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114300" distR="114300" simplePos="0" relativeHeight="125829378" behindDoc="0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12700</wp:posOffset>
                </wp:positionV>
                <wp:extent cx="2191385" cy="511810"/>
                <wp:wrapSquare wrapText="right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191385" cy="5118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60" w:line="240" w:lineRule="auto"/>
                              <w:ind w:left="0" w:right="0" w:firstLine="0"/>
                              <w:jc w:val="left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44"/>
                                <w:szCs w:val="44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ЛИГА-СЕРТ</w:t>
                            </w:r>
                          </w:p>
                          <w:p>
                            <w:pPr>
                              <w:pStyle w:val="Style3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pacing w:val="0"/>
                                <w:w w:val="100"/>
                                <w:position w:val="0"/>
                                <w:sz w:val="16"/>
                                <w:szCs w:val="16"/>
                                <w:shd w:val="clear" w:color="auto" w:fill="auto"/>
                                <w:lang w:val="ru-RU" w:eastAsia="ru-RU" w:bidi="ru-RU"/>
                              </w:rPr>
                              <w:t>Испытательная лаборатория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73.5pt;margin-top:1.pt;width:172.55000000000001pt;height:40.299999999999997pt;z-index:-125829375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60" w:line="240" w:lineRule="auto"/>
                        <w:ind w:left="0" w:right="0" w:firstLine="0"/>
                        <w:jc w:val="left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44"/>
                          <w:szCs w:val="44"/>
                          <w:u w:val="single"/>
                          <w:shd w:val="clear" w:color="auto" w:fill="auto"/>
                          <w:lang w:val="ru-RU" w:eastAsia="ru-RU" w:bidi="ru-RU"/>
                        </w:rPr>
                        <w:t>ЛИГА-СЕРТ</w:t>
                      </w:r>
                    </w:p>
                    <w:p>
                      <w:pPr>
                        <w:pStyle w:val="Style3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pacing w:val="0"/>
                          <w:w w:val="100"/>
                          <w:position w:val="0"/>
                          <w:sz w:val="16"/>
                          <w:szCs w:val="16"/>
                          <w:shd w:val="clear" w:color="auto" w:fill="auto"/>
                          <w:lang w:val="ru-RU" w:eastAsia="ru-RU" w:bidi="ru-RU"/>
                        </w:rPr>
                        <w:t>Испытательная лаборатория</w:t>
                      </w:r>
                    </w:p>
                  </w:txbxContent>
                </v:textbox>
                <w10:wrap type="square" side="right" anchorx="page"/>
              </v:shape>
            </w:pict>
          </mc:Fallback>
        </mc:AlternateContent>
      </w:r>
      <w:r>
        <w:drawing>
          <wp:anchor distT="0" distB="0" distL="0" distR="996950" simplePos="0" relativeHeight="125829380" behindDoc="0" locked="0" layoutInCell="1" allowOverlap="1">
            <wp:simplePos x="0" y="0"/>
            <wp:positionH relativeFrom="page">
              <wp:posOffset>2216785</wp:posOffset>
            </wp:positionH>
            <wp:positionV relativeFrom="paragraph">
              <wp:posOffset>1603375</wp:posOffset>
            </wp:positionV>
            <wp:extent cx="1450975" cy="1444625"/>
            <wp:wrapTight wrapText="right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ight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1450975" cy="14446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3804920</wp:posOffset>
                </wp:positionH>
                <wp:positionV relativeFrom="paragraph">
                  <wp:posOffset>1746885</wp:posOffset>
                </wp:positionV>
                <wp:extent cx="859790" cy="158750"/>
                <wp:wrapNone/>
                <wp:docPr id="5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59790" cy="1587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9"/>
                                <w:szCs w:val="19"/>
                                <w:shd w:val="clear" w:color="auto" w:fill="auto"/>
                                <w:lang w:val="ru-RU" w:eastAsia="ru-RU" w:bidi="ru-RU"/>
                              </w:rPr>
                              <w:t>УТВЕРЖДАЮ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299.60000000000002pt;margin-top:137.55000000000001pt;width:67.700000000000003pt;height:12.5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9"/>
                          <w:szCs w:val="19"/>
                        </w:rPr>
                      </w:pPr>
                      <w:r>
                        <w:rPr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9"/>
                          <w:szCs w:val="19"/>
                          <w:shd w:val="clear" w:color="auto" w:fill="auto"/>
                          <w:lang w:val="ru-RU" w:eastAsia="ru-RU" w:bidi="ru-RU"/>
                        </w:rPr>
                        <w:t>УТВЕРЖДАЮ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25829381" behindDoc="0" locked="0" layoutInCell="1" allowOverlap="1">
                <wp:simplePos x="0" y="0"/>
                <wp:positionH relativeFrom="page">
                  <wp:posOffset>3807460</wp:posOffset>
                </wp:positionH>
                <wp:positionV relativeFrom="paragraph">
                  <wp:posOffset>2319655</wp:posOffset>
                </wp:positionV>
                <wp:extent cx="2548255" cy="182880"/>
                <wp:wrapTopAndBottom/>
                <wp:docPr id="7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548255" cy="1828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underscore" w:pos="1109" w:val="left"/>
                                <w:tab w:leader="underscore" w:pos="3120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ru-RU" w:eastAsia="ru-RU" w:bidi="ru-RU"/>
                              </w:rPr>
                              <w:t>«</w:t>
                              <w:tab/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СГ&amp;иЛ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ru-RU" w:eastAsia="ru-RU" w:bidi="ru-RU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mallCaps/>
                                <w:color w:val="000000"/>
                                <w:spacing w:val="0"/>
                                <w:w w:val="100"/>
                                <w:position w:val="0"/>
                                <w:sz w:val="17"/>
                                <w:szCs w:val="17"/>
                                <w:shd w:val="clear" w:color="auto" w:fill="auto"/>
                                <w:lang w:val="ru-RU" w:eastAsia="ru-RU" w:bidi="ru-RU"/>
                              </w:rPr>
                              <w:t>г.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299.80000000000001pt;margin-top:182.65000000000001pt;width:200.65000000000001pt;height:14.4pt;z-index:-125829372;mso-wrap-distance-left:9.pt;mso-wrap-distance-right:9.pt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underscore" w:pos="1109" w:val="left"/>
                          <w:tab w:leader="underscore" w:pos="3120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7"/>
                          <w:szCs w:val="17"/>
                        </w:rPr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ru-RU" w:eastAsia="ru-RU" w:bidi="ru-RU"/>
                        </w:rPr>
                        <w:t>«</w:t>
                        <w:tab/>
                        <w:t xml:space="preserve"> 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u w:val="single"/>
                          <w:shd w:val="clear" w:color="auto" w:fill="auto"/>
                          <w:lang w:val="ru-RU" w:eastAsia="ru-RU" w:bidi="ru-RU"/>
                        </w:rPr>
                        <w:t>СГ&amp;иЛ</w:t>
                      </w: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ru-RU" w:eastAsia="ru-RU" w:bidi="ru-RU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smallCaps/>
                          <w:color w:val="000000"/>
                          <w:spacing w:val="0"/>
                          <w:w w:val="100"/>
                          <w:position w:val="0"/>
                          <w:sz w:val="17"/>
                          <w:szCs w:val="17"/>
                          <w:shd w:val="clear" w:color="auto" w:fill="auto"/>
                          <w:lang w:val="ru-RU" w:eastAsia="ru-RU" w:bidi="ru-RU"/>
                        </w:rPr>
                        <w:t>г.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59" w:lineRule="auto"/>
        <w:ind w:left="15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56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109383, РОССИЯ, Москва г, улица Песчаный Карьер, дом 3 строение I, ком. 25.28.</w:t>
        <w:br/>
        <w:t>29.30.31. 33.33а. 336, 34.35,36.37. 37а, 38, 38а, 39.40, 41. 42.43.44. 45, 46.47.</w:t>
      </w:r>
    </w:p>
    <w:p>
      <w:pPr>
        <w:pStyle w:val="Style1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760"/>
        <w:ind w:left="50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48,49, 50. 51, 52, 53. 54, 55. 56. 57. 58, 60. 61.62,63, 64, 65, 66.67. 68,69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e-mail: labfi'la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bsert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.ru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112.21 ПР71 Лицензия: 77.01.13.001.Л.000039.09.19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Заместитель руководителя ИЛ ООО «ЛИГА-СЕРТ»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leader="underscore" w:pos="1166" w:val="left"/>
          <w:tab w:leader="underscore" w:pos="2616" w:val="left"/>
        </w:tabs>
        <w:bidi w:val="0"/>
        <w:spacing w:before="0" w:after="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  <w:tab/>
        <w:t>Т.Н. Стальная</w:t>
      </w:r>
    </w:p>
    <w:tbl>
      <w:tblPr>
        <w:tblOverlap w:val="never"/>
        <w:jc w:val="left"/>
        <w:tblLayout w:type="fixed"/>
      </w:tblPr>
      <w:tblGrid>
        <w:gridCol w:w="3566"/>
        <w:gridCol w:w="6998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Заявитель. ИНН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АО «ДИКСИ ЮГ», ИНН: 5036045205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Юридический адрес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МО, г. Подольск, ул. Юбилейная, д. 32 А</w:t>
            </w:r>
          </w:p>
        </w:tc>
      </w:tr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Фактический адрес места осуществления деятельности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г. Москва, д. Яковлевское, д.21 (№50686)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Номер заявки и дата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№8/24 от 10.01.2024 г.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Место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г. Москва, д. Яковлевское, д.21 (№50686)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отбора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12.07.2024 г., 10 ч. 34 мин.</w:t>
            </w:r>
          </w:p>
        </w:tc>
      </w:tr>
      <w:tr>
        <w:trPr>
          <w:trHeight w:val="42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Ф.И.О., должность сотрудника, произво</w:t>
              <w:softHyphen/>
              <w:t>дившего отбор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Руденко Н.А., помощник сан/врача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и время доставки проб в лаборато</w:t>
              <w:softHyphen/>
              <w:t>рию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12.07.2024 г., 16 ч. 25 мин.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Сопроводительные документы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Акт отбора проб № 7241 от 12.07.2024 г.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Количество зашифрованных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</w:t>
            </w:r>
          </w:p>
        </w:tc>
      </w:tr>
      <w:tr>
        <w:trPr>
          <w:trHeight w:val="235" w:hRule="exact"/>
        </w:trPr>
        <w:tc>
          <w:tcPr>
            <w:gridSpan w:val="2"/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framePr w:w="10565" w:h="3058" w:vSpace="480" w:wrap="notBeside" w:vAnchor="text" w:hAnchor="text" w:x="5" w:y="48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Протокол составлен в 2-х экземплярах</w:t>
            </w:r>
          </w:p>
        </w:tc>
      </w:tr>
    </w:tbl>
    <w:p>
      <w:pPr>
        <w:pStyle w:val="Style23"/>
        <w:keepNext w:val="0"/>
        <w:keepLines w:val="0"/>
        <w:framePr w:w="4402" w:h="269" w:hSpace="4" w:wrap="notBeside" w:vAnchor="text" w:hAnchor="text" w:x="1762" w:y="1"/>
        <w:widowControl w:val="0"/>
        <w:shd w:val="clear" w:color="auto" w:fill="auto"/>
        <w:tabs>
          <w:tab w:pos="249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Протокол испытаний №</w:t>
        <w:tab/>
        <w:t>7241/24-Д от «25»</w:t>
      </w:r>
    </w:p>
    <w:p>
      <w:pPr>
        <w:pStyle w:val="Style23"/>
        <w:keepNext w:val="0"/>
        <w:keepLines w:val="0"/>
        <w:framePr w:w="1704" w:h="259" w:hSpace="4" w:wrap="notBeside" w:vAnchor="text" w:hAnchor="text" w:x="6859" w:y="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июля 2024 г.</w:t>
      </w:r>
    </w:p>
    <w:p>
      <w:pPr>
        <w:widowControl w:val="0"/>
        <w:spacing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53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715"/>
        <w:gridCol w:w="6854"/>
      </w:tblGrid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7241-1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Группа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Производство магазина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Улитка греческая с курицей, рисом и овощами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НД на продукцию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СТО 56811319-002-2017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производства продукции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12.07.2024 г. Срок годности 24 часа</w:t>
            </w:r>
          </w:p>
        </w:tc>
      </w:tr>
      <w:tr>
        <w:trPr>
          <w:trHeight w:val="4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Производитель (фирма, предприятие, орга</w:t>
              <w:softHyphen/>
              <w:t>низация)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АО «Дикси ЮГ»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+2°С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Вид упаковки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Производственная упаковка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Масса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2x130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</w:t>
            </w:r>
          </w:p>
        </w:tc>
      </w:tr>
      <w:tr>
        <w:trPr>
          <w:trHeight w:val="105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контроль. 11а соответствие требованиям ТР ТС 021/2011 «О без</w:t>
              <w:softHyphen/>
              <w:t>опасности пищевой продукции», утв. Решением КТС от 9 декабря 2011 года № 880. На соответствие требованиям ТРТС 029/2012 "Требования безопасности пищевых добавок, ароматизаторов и технологических вспомогательных средств", угв. Реше</w:t>
              <w:softHyphen/>
              <w:t>нием Совета ЕЭК от 20 июля 2012 года № 58</w:t>
            </w:r>
          </w:p>
        </w:tc>
      </w:tr>
      <w:tr>
        <w:trPr>
          <w:trHeight w:val="166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электронные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AF-R220CE,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086550117; хроматограф жидкост- ной/иопный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Shimadzu Prominence L20495373590/ L20105478938, L201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55476179/ 20105478938; спектрометр атомно-абсорбционный «Квант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-Z».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№ 042; спектрометр атомно-эмиссионный с индуктивно-связанной плазмой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PlasmaQuant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мол.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PQ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9000. №13-5850Е-АТ 287; хроматограф газовый «Хроматэк-Кристалл 5000.2» /ЭЗД/ТИД. № 552363; анализатор микробиологический «БакТрак- 4300,24961-03, №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S4310V15HEO6;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генератор концентрации биолоз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Delta Dilulor Standard.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(39629-08). 1000251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0S/448;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анализатор жидкости "Экспсрт-001", № 7106;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12.07.2024 г, - 17.07.2024 г.</w:t>
            </w:r>
          </w:p>
        </w:tc>
      </w:tr>
    </w:tbl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49" w:right="0" w:firstLine="0"/>
        <w:jc w:val="left"/>
        <w:rPr>
          <w:sz w:val="14"/>
          <w:szCs w:val="14"/>
        </w:r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ООО «ЛИГА-СЕРТ»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49" w:right="0" w:firstLine="0"/>
        <w:jc w:val="left"/>
        <w:rPr>
          <w:sz w:val="14"/>
          <w:szCs w:val="14"/>
        </w:rPr>
        <w:sectPr>
          <w:footnotePr>
            <w:pos w:val="pageBottom"/>
            <w:numFmt w:val="decimal"/>
            <w:numRestart w:val="continuous"/>
          </w:footnotePr>
          <w:pgSz w:w="11900" w:h="16840"/>
          <w:pgMar w:top="1208" w:left="500" w:right="825" w:bottom="363" w:header="0" w:footer="3" w:gutter="0"/>
          <w:cols w:space="720"/>
          <w:noEndnote/>
          <w:rtlGutter w:val="0"/>
          <w:docGrid w:linePitch="360"/>
        </w:sectPr>
      </w:pPr>
      <w:r>
        <w:rPr>
          <w:rFonts w:ascii="Arial" w:eastAsia="Arial" w:hAnsi="Arial" w:cs="Arial"/>
          <w:color w:val="000000"/>
          <w:spacing w:val="0"/>
          <w:w w:val="100"/>
          <w:position w:val="0"/>
          <w:sz w:val="14"/>
          <w:szCs w:val="14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</w:t>
      </w: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83" behindDoc="0" locked="0" layoutInCell="1" allowOverlap="1">
            <wp:simplePos x="0" y="0"/>
            <wp:positionH relativeFrom="page">
              <wp:posOffset>562610</wp:posOffset>
            </wp:positionH>
            <wp:positionV relativeFrom="paragraph">
              <wp:posOffset>12700</wp:posOffset>
            </wp:positionV>
            <wp:extent cx="2566670" cy="433070"/>
            <wp:wrapSquare wrapText="right"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2566670" cy="4330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Фактический адрес места осуществления деятельности:</w:t>
        <w:br/>
        <w:t>109383, РОССИЯ, Москва г, улица Песчаный Карьер, дом 3 строение 1, ком. 25,28,</w:t>
        <w:br/>
        <w:t>29,30.31,33.33а, 336,34,35, 36,37.37а. 38,38а, 39. 40.41,42.43,44,45,46.47,</w:t>
        <w:br/>
        <w:t>48.49,50, 51. 52, 53. 54, 55. 56, 57, 58, 60, 61.62.63,64,65,66,67,68, 69</w:t>
        <w:br/>
        <w:t xml:space="preserve">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e-mail: la</w:t>
      </w:r>
      <w:r>
        <w:fldChar w:fldCharType="begin"/>
      </w:r>
      <w:r>
        <w:rPr>
          <w:color w:val="000000"/>
          <w:spacing w:val="0"/>
          <w:w w:val="100"/>
          <w:position w:val="0"/>
          <w:u w:val="single"/>
          <w:shd w:val="clear" w:color="auto" w:fill="auto"/>
        </w:rPr>
        <w:instrText> HYPERLINK "mailto:b@labsert.ru" </w:instrText>
      </w:r>
      <w:r>
        <w:fldChar w:fldCharType="separate"/>
      </w:r>
      <w:r>
        <w:rPr>
          <w:rStyle w:val="Hyperlink"/>
          <w:color w:val="0066CC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b@labsert.ru</w:t>
      </w:r>
      <w:r>
        <w:fldChar w:fldCharType="end"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br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112.21ПР71</w:t>
      </w:r>
    </w:p>
    <w:p>
      <w:pPr>
        <w:pStyle w:val="Style1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260"/>
        <w:ind w:left="63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 .Л.000039.09.19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160" w:line="240" w:lineRule="auto"/>
        <w:ind w:left="0" w:right="0" w:firstLine="7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7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Физико-химические показатели:</w:t>
      </w:r>
    </w:p>
    <w:tbl>
      <w:tblPr>
        <w:tblOverlap w:val="never"/>
        <w:jc w:val="center"/>
        <w:tblLayout w:type="fixed"/>
      </w:tblPr>
      <w:tblGrid>
        <w:gridCol w:w="3696"/>
        <w:gridCol w:w="2280"/>
        <w:gridCol w:w="2280"/>
        <w:gridCol w:w="2280"/>
      </w:tblGrid>
      <w:tr>
        <w:trPr>
          <w:trHeight w:val="4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Наименование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Требования НД ТР ТС 029/2012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ИД на методы испытаний</w:t>
            </w:r>
          </w:p>
        </w:tc>
      </w:tr>
      <w:tr>
        <w:trPr>
          <w:trHeight w:val="22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сорбиновой кисло ты, мг/кг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&lt;1,0*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2000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Массовая доля бензойной кислоты, мг/кг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&lt;1,0*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 04-58-2009</w:t>
            </w:r>
          </w:p>
        </w:tc>
      </w:tr>
    </w:tbl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tbl>
      <w:tblPr>
        <w:tblOverlap w:val="never"/>
        <w:jc w:val="center"/>
        <w:tblLayout w:type="fixed"/>
      </w:tblPr>
      <w:tblGrid>
        <w:gridCol w:w="3701"/>
        <w:gridCol w:w="2270"/>
        <w:gridCol w:w="2333"/>
        <w:gridCol w:w="2227"/>
      </w:tblGrid>
      <w:tr>
        <w:trPr>
          <w:trHeight w:val="49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НД на методы испытаний</w:t>
            </w:r>
          </w:p>
        </w:tc>
      </w:tr>
      <w:tr>
        <w:trPr>
          <w:trHeight w:val="283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Токсичные элементы, мг/кг: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свинец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0,112±0.039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0.35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мышьяк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0.15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11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кадмий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 0,005*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М-02-1702-20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ртуть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 0,002*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68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0.015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Р 53183-2008</w:t>
            </w:r>
          </w:p>
        </w:tc>
      </w:tr>
      <w:tr>
        <w:trPr>
          <w:trHeight w:val="283" w:hRule="exact"/>
        </w:trPr>
        <w:tc>
          <w:tcPr>
            <w:gridSpan w:val="4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Пестициды, мг/кг: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- ГХЦГ (а. р. </w:t>
            </w: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ru-RU" w:eastAsia="ru-RU" w:bidi="ru-RU"/>
              </w:rPr>
              <w:t>у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 - изомеры)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&lt;0,01*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0.5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19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ДДТ и его метаболиты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&lt;0,01*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0,02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21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-гсксахлорбензол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&lt;0.01*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0.01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32689.3-2014</w:t>
            </w:r>
          </w:p>
        </w:tc>
      </w:tr>
      <w:tr>
        <w:trPr>
          <w:trHeight w:val="216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ртутьорганические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&lt;0.01*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 РК 2040-2010</w:t>
            </w:r>
          </w:p>
        </w:tc>
      </w:tr>
      <w:tr>
        <w:trPr>
          <w:trHeight w:val="20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- 2.4-Д кислота, ее соли, эфиры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&lt;0.02*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</w:t>
            </w: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1541-76</w:t>
            </w:r>
          </w:p>
        </w:tc>
      </w:tr>
    </w:tbl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* полученный результат ниже предела обнаружения или определения методики</w:t>
      </w:r>
    </w:p>
    <w:p>
      <w:pPr>
        <w:widowControl w:val="0"/>
        <w:spacing w:after="119" w:line="1" w:lineRule="exact"/>
      </w:pPr>
    </w:p>
    <w:p>
      <w:pPr>
        <w:widowControl w:val="0"/>
        <w:spacing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24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Микробиологические показатели:</w:t>
      </w:r>
    </w:p>
    <w:tbl>
      <w:tblPr>
        <w:tblOverlap w:val="never"/>
        <w:jc w:val="center"/>
        <w:tblLayout w:type="fixed"/>
      </w:tblPr>
      <w:tblGrid>
        <w:gridCol w:w="3648"/>
        <w:gridCol w:w="2275"/>
        <w:gridCol w:w="2467"/>
        <w:gridCol w:w="2146"/>
      </w:tblGrid>
      <w:tr>
        <w:trPr>
          <w:trHeight w:val="45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Требования яд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НД ня методы испытаний</w:t>
            </w:r>
          </w:p>
        </w:tc>
      </w:tr>
      <w:tr>
        <w:trPr>
          <w:trHeight w:val="63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Общее количество мезофильных аэробных и факультативно-анаэробных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бактерий (КМАФАнМ). КОЕ/г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4,9x1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не более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1.0x1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МУК 4.2.2578-2010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Колиформные бактерии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1.0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нс допускаются в 1,0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31747-2012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S. aureus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1.0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1,0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31746-2012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Proteus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0,1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0.1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28560-90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31659-2012</w:t>
            </w:r>
          </w:p>
        </w:tc>
      </w:tr>
      <w:tr>
        <w:trPr>
          <w:trHeight w:val="41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вида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Listeria monocytogenes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 в 25 г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допускаются в 25 г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32031-2012</w:t>
            </w:r>
          </w:p>
        </w:tc>
      </w:tr>
      <w:tr>
        <w:trPr>
          <w:trHeight w:val="23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11лесневыс грибы. КОЕ/г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2.2x10'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более 50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10444.12-2013</w:t>
            </w:r>
          </w:p>
        </w:tc>
      </w:tr>
    </w:tbl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Дополнительная информация.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>Результаты физико-химических испытаний рассчитаны как среднее арифметическое двух параллельных определений, оценка не</w:t>
        <w:softHyphen/>
        <w:t>определенности (погрешности) получена при доверительной вероятности 95%.</w:t>
      </w:r>
    </w:p>
    <w:p>
      <w:pPr>
        <w:widowControl w:val="0"/>
        <w:spacing w:after="119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Данная проба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исследованным Указателям |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0" w:line="343" w:lineRule="auto"/>
        <w:ind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^твочает / ио отвечает требованиям </w:t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тр ТС 021/2011</w:t>
      </w:r>
    </w:p>
    <w:p>
      <w:pPr>
        <w:pStyle w:val="Style10"/>
        <w:keepNext w:val="0"/>
        <w:keepLines w:val="0"/>
        <w:widowControl w:val="0"/>
        <w:shd w:val="clear" w:color="auto" w:fill="auto"/>
        <w:tabs>
          <w:tab w:pos="4742" w:val="left"/>
        </w:tabs>
        <w:bidi w:val="0"/>
        <w:spacing w:before="0" w:after="1440" w:line="343" w:lineRule="auto"/>
        <w:ind w:right="0" w:firstLine="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“О безопасности пищевой продукции» уте.Ре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ru-RU" w:eastAsia="ru-RU" w:bidi="ru-RU"/>
        </w:rPr>
        <w:t>ша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</w:t>
      </w:r>
      <w:r>
        <w:rPr>
          <w:color w:val="000000"/>
          <w:spacing w:val="0"/>
          <w:w w:val="100"/>
          <w:position w:val="0"/>
          <w:shd w:val="clear" w:color="auto" w:fill="auto"/>
          <w:vertAlign w:val="subscript"/>
          <w:lang w:val="ru-RU" w:eastAsia="ru-RU" w:bidi="ru-RU"/>
        </w:rPr>
        <w:t>ие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мКТСот09.1г.11г.№880 </w:t>
      </w:r>
      <w:r>
        <w:rPr>
          <w:i/>
          <w:iCs/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 xml:space="preserve">' У&amp;Ш/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Санитарный врач</w:t>
        <w:tab/>
      </w:r>
      <w:r>
        <w:rPr>
          <w:i/>
          <w:i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leader="underscore" w:pos="9202" w:val="left"/>
        </w:tabs>
        <w:bidi w:val="0"/>
        <w:spacing w:before="0" w:after="22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ru-RU" w:eastAsia="ru-RU" w:bidi="ru-RU"/>
        </w:rPr>
        <w:t>Протокол № 7241/24-Д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ru-RU" w:eastAsia="ru-RU" w:bidi="ru-RU"/>
        </w:rPr>
        <w:t>Страница 2 из 4</w:t>
      </w:r>
      <w:r>
        <w:br w:type="page"/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drawing>
          <wp:anchor distT="0" distB="0" distL="114300" distR="114300" simplePos="0" relativeHeight="125829384" behindDoc="0" locked="0" layoutInCell="1" allowOverlap="1">
            <wp:simplePos x="0" y="0"/>
            <wp:positionH relativeFrom="page">
              <wp:posOffset>535305</wp:posOffset>
            </wp:positionH>
            <wp:positionV relativeFrom="margin">
              <wp:posOffset>-277495</wp:posOffset>
            </wp:positionV>
            <wp:extent cx="2566670" cy="487680"/>
            <wp:wrapSquare wrapText="right"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2566670" cy="4876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/>
        <w:ind w:left="468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Фактический адрес места осуществления деятельности: 109383. РОССИЯ, Москва г, улица Песчаный Карьер, дом 3 строение 1, ком. 25,28, 29,30, 31,33,33а, 336,34, 35. 36,37,37а, 38,38а, 39,40,41,42.43,44,45,46.47. 48, 49, 50, 51, 52, 53, 54,55, 56,57, 58,60,61,62,63,64,65,66,67, 68, 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labffilabsen.ru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12.21ПР71</w:t>
      </w:r>
    </w:p>
    <w:p>
      <w:pPr>
        <w:pStyle w:val="Style1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700"/>
        <w:ind w:left="632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 .Л.000039.09.19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86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427"/>
        <w:gridCol w:w="7142"/>
      </w:tblGrid>
      <w:tr>
        <w:trPr>
          <w:trHeight w:val="23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7241 -2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Объект исследования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Воздух (микробная обсемененность)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 ка-холодил ьиик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+3°С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ие нарушена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исследований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</w:t>
            </w:r>
          </w:p>
        </w:tc>
      </w:tr>
      <w:tr>
        <w:trPr>
          <w:trHeight w:val="25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JW-I,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0509082; анализатор жидкости мод. Эксперт-001, №7106.</w:t>
            </w:r>
          </w:p>
        </w:tc>
      </w:tr>
      <w:tr>
        <w:trPr>
          <w:trHeight w:val="240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12.07.2024 г.- 17.07.2024 г.</w:t>
            </w:r>
          </w:p>
        </w:tc>
      </w:tr>
    </w:tbl>
    <w:p>
      <w:pPr>
        <w:widowControl w:val="0"/>
        <w:spacing w:after="159" w:line="1" w:lineRule="exact"/>
      </w:pPr>
    </w:p>
    <w:p>
      <w:pPr>
        <w:widowControl w:val="0"/>
        <w:spacing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62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tbl>
      <w:tblPr>
        <w:tblOverlap w:val="never"/>
        <w:jc w:val="center"/>
        <w:tblLayout w:type="fixed"/>
      </w:tblPr>
      <w:tblGrid>
        <w:gridCol w:w="576"/>
        <w:gridCol w:w="2846"/>
        <w:gridCol w:w="1714"/>
        <w:gridCol w:w="1421"/>
        <w:gridCol w:w="1426"/>
        <w:gridCol w:w="2582"/>
      </w:tblGrid>
      <w:tr>
        <w:trPr>
          <w:trHeight w:val="44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№ п/п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Место отбора пробы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Наименование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Требования нд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НД на методы исследований</w:t>
            </w:r>
          </w:p>
        </w:tc>
      </w:tr>
      <w:tr>
        <w:trPr>
          <w:trHeight w:val="106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Холодильная камера «Молочные продукты»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Плесневые грибы. КОЕ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0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Методические рекомендации по определению зараженно</w:t>
              <w:softHyphen/>
              <w:t>сти плесневыми грибами холодильных камер (с дополнениями)</w:t>
            </w:r>
          </w:p>
        </w:tc>
      </w:tr>
    </w:tbl>
    <w:p>
      <w:pPr>
        <w:widowControl w:val="0"/>
        <w:spacing w:after="803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tabs>
          <w:tab w:leader="underscore" w:pos="9216" w:val="left"/>
        </w:tabs>
        <w:bidi w:val="0"/>
        <w:spacing w:before="0" w:after="0" w:line="240" w:lineRule="auto"/>
        <w:ind w:left="0" w:right="0" w:firstLine="0"/>
        <w:jc w:val="left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ru-RU" w:eastAsia="ru-RU" w:bidi="ru-RU"/>
        </w:rPr>
        <w:t>Протокол № 7241/24-Д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ru-RU" w:eastAsia="ru-RU" w:bidi="ru-RU"/>
        </w:rPr>
        <w:t>Страница 3 из 4</w:t>
      </w:r>
      <w:r>
        <w:br w:type="page"/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/>
        <w:ind w:right="0" w:firstLine="0"/>
        <w:jc w:val="left"/>
      </w:pPr>
      <w:r>
        <w:drawing>
          <wp:anchor distT="0" distB="0" distL="114300" distR="114300" simplePos="0" relativeHeight="125829385" behindDoc="0" locked="0" layoutInCell="1" allowOverlap="1">
            <wp:simplePos x="0" y="0"/>
            <wp:positionH relativeFrom="page">
              <wp:posOffset>356870</wp:posOffset>
            </wp:positionH>
            <wp:positionV relativeFrom="margin">
              <wp:posOffset>-274320</wp:posOffset>
            </wp:positionV>
            <wp:extent cx="2773680" cy="792480"/>
            <wp:wrapSquare wrapText="right"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773680" cy="7924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620"/>
        <w:ind w:left="0" w:right="0" w:firstLine="1020"/>
        <w:jc w:val="left"/>
      </w:pPr>
      <w:r>
        <mc:AlternateContent>
          <mc:Choice Requires="wps">
            <w:drawing>
              <wp:anchor distT="1151890" distB="0" distL="114300" distR="4195445" simplePos="0" relativeHeight="125829386" behindDoc="0" locked="0" layoutInCell="1" allowOverlap="1">
                <wp:simplePos x="0" y="0"/>
                <wp:positionH relativeFrom="page">
                  <wp:posOffset>377825</wp:posOffset>
                </wp:positionH>
                <wp:positionV relativeFrom="margin">
                  <wp:posOffset>6949440</wp:posOffset>
                </wp:positionV>
                <wp:extent cx="1828800" cy="316865"/>
                <wp:wrapTopAndBottom/>
                <wp:docPr id="15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828800" cy="3168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5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Ответственный за оформление протокола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margin-left:29.75pt;margin-top:547.20000000000005pt;width:144.pt;height:24.949999999999999pt;z-index:-125829367;mso-wrap-distance-left:9.pt;mso-wrap-distance-top:90.700000000000003pt;mso-wrap-distance-right:330.35000000000002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54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Ответственный за оформление протокола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drawing>
          <wp:anchor distT="596900" distB="167640" distL="3168650" distR="1933575" simplePos="0" relativeHeight="125829388" behindDoc="0" locked="0" layoutInCell="1" allowOverlap="1">
            <wp:simplePos x="0" y="0"/>
            <wp:positionH relativeFrom="page">
              <wp:posOffset>3432175</wp:posOffset>
            </wp:positionH>
            <wp:positionV relativeFrom="margin">
              <wp:posOffset>6394450</wp:posOffset>
            </wp:positionV>
            <wp:extent cx="1036320" cy="707390"/>
            <wp:wrapTopAndBottom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1036320" cy="7073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3743325</wp:posOffset>
                </wp:positionH>
                <wp:positionV relativeFrom="margin">
                  <wp:posOffset>7098665</wp:posOffset>
                </wp:positionV>
                <wp:extent cx="396240" cy="118745"/>
                <wp:wrapNone/>
                <wp:docPr id="19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96240" cy="11874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sz w:val="12"/>
                                <w:szCs w:val="12"/>
                                <w:shd w:val="clear" w:color="auto" w:fill="auto"/>
                                <w:lang w:val="ru-RU" w:eastAsia="ru-RU" w:bidi="ru-RU"/>
                              </w:rPr>
                              <w:t>(подпись)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margin-left:294.75pt;margin-top:558.95000000000005pt;width:31.199999999999999pt;height:9.3499999999999996pt;z-index:251657731;mso-wrap-distance-left:0;mso-wrap-distance-right:0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Arial" w:hAnsi="Arial" w:cs="Arial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sz w:val="12"/>
                          <w:szCs w:val="12"/>
                          <w:shd w:val="clear" w:color="auto" w:fill="auto"/>
                          <w:lang w:val="ru-RU" w:eastAsia="ru-RU" w:bidi="ru-RU"/>
                        </w:rPr>
                        <w:t>(подпись)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154430" distB="149860" distL="5119370" distR="113665" simplePos="0" relativeHeight="125829389" behindDoc="0" locked="0" layoutInCell="1" allowOverlap="1">
                <wp:simplePos x="0" y="0"/>
                <wp:positionH relativeFrom="page">
                  <wp:posOffset>5382895</wp:posOffset>
                </wp:positionH>
                <wp:positionV relativeFrom="margin">
                  <wp:posOffset>6951980</wp:posOffset>
                </wp:positionV>
                <wp:extent cx="905510" cy="164465"/>
                <wp:wrapTopAndBottom/>
                <wp:docPr id="21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0551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pBdr>
                                <w:bottom w:val="single" w:sz="4" w:space="0" w:color="auto"/>
                              </w:pBdr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Аверкова Ю.В.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position:absolute;margin-left:423.85000000000002pt;margin-top:547.39999999999998pt;width:71.299999999999997pt;height:12.949999999999999pt;z-index:-125829364;mso-wrap-distance-left:403.10000000000002pt;mso-wrap-distance-top:90.900000000000006pt;mso-wrap-distance-right:8.9499999999999993pt;mso-wrap-distance-bottom:11.80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pBdr>
                          <w:bottom w:val="single" w:sz="4" w:space="0" w:color="auto"/>
                        </w:pBdr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Аверкова Ю.В.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304290" distB="51435" distL="5378450" distR="406400" simplePos="0" relativeHeight="125829391" behindDoc="0" locked="0" layoutInCell="1" allowOverlap="1">
                <wp:simplePos x="0" y="0"/>
                <wp:positionH relativeFrom="page">
                  <wp:posOffset>5641975</wp:posOffset>
                </wp:positionH>
                <wp:positionV relativeFrom="margin">
                  <wp:posOffset>7101840</wp:posOffset>
                </wp:positionV>
                <wp:extent cx="353695" cy="113030"/>
                <wp:wrapTopAndBottom/>
                <wp:docPr id="23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53695" cy="113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(Ф.И.О.)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position:absolute;margin-left:444.25pt;margin-top:559.20000000000005pt;width:27.850000000000001pt;height:8.9000000000000004pt;z-index:-125829362;mso-wrap-distance-left:423.5pt;mso-wrap-distance-top:102.7pt;mso-wrap-distance-right:32.pt;mso-wrap-distance-bottom:4.0499999999999998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(Ф.И.О.)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Фактический адрес места осуществления деятельности: 109383, РОССИЯ. Москва г, улица Песчаный Карьер, дом 3 строение 1, ком. 25,28, 29,30,31,33, 33а, 336,34,35,36,37,37а, 38, 38а. 39,40,41,42,43,44,45,46,47, 48,49, 50, 51, 52. 53. 54, 55,56, 57,58,60,61, 62. 63,64, 65,66,67,68,69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lab@labsert.n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12.21ПР71 Лицензия: 77.01.13.001.Л.000039.09.19</w:t>
      </w: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648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Данные о пробе</w:t>
      </w:r>
    </w:p>
    <w:tbl>
      <w:tblPr>
        <w:tblOverlap w:val="never"/>
        <w:jc w:val="center"/>
        <w:tblLayout w:type="fixed"/>
      </w:tblPr>
      <w:tblGrid>
        <w:gridCol w:w="3566"/>
        <w:gridCol w:w="6686"/>
      </w:tblGrid>
      <w:tr>
        <w:trPr>
          <w:trHeight w:val="2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Шифр пробы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7241-3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Объект исследований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Смывы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Условия доставки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Автотранспорт, сумка-холодильник</w:t>
            </w:r>
          </w:p>
        </w:tc>
      </w:tr>
      <w:tr>
        <w:trPr>
          <w:trHeight w:val="21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Температура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+3°С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Нарушения при доставке проб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Упаковка не нарушена</w:t>
            </w:r>
          </w:p>
        </w:tc>
      </w:tr>
      <w:tr>
        <w:trPr>
          <w:trHeight w:val="25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Цель исследований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Производственный контроль</w:t>
            </w:r>
          </w:p>
        </w:tc>
      </w:tr>
      <w:tr>
        <w:trPr>
          <w:trHeight w:val="43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СИ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Весы лабораторные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JW-1,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№ 0509082; анализатор жидкости мод. Эксперт-001, №7106.</w:t>
            </w:r>
          </w:p>
        </w:tc>
      </w:tr>
      <w:tr>
        <w:trPr>
          <w:trHeight w:val="274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Дата проведения исследований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12.07.2024 г. - 18.07.2024 г.</w:t>
            </w:r>
          </w:p>
        </w:tc>
      </w:tr>
    </w:tbl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57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исследований</w:t>
      </w:r>
    </w:p>
    <w:p>
      <w:pPr>
        <w:widowControl w:val="0"/>
        <w:spacing w:after="139" w:line="1" w:lineRule="exact"/>
      </w:pPr>
    </w:p>
    <w:p>
      <w:pPr>
        <w:widowControl w:val="0"/>
        <w:spacing w:line="1" w:lineRule="exact"/>
      </w:pPr>
    </w:p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66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Микробиологические исследования:</w:t>
      </w:r>
    </w:p>
    <w:tbl>
      <w:tblPr>
        <w:tblOverlap w:val="never"/>
        <w:jc w:val="center"/>
        <w:tblLayout w:type="fixed"/>
      </w:tblPr>
      <w:tblGrid>
        <w:gridCol w:w="581"/>
        <w:gridCol w:w="2986"/>
        <w:gridCol w:w="1843"/>
        <w:gridCol w:w="1565"/>
        <w:gridCol w:w="1426"/>
        <w:gridCol w:w="1853"/>
      </w:tblGrid>
      <w:tr>
        <w:trPr>
          <w:trHeight w:val="442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1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№ п/п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Объект смыва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28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Наименование показателя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Результат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Требования ВД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НД на методы исследований</w:t>
            </w:r>
          </w:p>
        </w:tc>
      </w:tr>
      <w:tr>
        <w:trPr>
          <w:trHeight w:val="21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Касса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БГКП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МР 4.2.0220-20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Стеллаж «Хлеб»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БГКП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МР 4.2.0220-20</w:t>
            </w:r>
          </w:p>
        </w:tc>
      </w:tr>
      <w:tr>
        <w:trPr>
          <w:trHeight w:val="22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3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Стеллаж «Кондитерские изделия»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БГКП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МР 4.2.0220-20</w:t>
            </w:r>
          </w:p>
        </w:tc>
      </w:tr>
      <w:tr>
        <w:trPr>
          <w:trHeight w:val="42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4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Холодильник «Сыры»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4.2.2723-10, п.10</w:t>
            </w:r>
          </w:p>
        </w:tc>
      </w:tr>
      <w:tr>
        <w:trPr>
          <w:trHeight w:val="43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вида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L. monocytogenes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</w:t>
            </w:r>
          </w:p>
        </w:tc>
      </w:tr>
      <w:tr>
        <w:trPr>
          <w:trHeight w:val="422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5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Холодильник «Колбаса»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4.2.2723-10, п.10</w:t>
            </w:r>
          </w:p>
        </w:tc>
      </w:tr>
      <w:tr>
        <w:trPr>
          <w:trHeight w:val="43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вида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L. monocytogenes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</w:t>
            </w:r>
          </w:p>
        </w:tc>
      </w:tr>
      <w:tr>
        <w:trPr>
          <w:trHeight w:val="418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6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Холодильник «Мясо»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рода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Salmonella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не обнаружено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МУ 4.2.2723-10, п.10</w:t>
            </w:r>
          </w:p>
        </w:tc>
      </w:tr>
      <w:tr>
        <w:trPr>
          <w:trHeight w:val="442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 xml:space="preserve">Бактерии вида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L. monocytogenes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нс обнаружено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-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ГОСТ 32031</w:t>
            </w:r>
          </w:p>
        </w:tc>
      </w:tr>
    </w:tbl>
    <w:p>
      <w:pPr>
        <w:sectPr>
          <w:footnotePr>
            <w:pos w:val="pageBottom"/>
            <w:numFmt w:val="decimal"/>
            <w:numRestart w:val="continuous"/>
          </w:footnotePr>
          <w:pgSz w:w="11900" w:h="16840"/>
          <w:pgMar w:top="1148" w:left="483" w:right="800" w:bottom="108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" w:after="7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615" w:left="0" w:right="0" w:bottom="869" w:header="0" w:footer="3" w:gutter="0"/>
          <w:cols w:space="720"/>
          <w:noEndnote/>
          <w:rtlGutter w:val="0"/>
          <w:docGrid w:linePitch="360"/>
        </w:sectPr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Данные смывы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соотротствуют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/ но соотвотствуют требованиям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20" w:line="240" w:lineRule="auto"/>
        <w:ind w:left="160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93" behindDoc="0" locked="0" layoutInCell="1" allowOverlap="1">
                <wp:simplePos x="0" y="0"/>
                <wp:positionH relativeFrom="page">
                  <wp:posOffset>2084705</wp:posOffset>
                </wp:positionH>
                <wp:positionV relativeFrom="paragraph">
                  <wp:posOffset>12700</wp:posOffset>
                </wp:positionV>
                <wp:extent cx="1261745" cy="179705"/>
                <wp:wrapSquare wrapText="left"/>
                <wp:docPr id="25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261745" cy="17970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1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 xml:space="preserve">4Z2723-2010.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МУК 4.2.1122-2002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164.15000000000001pt;margin-top:1.pt;width:99.349999999999994pt;height:14.15pt;z-index:-125829360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1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 xml:space="preserve">4Z2723-2010.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МУК 4.2.1122-2002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МР 4.2.0220-20. МУ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1360" w:line="240" w:lineRule="auto"/>
        <w:ind w:left="16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Санитарный арач _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leader="underscore" w:pos="5006" w:val="left"/>
          <w:tab w:leader="underscore" w:pos="5693" w:val="left"/>
          <w:tab w:leader="underscore" w:pos="9245" w:val="left"/>
        </w:tabs>
        <w:bidi w:val="0"/>
        <w:spacing w:before="0" w:after="120" w:line="240" w:lineRule="auto"/>
        <w:ind w:left="0" w:right="0" w:firstLine="0"/>
        <w:jc w:val="center"/>
        <w:rPr>
          <w:sz w:val="18"/>
          <w:szCs w:val="18"/>
        </w:rPr>
      </w:pPr>
      <w:r>
        <w:rPr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ru-RU" w:eastAsia="ru-RU" w:bidi="ru-RU"/>
        </w:rPr>
        <w:t>1 [ротокол № 7241/24-Д</w:t>
      </w:r>
      <w:r>
        <w:rPr>
          <w:color w:val="000000"/>
          <w:spacing w:val="0"/>
          <w:w w:val="100"/>
          <w:position w:val="0"/>
          <w:sz w:val="18"/>
          <w:szCs w:val="18"/>
          <w:shd w:val="clear" w:color="auto" w:fill="auto"/>
          <w:lang w:val="ru-RU" w:eastAsia="ru-RU" w:bidi="ru-RU"/>
        </w:rPr>
        <w:tab/>
        <w:tab/>
        <w:tab/>
      </w:r>
      <w:r>
        <w:rPr>
          <w:color w:val="000000"/>
          <w:spacing w:val="0"/>
          <w:w w:val="100"/>
          <w:position w:val="0"/>
          <w:sz w:val="18"/>
          <w:szCs w:val="18"/>
          <w:u w:val="single"/>
          <w:shd w:val="clear" w:color="auto" w:fill="auto"/>
          <w:lang w:val="ru-RU" w:eastAsia="ru-RU" w:bidi="ru-RU"/>
        </w:rPr>
        <w:t>Страница 4 из 4</w:t>
      </w:r>
      <w:r>
        <w:br w:type="page"/>
      </w:r>
    </w:p>
    <w:p>
      <w:pPr>
        <w:pStyle w:val="Style15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560" w:right="0" w:firstLine="0"/>
        <w:jc w:val="left"/>
      </w:pPr>
      <w:r>
        <w:drawing>
          <wp:anchor distT="0" distB="0" distL="114300" distR="114300" simplePos="0" relativeHeight="125829395" behindDoc="0" locked="0" layoutInCell="1" allowOverlap="1">
            <wp:simplePos x="0" y="0"/>
            <wp:positionH relativeFrom="page">
              <wp:posOffset>691515</wp:posOffset>
            </wp:positionH>
            <wp:positionV relativeFrom="margin">
              <wp:posOffset>-57150</wp:posOffset>
            </wp:positionV>
            <wp:extent cx="2968625" cy="506095"/>
            <wp:wrapSquare wrapText="right"/>
            <wp:docPr id="27" name="Shape 2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box 2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2968625" cy="50609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ИСПЫТАТЕЛЬНАЯ ЛАБОРАТОРИЯ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6" w:lineRule="auto"/>
        <w:ind w:left="220" w:right="0" w:firstLine="8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Фактический адрес места осуществления деятельности: 109383, РОССИЯ, Москва г, улица Песчаный Карьер, дом 3 строение 1, ком. 25, 28,29,30,31,33,33а, 336,34,35,36,37,37а, 38,38а, 39,40,41,42,43,44,45,46, 47,48,49,50, 51,52,53,54, 55, 56, 57,58,60,61,62, 63,64,65,66,67,68,69 тел.: 8 (495)379-51-11,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e-mail: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laboilabse rt.ru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66" w:lineRule="auto"/>
        <w:ind w:left="616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Аттестат аккредитации: РОСС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RU.31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112.21ПР71</w:t>
      </w:r>
    </w:p>
    <w:p>
      <w:pPr>
        <w:pStyle w:val="Style1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66" w:lineRule="auto"/>
        <w:ind w:left="5060" w:right="0" w:firstLine="0"/>
        <w:jc w:val="left"/>
      </w:pPr>
      <w:r>
        <w:drawing>
          <wp:anchor distT="0" distB="0" distL="114300" distR="2284730" simplePos="0" relativeHeight="125829396" behindDoc="0" locked="0" layoutInCell="1" allowOverlap="1">
            <wp:simplePos x="0" y="0"/>
            <wp:positionH relativeFrom="page">
              <wp:posOffset>3038475</wp:posOffset>
            </wp:positionH>
            <wp:positionV relativeFrom="margin">
              <wp:posOffset>1057910</wp:posOffset>
            </wp:positionV>
            <wp:extent cx="1450975" cy="1444625"/>
            <wp:wrapTopAndBottom/>
            <wp:docPr id="29" name="Shape 2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box 30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450975" cy="144462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39370" distB="1237615" distL="2296795" distR="715010" simplePos="0" relativeHeight="125829397" behindDoc="0" locked="0" layoutInCell="1" allowOverlap="1">
                <wp:simplePos x="0" y="0"/>
                <wp:positionH relativeFrom="page">
                  <wp:posOffset>5220970</wp:posOffset>
                </wp:positionH>
                <wp:positionV relativeFrom="margin">
                  <wp:posOffset>1097280</wp:posOffset>
                </wp:positionV>
                <wp:extent cx="835025" cy="164465"/>
                <wp:wrapTopAndBottom/>
                <wp:docPr id="31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35025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УТВЕРЖДАЮ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position:absolute;margin-left:411.10000000000002pt;margin-top:86.400000000000006pt;width:65.75pt;height:12.949999999999999pt;z-index:-125829356;mso-wrap-distance-left:180.84999999999999pt;mso-wrap-distance-top:3.1000000000000001pt;mso-wrap-distance-right:56.299999999999997pt;mso-wrap-distance-bottom:97.450000000000003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УТВЕРЖДАЮ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176530" distB="953770" distL="1842770" distR="251460" simplePos="0" relativeHeight="125829399" behindDoc="0" locked="0" layoutInCell="1" allowOverlap="1">
                <wp:simplePos x="0" y="0"/>
                <wp:positionH relativeFrom="page">
                  <wp:posOffset>4766945</wp:posOffset>
                </wp:positionH>
                <wp:positionV relativeFrom="margin">
                  <wp:posOffset>1234440</wp:posOffset>
                </wp:positionV>
                <wp:extent cx="1752600" cy="311150"/>
                <wp:wrapTopAndBottom/>
                <wp:docPr id="33" name="Shape 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752600" cy="31115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Заместитель руководителя ИЛ-</w:t>
                              <w:br/>
                              <w:t>руководитель отделения П и ИИ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9" type="#_x0000_t202" style="position:absolute;margin-left:375.35000000000002pt;margin-top:97.200000000000003pt;width:138.pt;height:24.5pt;z-index:-125829354;mso-wrap-distance-left:145.09999999999999pt;mso-wrap-distance-top:13.9pt;mso-wrap-distance-right:19.800000000000001pt;mso-wrap-distance-bottom:75.099999999999994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Заместитель руководителя ИЛ-</w:t>
                        <w:br/>
                        <w:t>руководитель отделения П и ИИ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466090" distB="810895" distL="2046605" distR="459105" simplePos="0" relativeHeight="125829401" behindDoc="0" locked="0" layoutInCell="1" allowOverlap="1">
                <wp:simplePos x="0" y="0"/>
                <wp:positionH relativeFrom="page">
                  <wp:posOffset>4970780</wp:posOffset>
                </wp:positionH>
                <wp:positionV relativeFrom="margin">
                  <wp:posOffset>1524000</wp:posOffset>
                </wp:positionV>
                <wp:extent cx="1341120" cy="164465"/>
                <wp:wrapTopAndBottom/>
                <wp:docPr id="35" name="Shape 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41120" cy="16446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ИЛ ООО «ЛИГА-СЕРТ»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1" type="#_x0000_t202" style="position:absolute;margin-left:391.39999999999998pt;margin-top:120.pt;width:105.59999999999999pt;height:12.949999999999999pt;z-index:-125829352;mso-wrap-distance-left:161.15000000000001pt;mso-wrap-distance-top:36.700000000000003pt;mso-wrap-distance-right:36.149999999999999pt;mso-wrap-distance-bottom:63.850000000000001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ИЛ ООО «ЛИГА-СЕРТ»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685800" distB="588010" distL="2845435" distR="114300" simplePos="0" relativeHeight="125829403" behindDoc="0" locked="0" layoutInCell="1" allowOverlap="1">
                <wp:simplePos x="0" y="0"/>
                <wp:positionH relativeFrom="page">
                  <wp:posOffset>5769610</wp:posOffset>
                </wp:positionH>
                <wp:positionV relativeFrom="margin">
                  <wp:posOffset>1743710</wp:posOffset>
                </wp:positionV>
                <wp:extent cx="887095" cy="167640"/>
                <wp:wrapTopAndBottom/>
                <wp:docPr id="37" name="Shape 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87095" cy="16764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С. П. Денисьева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3" type="#_x0000_t202" style="position:absolute;margin-left:454.30000000000001pt;margin-top:137.30000000000001pt;width:69.849999999999994pt;height:13.199999999999999pt;z-index:-125829350;mso-wrap-distance-left:224.05000000000001pt;mso-wrap-distance-top:54.pt;mso-wrap-distance-right:9.pt;mso-wrap-distance-bottom:46.299999999999997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С. П. Денисьева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mc:AlternateContent>
          <mc:Choice Requires="wps">
            <w:drawing>
              <wp:anchor distT="890270" distB="361950" distL="1870075" distR="285115" simplePos="0" relativeHeight="125829405" behindDoc="0" locked="0" layoutInCell="1" allowOverlap="1">
                <wp:simplePos x="0" y="0"/>
                <wp:positionH relativeFrom="page">
                  <wp:posOffset>4794250</wp:posOffset>
                </wp:positionH>
                <wp:positionV relativeFrom="margin">
                  <wp:posOffset>1948180</wp:posOffset>
                </wp:positionV>
                <wp:extent cx="1691640" cy="189230"/>
                <wp:wrapTopAndBottom/>
                <wp:docPr id="39" name="Shape 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91640" cy="1892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2035" w:val="left"/>
                              </w:tabs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«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u w:val="single"/>
                                <w:shd w:val="clear" w:color="auto" w:fill="auto"/>
                                <w:lang w:val="ru-RU" w:eastAsia="ru-RU" w:bidi="ru-RU"/>
                              </w:rPr>
                              <w:t>/X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»</w:t>
                              <w:tab/>
                              <w:t>2024 г.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5" type="#_x0000_t202" style="position:absolute;margin-left:377.5pt;margin-top:153.40000000000001pt;width:133.19999999999999pt;height:14.9pt;z-index:-125829348;mso-wrap-distance-left:147.25pt;mso-wrap-distance-top:70.099999999999994pt;mso-wrap-distance-right:22.449999999999999pt;mso-wrap-distance-bottom:28.5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2035" w:val="left"/>
                        </w:tabs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«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u w:val="single"/>
                          <w:shd w:val="clear" w:color="auto" w:fill="auto"/>
                          <w:lang w:val="ru-RU" w:eastAsia="ru-RU" w:bidi="ru-RU"/>
                        </w:rPr>
                        <w:t>/X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»</w:t>
                        <w:tab/>
                        <w:t>2024 г.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Лицензия: 77.01.13.001.Л.000039.09.19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2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6"/>
          <w:szCs w:val="26"/>
          <w:shd w:val="clear" w:color="auto" w:fill="auto"/>
          <w:lang w:val="ru-RU" w:eastAsia="ru-RU" w:bidi="ru-RU"/>
        </w:rPr>
        <w:t xml:space="preserve">ПРОТОКОЛ </w:t>
      </w:r>
      <w:r>
        <w:rPr>
          <w:color w:val="000000"/>
          <w:spacing w:val="0"/>
          <w:w w:val="100"/>
          <w:position w:val="0"/>
          <w:sz w:val="26"/>
          <w:szCs w:val="26"/>
          <w:u w:val="single"/>
          <w:shd w:val="clear" w:color="auto" w:fill="auto"/>
          <w:lang w:val="ru-RU" w:eastAsia="ru-RU" w:bidi="ru-RU"/>
        </w:rPr>
        <w:t>№ 7248/24-Д</w:t>
        <w:br/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измерений по производственному контролю</w:t>
        <w:br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от «17» июля 2024 г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91" w:val="left"/>
        </w:tabs>
        <w:bidi w:val="0"/>
        <w:spacing w:before="0" w:after="0" w:line="252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Номер и дата заявки: 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ru-RU" w:eastAsia="ru-RU" w:bidi="ru-RU"/>
        </w:rPr>
        <w:t>8/24 от 10.01,2024 Г.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9" w:val="left"/>
        </w:tabs>
        <w:bidi w:val="0"/>
        <w:spacing w:before="0" w:after="0" w:line="25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Заявитель и его адрес (юридический и фактический): 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shd w:val="clear" w:color="auto" w:fill="auto"/>
          <w:lang w:val="ru-RU" w:eastAsia="ru-RU" w:bidi="ru-RU"/>
        </w:rPr>
        <w:t xml:space="preserve">АО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«ДИКСИ-Юг», Московская обл., г, Подольск, ул. Юбилейная, д. 32А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9" w:val="left"/>
        </w:tabs>
        <w:bidi w:val="0"/>
        <w:spacing w:before="0" w:after="0" w:line="290" w:lineRule="auto"/>
        <w:ind w:left="0" w:right="0" w:firstLine="0"/>
        <w:jc w:val="left"/>
        <w:rPr>
          <w:sz w:val="22"/>
          <w:szCs w:val="22"/>
        </w:rPr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№ Акта и дата проведения измерений: 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ru-RU" w:eastAsia="ru-RU" w:bidi="ru-RU"/>
        </w:rPr>
        <w:t xml:space="preserve">7248 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shd w:val="clear" w:color="auto" w:fill="auto"/>
          <w:lang w:val="ru-RU" w:eastAsia="ru-RU" w:bidi="ru-RU"/>
        </w:rPr>
        <w:t xml:space="preserve">ОТ </w:t>
      </w:r>
      <w:r>
        <w:rPr>
          <w:color w:val="000000"/>
          <w:spacing w:val="0"/>
          <w:w w:val="100"/>
          <w:position w:val="0"/>
          <w:sz w:val="22"/>
          <w:szCs w:val="22"/>
          <w:u w:val="single"/>
          <w:shd w:val="clear" w:color="auto" w:fill="auto"/>
          <w:lang w:val="ru-RU" w:eastAsia="ru-RU" w:bidi="ru-RU"/>
        </w:rPr>
        <w:t>12.07.2024 г.</w:t>
      </w:r>
    </w:p>
    <w:p>
      <w:pPr>
        <w:pStyle w:val="Style35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4" w:val="left"/>
        </w:tabs>
        <w:bidi w:val="0"/>
        <w:spacing w:before="0" w:after="0" w:line="252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19"/>
          <w:szCs w:val="19"/>
          <w:shd w:val="clear" w:color="auto" w:fill="auto"/>
          <w:lang w:val="ru-RU" w:eastAsia="ru-RU" w:bidi="ru-RU"/>
        </w:rPr>
        <w:t xml:space="preserve">Адрес проведения измерений: </w:t>
      </w:r>
      <w:r>
        <w:rPr>
          <w:color w:val="000000"/>
          <w:spacing w:val="0"/>
          <w:w w:val="100"/>
          <w:position w:val="0"/>
          <w:sz w:val="19"/>
          <w:szCs w:val="19"/>
          <w:u w:val="single"/>
          <w:shd w:val="clear" w:color="auto" w:fill="auto"/>
          <w:lang w:val="ru-RU" w:eastAsia="ru-RU" w:bidi="ru-RU"/>
        </w:rPr>
        <w:t xml:space="preserve">г. </w:t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Москва, д. Яковлевское, д. 21. магазин № 50686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4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Сведения о средствах измерения:</w:t>
      </w:r>
    </w:p>
    <w:tbl>
      <w:tblPr>
        <w:tblOverlap w:val="never"/>
        <w:jc w:val="left"/>
        <w:tblLayout w:type="fixed"/>
      </w:tblPr>
      <w:tblGrid>
        <w:gridCol w:w="2784"/>
        <w:gridCol w:w="1234"/>
        <w:gridCol w:w="1666"/>
        <w:gridCol w:w="1522"/>
        <w:gridCol w:w="2501"/>
      </w:tblGrid>
      <w:tr>
        <w:trPr>
          <w:trHeight w:val="42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Наименование средства измерения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Заводской номер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Сведения о поверке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33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Измеряемый параметр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ru-RU" w:eastAsia="ru-RU" w:bidi="ru-RU"/>
              </w:rPr>
              <w:t>Погрешность измерения</w:t>
            </w:r>
          </w:p>
        </w:tc>
      </w:tr>
      <w:tr>
        <w:trPr>
          <w:trHeight w:val="91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Прибор комбинированный ТКА-ПКМ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61248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С-ДЫЯ/26-09- 2023/281156367 до 25.09.2024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Микроклимат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Т°±0,5°С; Вл.±5,0%;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Ск.дв.возд. от 0,1 до 1,0м/с ±(0,045+0,</w:t>
            </w:r>
            <w:r>
              <w:rPr>
                <w:smallCap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 xml:space="preserve">05V)m/c 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 xml:space="preserve">&gt;1,0 </w:t>
            </w:r>
            <w:r>
              <w:rPr>
                <w:smallCap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м/с</w:t>
            </w: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 xml:space="preserve"> ±(0,1+0,05 </w:t>
            </w:r>
            <w:r>
              <w:rPr>
                <w:smallCap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V)m/c</w:t>
            </w:r>
          </w:p>
        </w:tc>
      </w:tr>
      <w:tr>
        <w:trPr>
          <w:trHeight w:val="23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Освещенность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±8%</w:t>
            </w:r>
          </w:p>
        </w:tc>
      </w:tr>
      <w:tr>
        <w:trPr>
          <w:trHeight w:val="70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Анализатор шума и вибрации Ассистент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165713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С-ГЛР/09-08- 2023/268695233 до 08.08.2024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Вибрация, шум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±0,5дБ, ±0,7дБА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5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НД, устанавливающие метод проведения измерений и оценок и регламентирующие ПДК, ПДУ, нормативные значения измеряемого и оцениваемого фактора:</w:t>
      </w:r>
    </w:p>
    <w:p>
      <w:pPr>
        <w:pStyle w:val="Style3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2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4.3.2756-10. «Методические указания по измерению и оценке микроклимата производственных помещений»;</w:t>
      </w:r>
    </w:p>
    <w:p>
      <w:pPr>
        <w:pStyle w:val="Style3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2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4.3.3975-24. «Методические указания по инструментальному контролю и оценке освещения рабочих мест»</w:t>
      </w:r>
    </w:p>
    <w:p>
      <w:pPr>
        <w:pStyle w:val="Style3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2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4.3.3786-22. «Инструментальный контроль и оценка вибрации в жилых и общественных зданиях»;</w:t>
      </w:r>
    </w:p>
    <w:p>
      <w:pPr>
        <w:pStyle w:val="Style3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2" w:val="left"/>
        </w:tabs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МУК 4.3.3722-21. «Контроль уровня шума на территории жилой застройки, в жилых и общественных зданиях и помещениях»;</w:t>
      </w:r>
    </w:p>
    <w:p>
      <w:pPr>
        <w:pStyle w:val="Style35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52" w:val="left"/>
        </w:tabs>
        <w:bidi w:val="0"/>
        <w:spacing w:before="0" w:after="26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615" w:left="653" w:right="299" w:bottom="869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СанПиН 1.2.3685-21. «Гигиенические нормативы и требования к обеспечению безопасности и (или) безвредности для человека факторов среды обитания».</w:t>
      </w:r>
    </w:p>
    <w:p>
      <w:pPr>
        <w:pStyle w:val="Style2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17" w:val="left"/>
        </w:tabs>
        <w:bidi w:val="0"/>
        <w:spacing w:before="0" w:after="220" w:line="240" w:lineRule="auto"/>
        <w:ind w:left="0" w:right="0" w:firstLine="0"/>
        <w:jc w:val="left"/>
      </w:pPr>
      <w:r>
        <w:drawing>
          <wp:anchor distT="0" distB="106680" distL="114300" distR="1809115" simplePos="0" relativeHeight="125829407" behindDoc="0" locked="0" layoutInCell="1" allowOverlap="1">
            <wp:simplePos x="0" y="0"/>
            <wp:positionH relativeFrom="page">
              <wp:posOffset>3464560</wp:posOffset>
            </wp:positionH>
            <wp:positionV relativeFrom="paragraph">
              <wp:posOffset>5054600</wp:posOffset>
            </wp:positionV>
            <wp:extent cx="1115695" cy="255905"/>
            <wp:wrapSquare wrapText="left"/>
            <wp:docPr id="41" name="Shape 4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box 42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115695" cy="2559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3735705</wp:posOffset>
                </wp:positionH>
                <wp:positionV relativeFrom="paragraph">
                  <wp:posOffset>5295265</wp:posOffset>
                </wp:positionV>
                <wp:extent cx="389890" cy="121920"/>
                <wp:wrapNone/>
                <wp:docPr id="43" name="Shape 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389890" cy="121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7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(подпись)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9" type="#_x0000_t202" style="position:absolute;margin-left:294.14999999999998pt;margin-top:416.94999999999999pt;width:30.699999999999999pt;height:9.5999999999999996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7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103505" distB="0" distL="1958340" distR="114300" simplePos="0" relativeHeight="125829408" behindDoc="0" locked="0" layoutInCell="1" allowOverlap="1">
                <wp:simplePos x="0" y="0"/>
                <wp:positionH relativeFrom="page">
                  <wp:posOffset>5308600</wp:posOffset>
                </wp:positionH>
                <wp:positionV relativeFrom="paragraph">
                  <wp:posOffset>5158105</wp:posOffset>
                </wp:positionV>
                <wp:extent cx="963295" cy="259080"/>
                <wp:wrapSquare wrapText="left"/>
                <wp:docPr id="45" name="Shape 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963295" cy="2590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>Гаврилова М. В.</w:t>
                            </w:r>
                          </w:p>
                          <w:p>
                            <w:pPr>
                              <w:pStyle w:val="Style1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leader="hyphen" w:pos="485" w:val="left"/>
                                <w:tab w:leader="hyphen" w:pos="1459" w:val="left"/>
                              </w:tabs>
                              <w:bidi w:val="0"/>
                              <w:spacing w:before="0" w:after="0" w:line="214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ru-RU" w:eastAsia="ru-RU" w:bidi="ru-RU"/>
                              </w:rPr>
                              <w:tab/>
                              <w:t>{ФГГЩ</w:t>
                              <w:tab/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1" type="#_x0000_t202" style="position:absolute;margin-left:418.pt;margin-top:406.14999999999998pt;width:75.849999999999994pt;height:20.399999999999999pt;z-index:-125829345;mso-wrap-distance-left:154.19999999999999pt;mso-wrap-distance-top:8.1500000000000004pt;mso-wrap-distance-right:9.pt;mso-position-horizontal-relative:page" filled="f" stroked="f">
                <v:textbox inset="0,0,0,0">
                  <w:txbxContent>
                    <w:p>
                      <w:pPr>
                        <w:pStyle w:val="Style2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>Гаврилова М. В.</w:t>
                      </w:r>
                    </w:p>
                    <w:p>
                      <w:pPr>
                        <w:pStyle w:val="Style15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leader="hyphen" w:pos="485" w:val="left"/>
                          <w:tab w:leader="hyphen" w:pos="1459" w:val="left"/>
                        </w:tabs>
                        <w:bidi w:val="0"/>
                        <w:spacing w:before="0" w:after="0" w:line="214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ru-RU" w:eastAsia="ru-RU" w:bidi="ru-RU"/>
                        </w:rPr>
                        <w:tab/>
                        <w:t>{ФГГЩ</w:t>
                        <w:tab/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измерений:</w:t>
      </w:r>
    </w:p>
    <w:tbl>
      <w:tblPr>
        <w:tblOverlap w:val="never"/>
        <w:jc w:val="center"/>
        <w:tblLayout w:type="fixed"/>
      </w:tblPr>
      <w:tblGrid>
        <w:gridCol w:w="571"/>
        <w:gridCol w:w="2078"/>
        <w:gridCol w:w="2342"/>
        <w:gridCol w:w="835"/>
        <w:gridCol w:w="1238"/>
        <w:gridCol w:w="1517"/>
        <w:gridCol w:w="1498"/>
      </w:tblGrid>
      <w:tr>
        <w:trPr>
          <w:trHeight w:val="1104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9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№ п/п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Место измерений, наименование рабочего места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Измеряемый параметр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4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Единицы измерений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Результат измерения*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Допустимое значение (ПДУ, ПДК)</w:t>
            </w:r>
          </w:p>
        </w:tc>
      </w:tr>
      <w:tr>
        <w:trPr>
          <w:trHeight w:val="264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1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Отдел «Овощи/фрукты», рабочее место работника торгового зала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(Па)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Температура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°C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20,3±0,6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18-27</w:t>
            </w:r>
          </w:p>
        </w:tc>
      </w:tr>
      <w:tr>
        <w:trPr>
          <w:trHeight w:val="25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20,4±0,6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5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Скорость движения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м/сек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0,4, не более</w:t>
            </w:r>
          </w:p>
        </w:tc>
      </w:tr>
      <w:tr>
        <w:trPr>
          <w:trHeight w:val="245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1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Относительная влажность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41,1±5,8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15-75</w:t>
            </w:r>
          </w:p>
        </w:tc>
      </w:tr>
      <w:tr>
        <w:trPr>
          <w:trHeight w:val="50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2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Освещенность рабочей поверхности (общ.)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лк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395,0±36,5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300, не менее</w:t>
            </w:r>
          </w:p>
        </w:tc>
      </w:tr>
      <w:tr>
        <w:trPr>
          <w:trHeight w:val="259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2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2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Отдел «Хлебобулочные изделия», рабочее место работника торгового зала</w:t>
            </w:r>
          </w:p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(Па)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Температура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°C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20,1±0,6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18-27</w:t>
            </w:r>
          </w:p>
        </w:tc>
      </w:tr>
      <w:tr>
        <w:trPr>
          <w:trHeight w:val="25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20,2±0,6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6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Скорость движения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0,1м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м/сек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0,4, не более</w:t>
            </w:r>
          </w:p>
        </w:tc>
      </w:tr>
      <w:tr>
        <w:trPr>
          <w:trHeight w:val="25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1,5м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0,10±0,06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504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Относительная влажность воздуха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%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41,3±5,8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15-75</w:t>
            </w:r>
          </w:p>
        </w:tc>
      </w:tr>
      <w:tr>
        <w:trPr>
          <w:trHeight w:val="499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7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Освещенность рабочей поверхности (общ.)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лк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405,0±37,4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300, не менее</w:t>
            </w:r>
          </w:p>
        </w:tc>
      </w:tr>
      <w:tr>
        <w:trPr>
          <w:trHeight w:val="259" w:hRule="exact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9"/>
                <w:szCs w:val="19"/>
              </w:rPr>
            </w:pPr>
            <w:r>
              <w:rPr>
                <w:color w:val="000000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ru-RU" w:eastAsia="ru-RU" w:bidi="ru-RU"/>
              </w:rPr>
              <w:t>Торговый зал у холодильной витрины с молочной продукцией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Шум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ДВА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42,0±0,8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60</w:t>
            </w:r>
          </w:p>
        </w:tc>
      </w:tr>
      <w:tr>
        <w:trPr>
          <w:trHeight w:val="32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Вибрация общая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Хо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дБ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менее 70**</w:t>
            </w: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80</w:t>
            </w:r>
          </w:p>
        </w:tc>
      </w:tr>
      <w:tr>
        <w:trPr>
          <w:trHeight w:val="302" w:hRule="exact"/>
        </w:trPr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Yo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менее 70</w:t>
            </w: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288" w:hRule="exact"/>
        </w:trPr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Zo</w:t>
            </w:r>
          </w:p>
        </w:tc>
        <w:tc>
          <w:tcPr>
            <w:vMerge/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3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ru-RU" w:eastAsia="ru-RU" w:bidi="ru-RU"/>
              </w:rPr>
              <w:t>менее 70</w:t>
            </w:r>
          </w:p>
        </w:tc>
        <w:tc>
          <w:tcPr>
            <w:vMerge/>
            <w:tcBorders>
              <w:left w:val="single" w:sz="4"/>
              <w:bottom w:val="single" w:sz="4"/>
              <w:right w:val="single" w:sz="4"/>
            </w:tcBorders>
            <w:shd w:val="clear" w:color="auto" w:fill="FFFFFF"/>
            <w:vAlign w:val="center"/>
          </w:tcPr>
          <w:p>
            <w:pPr/>
          </w:p>
        </w:tc>
      </w:tr>
    </w:tbl>
    <w:p>
      <w:pPr>
        <w:pStyle w:val="Style23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*U0.95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 расширенная неопределенность (Р=0.95); коэффициент охвата (к=2); **нижний предел измерений</w:t>
      </w:r>
    </w:p>
    <w:p>
      <w:pPr>
        <w:widowControl w:val="0"/>
        <w:spacing w:after="85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960" w:line="254" w:lineRule="auto"/>
        <w:ind w:left="420" w:right="0" w:firstLine="2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Ответственный за оформление протокола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8520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Протокол № 7248/24-Д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ab/>
      </w:r>
      <w:r>
        <w:rPr>
          <w:color w:val="000000"/>
          <w:spacing w:val="0"/>
          <w:w w:val="100"/>
          <w:position w:val="0"/>
          <w:u w:val="single"/>
          <w:shd w:val="clear" w:color="auto" w:fill="auto"/>
          <w:lang w:val="ru-RU" w:eastAsia="ru-RU" w:bidi="ru-RU"/>
        </w:rPr>
        <w:t>Страница 2 из 2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0" w:right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Запрещается воспроизведение протокола не в полном объеме без разрешения ОСЮ «ЛИГА-СЕРТ»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420" w:right="0" w:hanging="1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Испытательная лаборатория несет ответственность за всю информацию, представленную в протоколе испытаний, за исключением случаев, когда информация предоставляется заказчиком.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0" w:right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358" w:left="685" w:right="886" w:bottom="1358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© Любые исправления и дополнения после выпуска протокола оформляются только отдельным документом.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 протоколу № 7248/24-Д от 17.07.2024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26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ЗАКЛЮЧЕНИЕ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260" w:line="259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Результаты проведенных измерений показали, что на объекте заказчика АО «ДИКСИ-ЮГ», расположенном по адресу: г. Москва, д. Яковлевское, д. 21, магазин № 50686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- на момент проведения измерений параметры микроклимата, уровни освещенности рабочей поверхности, шума и общей вибрации соответствуют требованиям</w:t>
      </w:r>
    </w:p>
    <w:p>
      <w:pPr>
        <w:pStyle w:val="Style35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979" w:left="938" w:right="934" w:bottom="1013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СанПиН 1.2.3685-21 «Гигиенические нормативы и требования к обеспечению безопасности и (или) безвредности для человека факторов среды обитания».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69" w:after="6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979" w:left="0" w:right="0" w:bottom="1979" w:header="0" w:footer="3" w:gutter="0"/>
          <w:cols w:space="720"/>
          <w:noEndnote/>
          <w:rtlGutter w:val="0"/>
          <w:docGrid w:linePitch="360"/>
        </w:sectPr>
      </w:pPr>
    </w:p>
    <w:p>
      <w:pPr>
        <w:pStyle w:val="Style20"/>
        <w:keepNext w:val="0"/>
        <w:keepLines w:val="0"/>
        <w:framePr w:w="1834" w:h="283" w:wrap="none" w:vAnchor="text" w:hAnchor="page" w:x="1400" w:y="15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ru-RU" w:eastAsia="ru-RU" w:bidi="ru-RU"/>
        </w:rPr>
        <w:t>Санитарный врач</w:t>
      </w:r>
    </w:p>
    <w:p>
      <w:pPr>
        <w:pStyle w:val="Style7"/>
        <w:keepNext w:val="0"/>
        <w:keepLines w:val="0"/>
        <w:framePr w:w="638" w:h="197" w:wrap="none" w:vAnchor="text" w:hAnchor="page" w:x="4246" w:y="39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(подпись)</w:t>
      </w:r>
    </w:p>
    <w:p>
      <w:pPr>
        <w:pStyle w:val="Style35"/>
        <w:keepNext w:val="0"/>
        <w:keepLines w:val="0"/>
        <w:framePr w:w="1608" w:h="418" w:wrap="none" w:vAnchor="text" w:hAnchor="page" w:x="6766" w:y="1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20"/>
          <w:szCs w:val="20"/>
        </w:rPr>
      </w:pPr>
      <w:r>
        <w:rPr>
          <w:b/>
          <w:bCs/>
          <w:color w:val="000000"/>
          <w:spacing w:val="0"/>
          <w:w w:val="100"/>
          <w:position w:val="0"/>
          <w:sz w:val="20"/>
          <w:szCs w:val="20"/>
          <w:u w:val="single"/>
          <w:shd w:val="clear" w:color="auto" w:fill="auto"/>
          <w:lang w:val="ru-RU" w:eastAsia="ru-RU" w:bidi="ru-RU"/>
        </w:rPr>
        <w:t>Денисьева С. П.</w:t>
      </w:r>
    </w:p>
    <w:p>
      <w:pPr>
        <w:pStyle w:val="Style3"/>
        <w:keepNext w:val="0"/>
        <w:keepLines w:val="0"/>
        <w:framePr w:w="1608" w:h="418" w:wrap="none" w:vAnchor="text" w:hAnchor="page" w:x="6766" w:y="145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13"/>
          <w:szCs w:val="13"/>
        </w:rPr>
      </w:pPr>
      <w:r>
        <w:rPr>
          <w:b/>
          <w:bCs/>
          <w:color w:val="000000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(Ф.И.О.)</w:t>
      </w:r>
    </w:p>
    <w:p>
      <w:pPr>
        <w:widowControl w:val="0"/>
        <w:spacing w:after="565" w:line="1" w:lineRule="exact"/>
      </w:pPr>
      <w:r>
        <w:drawing>
          <wp:anchor distT="0" distB="97790" distL="0" distR="0" simplePos="0" relativeHeight="62914690" behindDoc="1" locked="0" layoutInCell="1" allowOverlap="1">
            <wp:simplePos x="0" y="0"/>
            <wp:positionH relativeFrom="page">
              <wp:posOffset>2305685</wp:posOffset>
            </wp:positionH>
            <wp:positionV relativeFrom="paragraph">
              <wp:posOffset>12700</wp:posOffset>
            </wp:positionV>
            <wp:extent cx="1261745" cy="262255"/>
            <wp:wrapNone/>
            <wp:docPr id="47" name="Shape 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box 4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1261745" cy="2622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1900" w:h="16840"/>
      <w:pgMar w:top="1979" w:left="938" w:right="934" w:bottom="1979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ru-RU" w:eastAsia="ru-RU" w:bidi="ru-RU"/>
      </w:rPr>
    </w:lvl>
  </w:abstractNum>
  <w:abstractNum w:abstractNumId="2">
    <w:multiLevelType w:val="multilevel"/>
    <w:lvl w:ilvl="0">
      <w:start w:val="1"/>
      <w:numFmt w:val="bullet"/>
      <w:lvlText w:val="-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CharStyle4">
    <w:name w:val="Другое_"/>
    <w:basedOn w:val="DefaultParagraphFont"/>
    <w:link w:val="Style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8">
    <w:name w:val="Подпись к картинке_"/>
    <w:basedOn w:val="DefaultParagraphFont"/>
    <w:link w:val="Style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CharStyle11">
    <w:name w:val="Основной текст (4)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16">
    <w:name w:val="Основной текст (5)_"/>
    <w:basedOn w:val="DefaultParagraphFont"/>
    <w:link w:val="Style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CharStyle18">
    <w:name w:val="Основной текст_"/>
    <w:basedOn w:val="DefaultParagraphFont"/>
    <w:link w:val="Style17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harStyle21">
    <w:name w:val="Основной текст (3)_"/>
    <w:basedOn w:val="DefaultParagraphFont"/>
    <w:link w:val="Style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24">
    <w:name w:val="Подпись к таблице_"/>
    <w:basedOn w:val="DefaultParagraphFont"/>
    <w:link w:val="Style2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36">
    <w:name w:val="Основной текст (2)_"/>
    <w:basedOn w:val="DefaultParagraphFont"/>
    <w:link w:val="Style3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3">
    <w:name w:val="Другое"/>
    <w:basedOn w:val="Normal"/>
    <w:link w:val="CharStyle4"/>
    <w:pPr>
      <w:widowControl w:val="0"/>
      <w:shd w:val="clear" w:color="auto" w:fill="FFFFFF"/>
      <w:jc w:val="center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7">
    <w:name w:val="Подпись к картинке"/>
    <w:basedOn w:val="Normal"/>
    <w:link w:val="CharStyle8"/>
    <w:pPr>
      <w:widowControl w:val="0"/>
      <w:shd w:val="clear" w:color="auto" w:fill="FFFFFF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3"/>
      <w:szCs w:val="13"/>
      <w:u w:val="none"/>
    </w:rPr>
  </w:style>
  <w:style w:type="paragraph" w:customStyle="1" w:styleId="Style10">
    <w:name w:val="Основной текст (4)"/>
    <w:basedOn w:val="Normal"/>
    <w:link w:val="CharStyle11"/>
    <w:pPr>
      <w:widowControl w:val="0"/>
      <w:shd w:val="clear" w:color="auto" w:fill="FFFFFF"/>
      <w:spacing w:after="80"/>
      <w:ind w:left="154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paragraph" w:customStyle="1" w:styleId="Style15">
    <w:name w:val="Основной текст (5)"/>
    <w:basedOn w:val="Normal"/>
    <w:link w:val="CharStyle16"/>
    <w:pPr>
      <w:widowControl w:val="0"/>
      <w:shd w:val="clear" w:color="auto" w:fill="FFFFFF"/>
      <w:spacing w:line="257" w:lineRule="auto"/>
      <w:ind w:left="154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5"/>
      <w:szCs w:val="15"/>
      <w:u w:val="none"/>
    </w:rPr>
  </w:style>
  <w:style w:type="paragraph" w:customStyle="1" w:styleId="Style17">
    <w:name w:val="Основной текст"/>
    <w:basedOn w:val="Normal"/>
    <w:link w:val="CharStyle18"/>
    <w:pPr>
      <w:widowControl w:val="0"/>
      <w:shd w:val="clear" w:color="auto" w:fill="FFFFFF"/>
      <w:spacing w:line="276" w:lineRule="auto"/>
      <w:ind w:firstLine="3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paragraph" w:customStyle="1" w:styleId="Style20">
    <w:name w:val="Основной текст (3)"/>
    <w:basedOn w:val="Normal"/>
    <w:link w:val="CharStyle21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23">
    <w:name w:val="Подпись к таблице"/>
    <w:basedOn w:val="Normal"/>
    <w:link w:val="CharStyle24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35">
    <w:name w:val="Основной текст (2)"/>
    <w:basedOn w:val="Normal"/>
    <w:link w:val="CharStyle36"/>
    <w:pPr>
      <w:widowControl w:val="0"/>
      <w:shd w:val="clear" w:color="auto" w:fill="FFFFFF"/>
      <w:spacing w:line="257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4.png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5.png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6.png" TargetMode="External"/><Relationship Id="rId17" Type="http://schemas.openxmlformats.org/officeDocument/2006/relationships/image" Target="media/image7.png"/><Relationship Id="rId18" Type="http://schemas.openxmlformats.org/officeDocument/2006/relationships/image" Target="media/image7.png" TargetMode="External"/><Relationship Id="rId19" Type="http://schemas.openxmlformats.org/officeDocument/2006/relationships/image" Target="media/image8.png"/><Relationship Id="rId20" Type="http://schemas.openxmlformats.org/officeDocument/2006/relationships/image" Target="media/image8.png" TargetMode="External"/><Relationship Id="rId21" Type="http://schemas.openxmlformats.org/officeDocument/2006/relationships/image" Target="media/image9.png"/><Relationship Id="rId22" Type="http://schemas.openxmlformats.org/officeDocument/2006/relationships/image" Target="media/image9.png" TargetMode="External"/></Relationships>
</file>