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50" w:right="9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«Белорусский государственный университет информатики </w:t>
      </w:r>
      <w:proofErr w:type="gramStart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 радиоэлектроники</w:t>
      </w:r>
      <w:proofErr w:type="gramEnd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6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ЛАБОРАТОРНАЯ РАБОТА №2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«Диаграммы последовательности»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5" w:line="240" w:lineRule="auto"/>
        <w:ind w:right="12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:rsidR="009670F7" w:rsidRPr="00142ADC" w:rsidRDefault="00142ADC" w:rsidP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Глинистый Р.Р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670F7" w:rsidRPr="00142ADC" w:rsidRDefault="00142ADC" w:rsidP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2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№814301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Проверил: </w:t>
      </w:r>
    </w:p>
    <w:p w:rsidR="009670F7" w:rsidRPr="00142ADC" w:rsidRDefault="00142ADC" w:rsidP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Лыщик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Артём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5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Петро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вич </w:t>
      </w:r>
    </w:p>
    <w:bookmarkEnd w:id="0"/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2020</w:t>
      </w:r>
    </w:p>
    <w:p w:rsidR="00142ADC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КРАТКИЕ ТЕОРЕТИЧЕСКИЕ СВЕДЕНИЯ: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2" w:lineRule="auto"/>
        <w:ind w:left="5" w:right="98" w:firstLine="711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популярное решение для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динамического  моделирования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в </w:t>
      </w:r>
      <w:r>
        <w:rPr>
          <w:rFonts w:ascii="Calibri" w:eastAsia="Calibri" w:hAnsi="Calibri" w:cs="Calibri"/>
          <w:color w:val="000000"/>
        </w:rPr>
        <w:t>UML</w:t>
      </w:r>
      <w:r w:rsidRPr="00142ADC">
        <w:rPr>
          <w:rFonts w:ascii="Calibri" w:eastAsia="Calibri" w:hAnsi="Calibri" w:cs="Calibri"/>
          <w:color w:val="000000"/>
          <w:lang w:val="ru-RU"/>
        </w:rPr>
        <w:t>, так как в них особое внимание уделяется линиям жизни или процессам и  объектам, которые существуют одновременно, а также внимание уделяется сообщениям,  которыми они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обмениваются, чтобы выполнить ту или иную функцию до того, как линия жизни  закончится.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left="7" w:right="106" w:firstLine="710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это тип диаграммы взаимодействия, так как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описывает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как и в каком порядке определенная группа объектов работает вместе.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исп</w:t>
      </w:r>
      <w:r w:rsidRPr="00142ADC">
        <w:rPr>
          <w:rFonts w:ascii="Calibri" w:eastAsia="Calibri" w:hAnsi="Calibri" w:cs="Calibri"/>
          <w:color w:val="000000"/>
          <w:lang w:val="ru-RU"/>
        </w:rPr>
        <w:t>ользуется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понимания требований к новой системе или документирования существующих  процессов. Построение диаграммы последовательностей также используется: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3" w:lineRule="auto"/>
        <w:ind w:left="729" w:right="472" w:firstLine="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Для моделирования логики сложной процедуры, функции или операции 2. Для понимания того, как объекты и компоненты системы взаимодействуют друг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другом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завершения процесса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2" w:lineRule="auto"/>
        <w:ind w:left="1094" w:right="126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Для того, чтобы спланировать и понять детальную функциональность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существу</w:t>
      </w:r>
      <w:r w:rsidRPr="00142ADC">
        <w:rPr>
          <w:rFonts w:ascii="Calibri" w:eastAsia="Calibri" w:hAnsi="Calibri" w:cs="Calibri"/>
          <w:color w:val="000000"/>
          <w:lang w:val="ru-RU"/>
        </w:rPr>
        <w:t>ющего  или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будущего сценария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72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>Основные символы и компоненты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734" w:right="46" w:hanging="357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объекта – показывает, как объект будет вести себя в контексте системы.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Атрибуты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класса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не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указываются</w:t>
      </w:r>
      <w:proofErr w:type="spellEnd"/>
      <w:r>
        <w:rPr>
          <w:rFonts w:ascii="Calibri" w:eastAsia="Calibri" w:hAnsi="Calibri" w:cs="Calibri"/>
          <w:color w:val="000000"/>
        </w:rPr>
        <w:t xml:space="preserve"> в </w:t>
      </w:r>
      <w:proofErr w:type="spellStart"/>
      <w:r>
        <w:rPr>
          <w:rFonts w:ascii="Calibri" w:eastAsia="Calibri" w:hAnsi="Calibri" w:cs="Calibri"/>
          <w:color w:val="000000"/>
        </w:rPr>
        <w:t>этой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форме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39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58240" cy="62484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61" w:lineRule="auto"/>
        <w:ind w:left="727" w:right="40" w:hanging="357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2. Окно активации (</w:t>
      </w:r>
      <w:r>
        <w:rPr>
          <w:rFonts w:ascii="Calibri" w:eastAsia="Calibri" w:hAnsi="Calibri" w:cs="Calibri"/>
          <w:color w:val="000000"/>
        </w:rPr>
        <w:t>activation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>box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) – представляет время, необходимое объекту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для  выполнения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задачи. Чем дольше будет выполняться задача, тем длиннее становится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окно  активации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96340" cy="319278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19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4" w:right="188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Символ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– показывает объекты, которые взаимодействуют с системой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являются  внешними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 отношению к ней: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1181100" cy="222504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727" w:right="116" w:hanging="364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</w:t>
      </w:r>
      <w:r>
        <w:rPr>
          <w:rFonts w:ascii="Calibri" w:eastAsia="Calibri" w:hAnsi="Calibri" w:cs="Calibri"/>
          <w:color w:val="000000"/>
        </w:rPr>
        <w:t>Lifeline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символ – пунктирная вертикальная линия, которая показывает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последовательные  события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которые происходят с объектами. Данная линия может начинаться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помеченного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прямоугольника или символа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45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066800" cy="12420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4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68" w:right="363"/>
        <w:jc w:val="center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5. Символ цикла выбора – используется для мо</w:t>
      </w:r>
      <w:r w:rsidRPr="00142ADC">
        <w:rPr>
          <w:rFonts w:ascii="Calibri" w:eastAsia="Calibri" w:hAnsi="Calibri" w:cs="Calibri"/>
          <w:color w:val="000000"/>
          <w:lang w:val="ru-RU"/>
        </w:rPr>
        <w:t>делирования сценариев типа «</w:t>
      </w:r>
      <w:r>
        <w:rPr>
          <w:rFonts w:ascii="Calibri" w:eastAsia="Calibri" w:hAnsi="Calibri" w:cs="Calibri"/>
          <w:color w:val="000000"/>
        </w:rPr>
        <w:t>if</w:t>
      </w:r>
      <w:r w:rsidRPr="00142ADC">
        <w:rPr>
          <w:rFonts w:ascii="Calibri" w:eastAsia="Calibri" w:hAnsi="Calibri" w:cs="Calibri"/>
          <w:color w:val="000000"/>
          <w:lang w:val="ru-RU"/>
        </w:rPr>
        <w:t>/</w:t>
      </w:r>
      <w:r>
        <w:rPr>
          <w:rFonts w:ascii="Calibri" w:eastAsia="Calibri" w:hAnsi="Calibri" w:cs="Calibri"/>
          <w:color w:val="000000"/>
        </w:rPr>
        <w:t>then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», то  есть обстоятельств, которые могут возникнуть только при определенных условиях: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504950" cy="106641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2" w:lineRule="auto"/>
        <w:ind w:left="734" w:right="1631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6. Альтернативный символ – символизирует выбор между двумя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более  последовательностей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338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65860" cy="7239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Общие символы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1" w:lineRule="auto"/>
        <w:ind w:left="1087" w:right="-6" w:hanging="350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синхронного сообщения – используется, когда отправитель должен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дождаться  ответа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на сообщение, прежде чем оно продолжится. </w:t>
      </w:r>
      <w:proofErr w:type="spellStart"/>
      <w:r>
        <w:rPr>
          <w:rFonts w:ascii="Calibri" w:eastAsia="Calibri" w:hAnsi="Calibri" w:cs="Calibri"/>
          <w:color w:val="000000"/>
        </w:rPr>
        <w:t>На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диаграмме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должны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показаны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 xml:space="preserve"> и </w:t>
      </w:r>
      <w:proofErr w:type="spellStart"/>
      <w:r>
        <w:rPr>
          <w:rFonts w:ascii="Calibri" w:eastAsia="Calibri" w:hAnsi="Calibri" w:cs="Calibri"/>
          <w:color w:val="000000"/>
        </w:rPr>
        <w:t>ответ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21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58240" cy="1981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2" w:lineRule="auto"/>
        <w:ind w:left="1087" w:right="420" w:hanging="357"/>
        <w:rPr>
          <w:rFonts w:ascii="Calibri" w:eastAsia="Calibri" w:hAnsi="Calibri" w:cs="Calibri"/>
          <w:color w:val="000000"/>
        </w:rPr>
        <w:sectPr w:rsidR="009670F7">
          <w:pgSz w:w="11900" w:h="16820"/>
          <w:pgMar w:top="1113" w:right="862" w:bottom="1151" w:left="1704" w:header="0" w:footer="720" w:gutter="0"/>
          <w:pgNumType w:start="1"/>
          <w:cols w:space="720"/>
        </w:sectPr>
      </w:pPr>
      <w:r w:rsidRPr="00142ADC">
        <w:rPr>
          <w:rFonts w:ascii="Calibri" w:eastAsia="Calibri" w:hAnsi="Calibri" w:cs="Calibri"/>
          <w:color w:val="000000"/>
          <w:lang w:val="ru-RU"/>
        </w:rPr>
        <w:t>2. Символ асинхронного сообщения – сообщения не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требуют ответа, прежде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чем  отправитель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продолжит работу. </w:t>
      </w:r>
      <w:r>
        <w:rPr>
          <w:rFonts w:ascii="Calibri" w:eastAsia="Calibri" w:hAnsi="Calibri" w:cs="Calibri"/>
          <w:color w:val="000000"/>
        </w:rPr>
        <w:t xml:space="preserve">В </w:t>
      </w:r>
      <w:proofErr w:type="spellStart"/>
      <w:r>
        <w:rPr>
          <w:rFonts w:ascii="Calibri" w:eastAsia="Calibri" w:hAnsi="Calibri" w:cs="Calibri"/>
          <w:color w:val="000000"/>
        </w:rPr>
        <w:t>диаграмму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включен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только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203960" cy="31242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Асинхронный символ создания сообщения – данное сообщение создает новый объект: </w:t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1127760" cy="2895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8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Символ удаления сообщения – данное сообщение уничтожает объект: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81100" cy="226314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199" w:lineRule="auto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Построение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диаграммы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последовательностей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199" w:lineRule="auto"/>
        <w:rPr>
          <w:rFonts w:ascii="Calibri" w:eastAsia="Calibri" w:hAnsi="Calibri" w:cs="Calibri"/>
          <w:b/>
          <w:color w:val="000000"/>
        </w:rPr>
        <w:sectPr w:rsidR="009670F7">
          <w:type w:val="continuous"/>
          <w:pgSz w:w="11900" w:h="16820"/>
          <w:pgMar w:top="1113" w:right="1440" w:bottom="1151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>
            <wp:extent cx="3653790" cy="49225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92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639" w:firstLine="12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Вывод: 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в процессе выполнения лабораторной работы были изучены принципы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построения  диаграмм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последовательности, а также построена диаграмма последовательности заказа  электрического автомобиля марки «</w:t>
      </w:r>
      <w:r>
        <w:rPr>
          <w:rFonts w:ascii="Calibri" w:eastAsia="Calibri" w:hAnsi="Calibri" w:cs="Calibri"/>
          <w:color w:val="000000"/>
        </w:rPr>
        <w:t>Tesla</w:t>
      </w:r>
      <w:r w:rsidRPr="00142ADC">
        <w:rPr>
          <w:rFonts w:ascii="Calibri" w:eastAsia="Calibri" w:hAnsi="Calibri" w:cs="Calibri"/>
          <w:color w:val="000000"/>
          <w:lang w:val="ru-RU"/>
        </w:rPr>
        <w:t>».</w:t>
      </w:r>
    </w:p>
    <w:sectPr w:rsidR="009670F7" w:rsidRPr="00142ADC">
      <w:type w:val="continuous"/>
      <w:pgSz w:w="11900" w:h="16820"/>
      <w:pgMar w:top="1113" w:right="862" w:bottom="1151" w:left="1704" w:header="0" w:footer="720" w:gutter="0"/>
      <w:cols w:space="720" w:equalWidth="0">
        <w:col w:w="933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F7"/>
    <w:rsid w:val="00142ADC"/>
    <w:rsid w:val="009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A552"/>
  <w15:docId w15:val="{FEC273B2-71E4-45F1-84E5-301A7C0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2020-12-04T19:36:00Z</dcterms:created>
  <dcterms:modified xsi:type="dcterms:W3CDTF">2020-12-04T19:38:00Z</dcterms:modified>
</cp:coreProperties>
</file>