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C8363" w14:textId="77777777" w:rsidR="00C76689" w:rsidRPr="00C96507" w:rsidRDefault="00C76689" w:rsidP="00C76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4195D5B" w14:textId="77777777" w:rsidR="00C76689" w:rsidRPr="00C96507" w:rsidRDefault="00C76689" w:rsidP="00C7668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C1F5796" w14:textId="77777777" w:rsidR="00C76689" w:rsidRPr="00C96507" w:rsidRDefault="00C76689" w:rsidP="00C76689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96FBBC8" w14:textId="77777777" w:rsidR="00C76689" w:rsidRPr="00C96507" w:rsidRDefault="00C76689" w:rsidP="00C766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3BA87" w14:textId="77777777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E97A2D6" w14:textId="77777777" w:rsidR="00C76689" w:rsidRPr="00C96507" w:rsidRDefault="00C76689" w:rsidP="001B078D">
      <w:pPr>
        <w:spacing w:after="120" w:line="240" w:lineRule="auto"/>
        <w:ind w:left="-1276"/>
        <w:rPr>
          <w:rFonts w:ascii="Times New Roman" w:eastAsia="Times New Roman" w:hAnsi="Times New Roman" w:cs="Times New Roman"/>
          <w:sz w:val="24"/>
          <w:szCs w:val="24"/>
        </w:rPr>
      </w:pPr>
    </w:p>
    <w:p w14:paraId="7A4EC4C1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F1839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12324" w14:textId="505A6D98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D44D34" w:rsidRPr="00C96507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759DED26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FB92D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FBC40" w14:textId="07252A04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Авторы: Зюзько Роман, Иванов Дмитрий</w:t>
      </w:r>
      <w:r w:rsidR="00EE49B2"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, Пак Руслан</w:t>
      </w:r>
    </w:p>
    <w:p w14:paraId="3D35D956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ФИТиП</w:t>
      </w:r>
      <w:proofErr w:type="spellEnd"/>
    </w:p>
    <w:p w14:paraId="7E7AEFB5" w14:textId="0D010323" w:rsidR="00C76689" w:rsidRPr="00C96507" w:rsidRDefault="00C76689" w:rsidP="00895643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Группы: M32341, М32351 </w:t>
      </w:r>
    </w:p>
    <w:p w14:paraId="4D4B017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8519A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A364EE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07D939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C94C19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D338E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3B1CF0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D1D1F1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6FF194" w14:textId="6DF23EC0" w:rsidR="00C76689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5E3E3F" w14:textId="77777777" w:rsidR="00895643" w:rsidRPr="00C96507" w:rsidRDefault="00895643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938B3D" w14:textId="77777777" w:rsidR="00C76689" w:rsidRPr="00C96507" w:rsidRDefault="00C76689" w:rsidP="00C7668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A61148" wp14:editId="33F1D51E">
            <wp:extent cx="2295525" cy="1562100"/>
            <wp:effectExtent l="0" t="0" r="9525" b="0"/>
            <wp:docPr id="1" name="Рисунок 1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8025" w14:textId="208BBB1C" w:rsidR="00C76689" w:rsidRPr="00C96507" w:rsidRDefault="00C76689" w:rsidP="00C76689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14:paraId="6AADF53D" w14:textId="77777777" w:rsidR="00C76689" w:rsidRPr="00C96507" w:rsidRDefault="00C76689" w:rsidP="00C76689">
      <w:pPr>
        <w:rPr>
          <w:rFonts w:ascii="Times New Roman" w:hAnsi="Times New Roman" w:cs="Times New Roman"/>
        </w:rPr>
      </w:pPr>
    </w:p>
    <w:p w14:paraId="607AEBD9" w14:textId="77777777" w:rsidR="00C96507" w:rsidRDefault="00C96507" w:rsidP="00A92C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B2BC6" w14:textId="0A7FB622" w:rsidR="00550803" w:rsidRPr="00C96507" w:rsidRDefault="00C76689" w:rsidP="00A92CA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Цель лабораторной работы</w:t>
      </w:r>
    </w:p>
    <w:p w14:paraId="1F8D76CA" w14:textId="77777777" w:rsidR="00D44D34" w:rsidRPr="00C96507" w:rsidRDefault="00D44D34" w:rsidP="00D44D34">
      <w:pPr>
        <w:spacing w:after="0" w:line="240" w:lineRule="auto"/>
        <w:rPr>
          <w:rFonts w:ascii="Times New Roman" w:hAnsi="Times New Roman" w:cs="Times New Roman"/>
        </w:rPr>
      </w:pPr>
    </w:p>
    <w:p w14:paraId="5410A637" w14:textId="76DC6759" w:rsidR="00D44D34" w:rsidRPr="00C96507" w:rsidRDefault="00D44D3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A54BBC" w:rsidRPr="00C96507">
        <w:rPr>
          <w:rFonts w:ascii="Times New Roman" w:hAnsi="Times New Roman" w:cs="Times New Roman"/>
          <w:sz w:val="28"/>
          <w:szCs w:val="28"/>
        </w:rPr>
        <w:t>методы многомерной оптимизации</w:t>
      </w:r>
      <w:r w:rsidRPr="00C96507">
        <w:rPr>
          <w:rFonts w:ascii="Times New Roman" w:hAnsi="Times New Roman" w:cs="Times New Roman"/>
          <w:sz w:val="28"/>
          <w:szCs w:val="28"/>
        </w:rPr>
        <w:t>:</w:t>
      </w:r>
    </w:p>
    <w:p w14:paraId="666913B4" w14:textId="37666BE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градиентного спуска</w:t>
      </w:r>
    </w:p>
    <w:p w14:paraId="0800C176" w14:textId="1D560A3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наискорейшего спуска</w:t>
      </w:r>
    </w:p>
    <w:p w14:paraId="1D595AE5" w14:textId="2D327357" w:rsidR="00D44D34" w:rsidRPr="00D06F70" w:rsidRDefault="00A54BBC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сопряжё</w:t>
      </w:r>
      <w:r w:rsidR="00D44D34" w:rsidRPr="00C96507">
        <w:rPr>
          <w:rFonts w:ascii="Times New Roman" w:hAnsi="Times New Roman" w:cs="Times New Roman"/>
          <w:sz w:val="28"/>
          <w:szCs w:val="28"/>
        </w:rPr>
        <w:t>нных градиентов</w:t>
      </w:r>
    </w:p>
    <w:p w14:paraId="037F8E6D" w14:textId="77777777" w:rsidR="00D06F70" w:rsidRPr="00D06F70" w:rsidRDefault="00D06F70" w:rsidP="00D06F70">
      <w:pPr>
        <w:pStyle w:val="a3"/>
        <w:spacing w:after="0" w:line="240" w:lineRule="auto"/>
        <w:ind w:left="1430"/>
        <w:rPr>
          <w:rFonts w:ascii="Times New Roman" w:hAnsi="Times New Roman" w:cs="Times New Roman"/>
          <w:iCs/>
          <w:sz w:val="28"/>
          <w:szCs w:val="28"/>
        </w:rPr>
      </w:pPr>
    </w:p>
    <w:p w14:paraId="7CC46EBB" w14:textId="11163EE6" w:rsidR="00D06F70" w:rsidRPr="00D06F70" w:rsidRDefault="00D06F70" w:rsidP="00D06F70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Оценить изменение скорости сходимости метода наискорейшего спуска в зависимости от выбранного метода одномерной оптимизации</w:t>
      </w:r>
    </w:p>
    <w:p w14:paraId="723A8BAE" w14:textId="77777777" w:rsidR="00C96507" w:rsidRPr="00C96507" w:rsidRDefault="00C96507" w:rsidP="00C96507">
      <w:pPr>
        <w:pStyle w:val="a3"/>
        <w:spacing w:after="0" w:line="240" w:lineRule="auto"/>
        <w:ind w:left="1430"/>
        <w:rPr>
          <w:rFonts w:ascii="Times New Roman" w:hAnsi="Times New Roman" w:cs="Times New Roman"/>
          <w:iCs/>
          <w:sz w:val="28"/>
          <w:szCs w:val="28"/>
        </w:rPr>
      </w:pPr>
    </w:p>
    <w:p w14:paraId="4534BD8F" w14:textId="5845BA82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Проанализировать траектории методов для </w:t>
      </w:r>
      <w:r w:rsidR="00045A5C">
        <w:rPr>
          <w:rFonts w:ascii="Times New Roman" w:hAnsi="Times New Roman" w:cs="Times New Roman"/>
          <w:iCs/>
          <w:sz w:val="28"/>
          <w:szCs w:val="28"/>
        </w:rPr>
        <w:t>2-</w:t>
      </w:r>
      <w:r w:rsidRPr="00C96507">
        <w:rPr>
          <w:rFonts w:ascii="Times New Roman" w:hAnsi="Times New Roman" w:cs="Times New Roman"/>
          <w:iCs/>
          <w:sz w:val="28"/>
          <w:szCs w:val="28"/>
        </w:rPr>
        <w:t>3 различных квадратичных функци</w:t>
      </w:r>
      <w:r w:rsidR="00045A5C">
        <w:rPr>
          <w:rFonts w:ascii="Times New Roman" w:hAnsi="Times New Roman" w:cs="Times New Roman"/>
          <w:iCs/>
          <w:sz w:val="28"/>
          <w:szCs w:val="28"/>
        </w:rPr>
        <w:t>й</w:t>
      </w:r>
    </w:p>
    <w:p w14:paraId="5F5E24CB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2CDC880" w14:textId="39B6608E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Исследовать зависимость числа итераций, необходимых методам для сходимости в зависимости от числа обусловленности и размерности пространства</w:t>
      </w:r>
    </w:p>
    <w:p w14:paraId="24A2F524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62B57D7" w14:textId="1CAE44B7" w:rsidR="00F26DE1" w:rsidRPr="00C96507" w:rsidRDefault="00F26DE1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Реализовать программу отрисовки графиков с линиями уровня и траекториями методов</w:t>
      </w:r>
    </w:p>
    <w:p w14:paraId="41465A9D" w14:textId="0F964E58" w:rsidR="00F26DE1" w:rsidRPr="00C96507" w:rsidRDefault="00F26DE1" w:rsidP="0047703F">
      <w:pPr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3542EF5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1D4D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68D7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21B6D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AC66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F9840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15617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3DC9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EFDBF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EC0E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BE10A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1E748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F075C" w14:textId="77777777" w:rsidR="00AC1965" w:rsidRDefault="00AC1965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9ADA2" w14:textId="0E87ECAB" w:rsidR="0003615E" w:rsidRPr="00C96507" w:rsidRDefault="0003615E" w:rsidP="000361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Вычислительные схемы методов</w:t>
      </w:r>
    </w:p>
    <w:p w14:paraId="7DA89846" w14:textId="48CB6021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градиентного спуска</w:t>
      </w:r>
      <w:r w:rsidR="002362EE" w:rsidRPr="00C96507">
        <w:rPr>
          <w:rFonts w:ascii="Times New Roman" w:hAnsi="Times New Roman" w:cs="Times New Roman"/>
          <w:sz w:val="28"/>
          <w:szCs w:val="28"/>
        </w:rPr>
        <w:t xml:space="preserve"> — метод нахождения локального минимума или максимума функции с помощью движения вдоль градиента</w:t>
      </w:r>
    </w:p>
    <w:p w14:paraId="12A5BFA0" w14:textId="6B99D98B" w:rsidR="0003615E" w:rsidRPr="00C96507" w:rsidRDefault="002362EE" w:rsidP="002362E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sz w:val="28"/>
          <w:szCs w:val="28"/>
        </w:rPr>
        <w:t>1</w:t>
      </w:r>
      <w:r w:rsidRPr="00C96507">
        <w:rPr>
          <w:rFonts w:ascii="Times New Roman" w:hAnsi="Times New Roman" w:cs="Times New Roman"/>
          <w:sz w:val="28"/>
          <w:szCs w:val="28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α&gt;0, ε&gt;0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57FA5B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iCs/>
          <w:sz w:val="28"/>
          <w:szCs w:val="28"/>
        </w:rPr>
        <w:t>2</w:t>
      </w:r>
      <w:r w:rsidRPr="00C96507">
        <w:rPr>
          <w:rFonts w:ascii="Times New Roman" w:hAnsi="Times New Roman" w:cs="Times New Roman"/>
          <w:iCs/>
          <w:sz w:val="28"/>
          <w:szCs w:val="28"/>
        </w:rPr>
        <w:t xml:space="preserve">) Вычислить </w:t>
      </w:r>
      <w:bookmarkStart w:id="0" w:name="_Hlk72537930"/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. </m:t>
        </m:r>
      </m:oMath>
    </w:p>
    <w:bookmarkEnd w:id="0"/>
    <w:p w14:paraId="2B2F0100" w14:textId="6FD35CD6" w:rsidR="0003615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то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EXIT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</m:t>
          </m:r>
          <w:bookmarkStart w:id="1" w:name="_Hlk72537812"/>
          <m:r>
            <w:rPr>
              <w:rFonts w:ascii="Cambria Math" w:hAnsi="Cambria Math" w:cs="Times New Roman"/>
              <w:sz w:val="28"/>
              <w:szCs w:val="28"/>
            </w:rPr>
            <m:t>→</m:t>
          </m:r>
          <w:bookmarkEnd w:id="1"/>
          <m:r>
            <w:rPr>
              <w:rFonts w:ascii="Cambria Math" w:hAnsi="Cambria Math" w:cs="Times New Roman"/>
              <w:sz w:val="28"/>
              <w:szCs w:val="28"/>
            </w:rPr>
            <m:t>Шаг 3)</m:t>
          </m:r>
        </m:oMath>
      </m:oMathPara>
    </w:p>
    <w:p w14:paraId="2619471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Найти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</w:p>
    <w:p w14:paraId="2CB0A175" w14:textId="32197FAB" w:rsidR="0003615E" w:rsidRPr="00C96507" w:rsidRDefault="0003615E" w:rsidP="002362EE">
      <w:pPr>
        <w:pStyle w:val="a3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то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→Шаг 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иначе (→Шаг 4)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79186E" w:rsidRPr="00C96507">
        <w:rPr>
          <w:rFonts w:ascii="Times New Roman" w:hAnsi="Times New Roman" w:cs="Times New Roman"/>
          <w:sz w:val="28"/>
          <w:szCs w:val="28"/>
        </w:rPr>
        <w:t xml:space="preserve">Шаг 4)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79186E" w:rsidRPr="00C96507">
        <w:rPr>
          <w:rFonts w:ascii="Times New Roman" w:hAnsi="Times New Roman" w:cs="Times New Roman"/>
          <w:sz w:val="28"/>
          <w:szCs w:val="28"/>
        </w:rPr>
        <w:t>, (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79186E" w:rsidRPr="00C96507">
        <w:rPr>
          <w:rFonts w:ascii="Times New Roman" w:hAnsi="Times New Roman" w:cs="Times New Roman"/>
          <w:sz w:val="28"/>
          <w:szCs w:val="28"/>
        </w:rPr>
        <w:t>Шаг 3)</w:t>
      </w:r>
    </w:p>
    <w:p w14:paraId="260F4212" w14:textId="0B3BAC26" w:rsidR="0003615E" w:rsidRPr="00C96507" w:rsidRDefault="0003615E" w:rsidP="0003615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C904FF7" w14:textId="3289D931" w:rsidR="0079186E" w:rsidRPr="00C96507" w:rsidRDefault="0079186E" w:rsidP="0079186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 </w:t>
      </w:r>
      <w:r w:rsidRPr="00C96507">
        <w:rPr>
          <w:rStyle w:val="ab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методе наискорейшего спуска</w:t>
      </w: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 качестве направления поиска выбирается вектор, направление которого противоположно направлению вектора градиента функции</w:t>
      </w:r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258C5697" w14:textId="01BEAAFB" w:rsidR="0079186E" w:rsidRPr="00C96507" w:rsidRDefault="0079186E" w:rsidP="0079186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1)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ε&gt;0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3E29B07" w14:textId="77777777" w:rsidR="0079186E" w:rsidRPr="00045A5C" w:rsidRDefault="0079186E" w:rsidP="0079186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Шаг 2) Вычислить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7762098C" w14:textId="66D31677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 то (</m:t>
          </m:r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EXIT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(→Шаг 3)</m:t>
          </m:r>
        </m:oMath>
      </m:oMathPara>
    </w:p>
    <w:p w14:paraId="528FD6DB" w14:textId="079585A9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Решить задачу одномерной оптимизации для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=x, 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т.е. найти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</w:p>
    <w:p w14:paraId="0E354E5C" w14:textId="1E9DD5F7" w:rsidR="0079186E" w:rsidRPr="00C96507" w:rsidRDefault="0079186E" w:rsidP="0079186E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Положить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(→Шаг 2)</m:t>
        </m:r>
      </m:oMath>
    </w:p>
    <w:p w14:paraId="3DCAD89F" w14:textId="2F8589A3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</w:p>
    <w:p w14:paraId="6E0E0888" w14:textId="5B932046" w:rsidR="00135F05" w:rsidRPr="00C96507" w:rsidRDefault="00C96507" w:rsidP="00C96507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сопряжённых градиентов</w:t>
      </w:r>
      <w:r w:rsidRPr="00C96507">
        <w:rPr>
          <w:rFonts w:ascii="Times New Roman" w:hAnsi="Times New Roman" w:cs="Times New Roman"/>
          <w:sz w:val="28"/>
          <w:szCs w:val="28"/>
        </w:rPr>
        <w:t xml:space="preserve"> — метод нахождения локального экстремума функции на основе информации о её значениях и её градиенте. В случае квадратичной функции минимум находится не более чем за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шагов.</w:t>
      </w:r>
    </w:p>
    <w:p w14:paraId="2274D299" w14:textId="1D5D777D" w:rsidR="001C6FC0" w:rsidRPr="001C6FC0" w:rsidRDefault="00020ACA" w:rsidP="00627A9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k=0, 1… 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∈ε,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70AF4340" w14:textId="499C70FC" w:rsidR="00135F05" w:rsidRPr="001C6FC0" w:rsidRDefault="001C6FC0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k=0, 1…</m:t>
          </m:r>
        </m:oMath>
      </m:oMathPara>
    </w:p>
    <w:p w14:paraId="2468B100" w14:textId="3E4E4485" w:rsidR="00135F05" w:rsidRPr="001C6FC0" w:rsidRDefault="00020ACA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выбирается так, чтобы получалась последовательность А-ортогональных векторов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,… </m:t>
          </m:r>
        </m:oMath>
      </m:oMathPara>
    </w:p>
    <w:p w14:paraId="5BA78811" w14:textId="57280F65" w:rsidR="001C6FC0" w:rsidRPr="001C6FC0" w:rsidRDefault="00020ACA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444966D" w14:textId="33F1362A" w:rsidR="00135F05" w:rsidRPr="001C6FC0" w:rsidRDefault="00020ACA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2D562D68" w14:textId="5E18C253" w:rsidR="001C6FC0" w:rsidRDefault="001C6FC0" w:rsidP="006C0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квадратичных функций:</w:t>
      </w:r>
    </w:p>
    <w:p w14:paraId="72DBB5BE" w14:textId="31DAAE1C" w:rsidR="00135F05" w:rsidRPr="001C6FC0" w:rsidRDefault="00020ACA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4749241D" w14:textId="4063C5BC" w:rsidR="00E7003B" w:rsidRDefault="00E7003B" w:rsidP="00E7003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 работы методов на квадратичных функциях</w:t>
      </w:r>
    </w:p>
    <w:p w14:paraId="4EA582FB" w14:textId="33BF5D37" w:rsidR="00D35EE2" w:rsidRPr="00D35EE2" w:rsidRDefault="00D35EE2" w:rsidP="00E7003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Выбранные функции и их линии уровня</w:t>
      </w:r>
    </w:p>
    <w:p w14:paraId="5BFB3F08" w14:textId="2E394795" w:rsidR="00E7003B" w:rsidRPr="00C96507" w:rsidRDefault="00020ACA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+130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proofErr w:type="gramStart"/>
      <w:r w:rsidR="0076538A" w:rsidRPr="00C96507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76538A" w:rsidRPr="00C96507">
        <w:rPr>
          <w:rFonts w:ascii="Times New Roman" w:hAnsi="Times New Roman" w:cs="Times New Roman"/>
          <w:sz w:val="28"/>
          <w:szCs w:val="28"/>
        </w:rPr>
        <w:t>1.0,1.0)</w:t>
      </w:r>
      <w:r w:rsidR="00135F05" w:rsidRPr="00C9650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4AE63" wp14:editId="65F0D24B">
            <wp:extent cx="6987540" cy="393156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375" cy="39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2EC" w14:textId="7D62DA10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63EA5EC" w14:textId="77777777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14FAAB6" w14:textId="0F832D2E" w:rsidR="00135F05" w:rsidRPr="00C96507" w:rsidRDefault="00020ACA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(1.0,1.0)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B3186" wp14:editId="64FCD23C">
            <wp:extent cx="6896100" cy="388011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671" cy="39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9A5D" w14:textId="0ED123AA" w:rsidR="0076538A" w:rsidRPr="00C96507" w:rsidRDefault="00020ACA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(-4.0, 3.75)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6990D" wp14:editId="11A0275D">
            <wp:extent cx="6866286" cy="3863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442" cy="38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BDEA" w14:textId="36620D80" w:rsidR="00135F05" w:rsidRDefault="00135F05" w:rsidP="00034143">
      <w:pPr>
        <w:ind w:left="360"/>
        <w:rPr>
          <w:rFonts w:ascii="Times New Roman" w:hAnsi="Times New Roman" w:cs="Times New Roman"/>
          <w:color w:val="FF0000"/>
          <w:sz w:val="24"/>
          <w:szCs w:val="24"/>
        </w:rPr>
      </w:pPr>
    </w:p>
    <w:p w14:paraId="6AACABAF" w14:textId="77777777" w:rsidR="00442F2E" w:rsidRPr="00045A5C" w:rsidRDefault="00442F2E" w:rsidP="00034143">
      <w:pPr>
        <w:ind w:left="360"/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351"/>
        <w:gridCol w:w="2339"/>
        <w:gridCol w:w="2377"/>
        <w:gridCol w:w="2343"/>
      </w:tblGrid>
      <w:tr w:rsidR="00034143" w:rsidRPr="00C96507" w14:paraId="756E87FF" w14:textId="77777777" w:rsidTr="00034143">
        <w:tc>
          <w:tcPr>
            <w:tcW w:w="2442" w:type="dxa"/>
          </w:tcPr>
          <w:p w14:paraId="3AE5F6FD" w14:textId="4D6E222D" w:rsidR="00034143" w:rsidRPr="00C96507" w:rsidRDefault="0078535F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Исследование</w:t>
            </w:r>
          </w:p>
        </w:tc>
        <w:tc>
          <w:tcPr>
            <w:tcW w:w="2442" w:type="dxa"/>
          </w:tcPr>
          <w:p w14:paraId="2341231A" w14:textId="6DE5B15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градиентного спуска</w:t>
            </w:r>
          </w:p>
        </w:tc>
        <w:tc>
          <w:tcPr>
            <w:tcW w:w="2443" w:type="dxa"/>
          </w:tcPr>
          <w:p w14:paraId="14EC5219" w14:textId="6377867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наискорейшего спуска</w:t>
            </w:r>
          </w:p>
        </w:tc>
        <w:tc>
          <w:tcPr>
            <w:tcW w:w="2443" w:type="dxa"/>
          </w:tcPr>
          <w:p w14:paraId="49163EA8" w14:textId="0729C64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сопряженных градиентов</w:t>
            </w:r>
          </w:p>
        </w:tc>
      </w:tr>
      <w:tr w:rsidR="00034143" w:rsidRPr="00C96507" w14:paraId="440F76BD" w14:textId="77777777" w:rsidTr="00034143">
        <w:tc>
          <w:tcPr>
            <w:tcW w:w="2442" w:type="dxa"/>
          </w:tcPr>
          <w:p w14:paraId="2C644117" w14:textId="13810F33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2" w:type="dxa"/>
          </w:tcPr>
          <w:p w14:paraId="1D21E826" w14:textId="7826133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43" w:type="dxa"/>
          </w:tcPr>
          <w:p w14:paraId="38D3B6A6" w14:textId="67BBA6A0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2D12C4AA" w14:textId="24F4485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34143" w:rsidRPr="00C96507" w14:paraId="2870EB93" w14:textId="77777777" w:rsidTr="00034143">
        <w:tc>
          <w:tcPr>
            <w:tcW w:w="2442" w:type="dxa"/>
          </w:tcPr>
          <w:p w14:paraId="204B075B" w14:textId="3E75E7B8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42" w:type="dxa"/>
          </w:tcPr>
          <w:p w14:paraId="7965E79A" w14:textId="7288BF8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836</w:t>
            </w:r>
          </w:p>
        </w:tc>
        <w:tc>
          <w:tcPr>
            <w:tcW w:w="2443" w:type="dxa"/>
          </w:tcPr>
          <w:p w14:paraId="5572EBF7" w14:textId="3430741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34D347A9" w14:textId="362130D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4143" w:rsidRPr="00C96507" w14:paraId="6D83A95C" w14:textId="77777777" w:rsidTr="00034143">
        <w:tc>
          <w:tcPr>
            <w:tcW w:w="2442" w:type="dxa"/>
          </w:tcPr>
          <w:p w14:paraId="0F0A1D54" w14:textId="67189076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442" w:type="dxa"/>
          </w:tcPr>
          <w:p w14:paraId="1213D877" w14:textId="7214FFF1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702</w:t>
            </w:r>
          </w:p>
        </w:tc>
        <w:tc>
          <w:tcPr>
            <w:tcW w:w="2443" w:type="dxa"/>
          </w:tcPr>
          <w:p w14:paraId="1E640282" w14:textId="7FF39DD4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787</w:t>
            </w:r>
          </w:p>
        </w:tc>
        <w:tc>
          <w:tcPr>
            <w:tcW w:w="2443" w:type="dxa"/>
          </w:tcPr>
          <w:p w14:paraId="7DC0EE52" w14:textId="3C00E1A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DD5DD8A" w14:textId="7A0F228E" w:rsidR="00034143" w:rsidRPr="00C96507" w:rsidRDefault="00034143" w:rsidP="00034143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14:paraId="31ADABFB" w14:textId="02F91CCE" w:rsidR="00034143" w:rsidRDefault="001F54B4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исследовании использовалась функция, для которой число обусловленности равно 1 и линии уровня являются окружностями, поэтому все 3 метода завершили свою работу за несколько шагов.</w:t>
      </w:r>
    </w:p>
    <w:p w14:paraId="70D712C3" w14:textId="1305D7B1" w:rsidR="00034143" w:rsidRPr="00C96507" w:rsidRDefault="001F54B4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исследовании была выбрана функция с большим числом обусловленности. Линии уровня для данной функции являются эллипсами. Из-за этого число итераций необходимых методам градиентного спуска и наискорейшего спуска серьезно выросло по сравнению с прошлым исследованием. При этом метод сопряженных градиентов нашел результат за 2 шага, что является ожидаемым для пространства размерности 2.</w:t>
      </w:r>
    </w:p>
    <w:p w14:paraId="4633203F" w14:textId="62306EC6" w:rsidR="00903C42" w:rsidRDefault="0078535F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В 3-ем исследование бралась та</w:t>
      </w:r>
      <w:r w:rsidR="00D87AD1">
        <w:rPr>
          <w:rFonts w:ascii="Times New Roman" w:hAnsi="Times New Roman" w:cs="Times New Roman"/>
          <w:sz w:val="28"/>
          <w:szCs w:val="28"/>
        </w:rPr>
        <w:t>к</w:t>
      </w:r>
      <w:r w:rsidRPr="00C96507">
        <w:rPr>
          <w:rFonts w:ascii="Times New Roman" w:hAnsi="Times New Roman" w:cs="Times New Roman"/>
          <w:sz w:val="28"/>
          <w:szCs w:val="28"/>
        </w:rPr>
        <w:t>же функция, что и в предыдущем, но поменялось начально</w:t>
      </w:r>
      <w:r w:rsidR="001F54B4">
        <w:rPr>
          <w:rFonts w:ascii="Times New Roman" w:hAnsi="Times New Roman" w:cs="Times New Roman"/>
          <w:sz w:val="28"/>
          <w:szCs w:val="28"/>
        </w:rPr>
        <w:t>е</w:t>
      </w:r>
      <w:r w:rsidRPr="00C96507">
        <w:rPr>
          <w:rFonts w:ascii="Times New Roman" w:hAnsi="Times New Roman" w:cs="Times New Roman"/>
          <w:sz w:val="28"/>
          <w:szCs w:val="28"/>
        </w:rPr>
        <w:t xml:space="preserve"> приближение. </w:t>
      </w:r>
      <w:r w:rsidR="001F54B4">
        <w:rPr>
          <w:rFonts w:ascii="Times New Roman" w:hAnsi="Times New Roman" w:cs="Times New Roman"/>
          <w:sz w:val="28"/>
          <w:szCs w:val="28"/>
        </w:rPr>
        <w:t>Такой выбор начального приближения привел к тому, что метод наискорейшего спуска серьезно замедлился, так как изменилась траектория спуска. При этом метод сопряженных градиентов отработал за 1 шаг, что также является ожидаемым для данного пространства.</w:t>
      </w:r>
    </w:p>
    <w:p w14:paraId="7E677AB3" w14:textId="77777777" w:rsidR="00CA2AF6" w:rsidRPr="00C96507" w:rsidRDefault="00CA2AF6" w:rsidP="007B2C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914107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1ECEEE4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569D67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FD930CB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EF659D7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6E43A9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F5BC9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2A5CAA8" w14:textId="77777777" w:rsidR="00AC1965" w:rsidRDefault="00AC1965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562D7E" w14:textId="5BC0E88A" w:rsidR="00A05194" w:rsidRPr="00C96507" w:rsidRDefault="00A05194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96507">
        <w:rPr>
          <w:rFonts w:ascii="Times New Roman" w:hAnsi="Times New Roman" w:cs="Times New Roman"/>
          <w:b/>
          <w:sz w:val="36"/>
          <w:szCs w:val="36"/>
        </w:rPr>
        <w:lastRenderedPageBreak/>
        <w:t>Количество итераций метода наискорейшего спуска в зависимости от используемого метода одномерной оптимизации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42"/>
        <w:gridCol w:w="2442"/>
        <w:gridCol w:w="2443"/>
        <w:gridCol w:w="2443"/>
      </w:tblGrid>
      <w:tr w:rsidR="00A05194" w:rsidRPr="00C96507" w14:paraId="47C5CED1" w14:textId="77777777" w:rsidTr="00E773AE">
        <w:tc>
          <w:tcPr>
            <w:tcW w:w="2442" w:type="dxa"/>
          </w:tcPr>
          <w:p w14:paraId="1C1BF15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Cs/>
                <w:sz w:val="28"/>
                <w:szCs w:val="28"/>
              </w:rPr>
            </w:pPr>
          </w:p>
        </w:tc>
        <w:tc>
          <w:tcPr>
            <w:tcW w:w="2442" w:type="dxa"/>
          </w:tcPr>
          <w:p w14:paraId="7705B99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softHyphen/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43" w:type="dxa"/>
          </w:tcPr>
          <w:p w14:paraId="31AED2A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443" w:type="dxa"/>
          </w:tcPr>
          <w:p w14:paraId="1AD3BB51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A05194" w:rsidRPr="00C96507" w14:paraId="5E54E9BA" w14:textId="77777777" w:rsidTr="00E773AE">
        <w:tc>
          <w:tcPr>
            <w:tcW w:w="2442" w:type="dxa"/>
          </w:tcPr>
          <w:p w14:paraId="0A9C113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дихотомии</w:t>
            </w:r>
          </w:p>
        </w:tc>
        <w:tc>
          <w:tcPr>
            <w:tcW w:w="2442" w:type="dxa"/>
          </w:tcPr>
          <w:p w14:paraId="204CB33C" w14:textId="66B69A11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2443" w:type="dxa"/>
          </w:tcPr>
          <w:p w14:paraId="3984D93E" w14:textId="42B2718C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49</w:t>
            </w:r>
          </w:p>
        </w:tc>
        <w:tc>
          <w:tcPr>
            <w:tcW w:w="2443" w:type="dxa"/>
          </w:tcPr>
          <w:p w14:paraId="388EEE33" w14:textId="7C341541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638</w:t>
            </w:r>
          </w:p>
        </w:tc>
      </w:tr>
      <w:tr w:rsidR="00A05194" w:rsidRPr="00C96507" w14:paraId="50E88534" w14:textId="77777777" w:rsidTr="00E773AE">
        <w:tc>
          <w:tcPr>
            <w:tcW w:w="2442" w:type="dxa"/>
          </w:tcPr>
          <w:p w14:paraId="7A975E2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золотого сечения</w:t>
            </w:r>
          </w:p>
        </w:tc>
        <w:tc>
          <w:tcPr>
            <w:tcW w:w="2442" w:type="dxa"/>
          </w:tcPr>
          <w:p w14:paraId="1C051435" w14:textId="23B208AB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9E4F4B9" w14:textId="16EDA1E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19</w:t>
            </w:r>
          </w:p>
        </w:tc>
        <w:tc>
          <w:tcPr>
            <w:tcW w:w="2443" w:type="dxa"/>
          </w:tcPr>
          <w:p w14:paraId="2F8D0AEA" w14:textId="574007E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732</w:t>
            </w:r>
          </w:p>
        </w:tc>
      </w:tr>
      <w:tr w:rsidR="00A05194" w:rsidRPr="00C96507" w14:paraId="0B4A659D" w14:textId="77777777" w:rsidTr="00E773AE">
        <w:tc>
          <w:tcPr>
            <w:tcW w:w="2442" w:type="dxa"/>
          </w:tcPr>
          <w:p w14:paraId="034AFFB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Фибоначчи</w:t>
            </w:r>
          </w:p>
        </w:tc>
        <w:tc>
          <w:tcPr>
            <w:tcW w:w="2442" w:type="dxa"/>
          </w:tcPr>
          <w:p w14:paraId="6F402767" w14:textId="1D6187FC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B348F2A" w14:textId="22F624ED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2443" w:type="dxa"/>
          </w:tcPr>
          <w:p w14:paraId="7A64E24C" w14:textId="0F80F06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772</w:t>
            </w:r>
          </w:p>
        </w:tc>
      </w:tr>
      <w:tr w:rsidR="00A05194" w:rsidRPr="00C96507" w14:paraId="0013A3A9" w14:textId="77777777" w:rsidTr="00E773AE">
        <w:tc>
          <w:tcPr>
            <w:tcW w:w="2442" w:type="dxa"/>
          </w:tcPr>
          <w:p w14:paraId="4028F002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парабол</w:t>
            </w:r>
          </w:p>
        </w:tc>
        <w:tc>
          <w:tcPr>
            <w:tcW w:w="2442" w:type="dxa"/>
          </w:tcPr>
          <w:p w14:paraId="7D8C4A80" w14:textId="0DDA16B5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A12FF2C" w14:textId="5CA8605A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15D3F967" w14:textId="56185FAB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789</w:t>
            </w:r>
          </w:p>
        </w:tc>
      </w:tr>
      <w:tr w:rsidR="00A05194" w:rsidRPr="00C96507" w14:paraId="1E08F2EE" w14:textId="77777777" w:rsidTr="00E773AE">
        <w:tc>
          <w:tcPr>
            <w:tcW w:w="2442" w:type="dxa"/>
          </w:tcPr>
          <w:p w14:paraId="0C7A4990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Метод </w:t>
            </w:r>
            <w:proofErr w:type="spellStart"/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Брента</w:t>
            </w:r>
            <w:proofErr w:type="spellEnd"/>
          </w:p>
        </w:tc>
        <w:tc>
          <w:tcPr>
            <w:tcW w:w="2442" w:type="dxa"/>
          </w:tcPr>
          <w:p w14:paraId="4A64D183" w14:textId="2275D908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18C65891" w14:textId="2837207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0C406901" w14:textId="1CB4C29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787</w:t>
            </w:r>
          </w:p>
        </w:tc>
      </w:tr>
    </w:tbl>
    <w:p w14:paraId="63CB1DF8" w14:textId="0C869772" w:rsidR="00387351" w:rsidRPr="00C96507" w:rsidRDefault="00387351" w:rsidP="003873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28D4D" w14:textId="7BC0F8A0" w:rsidR="00C96507" w:rsidRPr="001F2C34" w:rsidRDefault="00387351" w:rsidP="001F2C3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результатам данного исследования можно сделать вывод, что </w:t>
      </w:r>
      <w:r w:rsidR="00D41047"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t>выбор метода одномерного поиска не сильно влияет на скорость сходимости метода. Это также следует из того, что одномерный метод влияет только на поиск величины шага, а так как все методы находят приблизительно одинаковое значение, то и метод наискорейшего спуска будет сходиться за близкое количество итераций.</w:t>
      </w:r>
    </w:p>
    <w:p w14:paraId="10DFEB91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F5B93A" w14:textId="183EE0FD" w:rsidR="00E0075E" w:rsidRDefault="00AE58F4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t>Результаты исследования зависимости числа итераций от размерности пространства и числа обусловленности</w:t>
      </w:r>
    </w:p>
    <w:p w14:paraId="3F4A004F" w14:textId="38078377" w:rsidR="00141BCF" w:rsidRDefault="00FE7C10" w:rsidP="00FE7C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всех исследованиях данного раздела все координаты начального приближения были равны 1.</w:t>
      </w:r>
    </w:p>
    <w:p w14:paraId="134B476C" w14:textId="49FFAFE2" w:rsidR="00385851" w:rsidRPr="00FE7C10" w:rsidRDefault="00385851" w:rsidP="00FE7C10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710B4D09" wp14:editId="0BFDBB09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F95B856" w14:textId="32DA3253" w:rsidR="00141BCF" w:rsidRPr="00C96507" w:rsidRDefault="00141BCF" w:rsidP="002D53C2">
      <w:pPr>
        <w:jc w:val="center"/>
        <w:rPr>
          <w:rFonts w:ascii="Times New Roman" w:hAnsi="Times New Roman" w:cs="Times New Roman"/>
        </w:rPr>
      </w:pPr>
    </w:p>
    <w:p w14:paraId="08ECF15D" w14:textId="58C23361" w:rsidR="00AE58F4" w:rsidRPr="00C96507" w:rsidRDefault="00AE58F4" w:rsidP="009E27B8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198766" wp14:editId="5BE64AA7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AA5720E" w14:textId="381578B9" w:rsidR="00FE7C10" w:rsidRPr="00C96507" w:rsidRDefault="00AE58F4" w:rsidP="00FE7C10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03BCA483" wp14:editId="5C37993D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6F30080" w14:textId="531ACE97" w:rsidR="00135F05" w:rsidRPr="00930B97" w:rsidRDefault="00FE7C10" w:rsidP="00A12D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данного исследования можно сделать вывод, что метод </w:t>
      </w:r>
      <w:r w:rsidR="00A72210">
        <w:rPr>
          <w:rFonts w:ascii="Times New Roman" w:hAnsi="Times New Roman" w:cs="Times New Roman"/>
          <w:sz w:val="28"/>
          <w:szCs w:val="28"/>
        </w:rPr>
        <w:t>сопряженных градиентов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2210">
        <w:rPr>
          <w:rFonts w:ascii="Times New Roman" w:hAnsi="Times New Roman" w:cs="Times New Roman"/>
          <w:sz w:val="28"/>
          <w:szCs w:val="28"/>
        </w:rPr>
        <w:t>завис</w:t>
      </w:r>
      <w:r w:rsidR="00020ACA">
        <w:rPr>
          <w:rFonts w:ascii="Times New Roman" w:hAnsi="Times New Roman" w:cs="Times New Roman"/>
          <w:sz w:val="28"/>
          <w:szCs w:val="28"/>
        </w:rPr>
        <w:t>и</w:t>
      </w:r>
      <w:r w:rsidR="00A72210">
        <w:rPr>
          <w:rFonts w:ascii="Times New Roman" w:hAnsi="Times New Roman" w:cs="Times New Roman"/>
          <w:sz w:val="28"/>
          <w:szCs w:val="28"/>
        </w:rPr>
        <w:t>т от числа обусловленности и размерности пространства,</w:t>
      </w:r>
      <w:r w:rsidR="00A12DE2">
        <w:rPr>
          <w:rFonts w:ascii="Times New Roman" w:hAnsi="Times New Roman" w:cs="Times New Roman"/>
          <w:sz w:val="28"/>
          <w:szCs w:val="28"/>
        </w:rPr>
        <w:t xml:space="preserve"> </w:t>
      </w:r>
      <w:r w:rsidR="00A72210">
        <w:rPr>
          <w:rFonts w:ascii="Times New Roman" w:hAnsi="Times New Roman" w:cs="Times New Roman"/>
          <w:sz w:val="28"/>
          <w:szCs w:val="28"/>
        </w:rPr>
        <w:t>метод</w:t>
      </w:r>
      <w:r w:rsidR="001A2170">
        <w:rPr>
          <w:rFonts w:ascii="Times New Roman" w:hAnsi="Times New Roman" w:cs="Times New Roman"/>
          <w:sz w:val="28"/>
          <w:szCs w:val="28"/>
        </w:rPr>
        <w:t xml:space="preserve"> градиентного спуска</w:t>
      </w:r>
      <w:r w:rsidR="00020ACA">
        <w:rPr>
          <w:rFonts w:ascii="Times New Roman" w:hAnsi="Times New Roman" w:cs="Times New Roman"/>
          <w:sz w:val="28"/>
          <w:szCs w:val="28"/>
        </w:rPr>
        <w:t xml:space="preserve"> имеет небольшую зависимость от размерности, а</w:t>
      </w:r>
      <w:r w:rsidR="00A72210">
        <w:rPr>
          <w:rFonts w:ascii="Times New Roman" w:hAnsi="Times New Roman" w:cs="Times New Roman"/>
          <w:sz w:val="28"/>
          <w:szCs w:val="28"/>
        </w:rPr>
        <w:t xml:space="preserve"> </w:t>
      </w:r>
      <w:r w:rsidR="00020ACA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72210">
        <w:rPr>
          <w:rFonts w:ascii="Times New Roman" w:hAnsi="Times New Roman" w:cs="Times New Roman"/>
          <w:sz w:val="28"/>
          <w:szCs w:val="28"/>
        </w:rPr>
        <w:t>наискорейшего спуска зависит только от числа обусловленности.</w:t>
      </w:r>
      <w:r w:rsidR="005D0F8D">
        <w:rPr>
          <w:rFonts w:ascii="Times New Roman" w:hAnsi="Times New Roman" w:cs="Times New Roman"/>
          <w:sz w:val="28"/>
          <w:szCs w:val="28"/>
        </w:rPr>
        <w:t xml:space="preserve"> При этом для метода сопряженных градиентов зависимость от числа обусловленности сильно ниже, чем у</w:t>
      </w:r>
      <w:bookmarkStart w:id="2" w:name="_GoBack"/>
      <w:bookmarkEnd w:id="2"/>
      <w:r w:rsidR="005D0F8D">
        <w:rPr>
          <w:rFonts w:ascii="Times New Roman" w:hAnsi="Times New Roman" w:cs="Times New Roman"/>
          <w:sz w:val="28"/>
          <w:szCs w:val="28"/>
        </w:rPr>
        <w:t xml:space="preserve"> других методов.</w:t>
      </w:r>
      <w:r w:rsidR="00A05194" w:rsidRPr="00930B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D9C3B" w14:textId="573F4EE3" w:rsidR="00135F05" w:rsidRPr="00C96507" w:rsidRDefault="00135F05" w:rsidP="00A05194">
      <w:pPr>
        <w:rPr>
          <w:rFonts w:ascii="Times New Roman" w:hAnsi="Times New Roman" w:cs="Times New Roman"/>
        </w:rPr>
      </w:pPr>
    </w:p>
    <w:p w14:paraId="2060E984" w14:textId="3F74D04A" w:rsidR="00930B97" w:rsidRDefault="00930B97" w:rsidP="00C51FD7">
      <w:pPr>
        <w:spacing w:after="0" w:line="240" w:lineRule="auto"/>
        <w:rPr>
          <w:rFonts w:ascii="Times New Roman" w:hAnsi="Times New Roman" w:cs="Times New Roman"/>
        </w:rPr>
      </w:pPr>
    </w:p>
    <w:p w14:paraId="7F677C73" w14:textId="6EA0CFC5" w:rsidR="00C51FD7" w:rsidRDefault="00C51FD7" w:rsidP="00C51FD7">
      <w:pPr>
        <w:spacing w:after="0" w:line="240" w:lineRule="auto"/>
        <w:rPr>
          <w:rFonts w:ascii="Times New Roman" w:hAnsi="Times New Roman" w:cs="Times New Roman"/>
        </w:rPr>
      </w:pPr>
    </w:p>
    <w:p w14:paraId="2A4FBC97" w14:textId="77777777" w:rsidR="00AF562E" w:rsidRDefault="00AF562E" w:rsidP="00C51FD7">
      <w:pPr>
        <w:spacing w:after="0" w:line="240" w:lineRule="auto"/>
        <w:rPr>
          <w:rFonts w:ascii="Times New Roman" w:hAnsi="Times New Roman" w:cs="Times New Roman"/>
        </w:rPr>
      </w:pPr>
    </w:p>
    <w:p w14:paraId="617A9F6F" w14:textId="77777777" w:rsidR="00C51FD7" w:rsidRDefault="00C51FD7" w:rsidP="00C51FD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F235FBD" w14:textId="42E32DCD" w:rsidR="00135F05" w:rsidRPr="00930B9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30B97">
        <w:rPr>
          <w:rFonts w:ascii="Times New Roman" w:hAnsi="Times New Roman" w:cs="Times New Roman"/>
          <w:b/>
          <w:sz w:val="36"/>
          <w:szCs w:val="36"/>
        </w:rPr>
        <w:lastRenderedPageBreak/>
        <w:t>Основные инструменты для работы с интерфейсом</w:t>
      </w:r>
    </w:p>
    <w:p w14:paraId="17462A83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0D098D" w14:textId="1921576B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1DB7D8A" wp14:editId="3C6C12FD">
            <wp:extent cx="6195060" cy="3489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53BD" w14:textId="40253A25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D6F0E1" w14:textId="11DDE72F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7FB524" wp14:editId="6654FE6B">
            <wp:extent cx="6195060" cy="3489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35B2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p w14:paraId="7B24A734" w14:textId="11928720" w:rsidR="00A54BBC" w:rsidRDefault="00A54BBC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p w14:paraId="3D56A0F4" w14:textId="15523A01" w:rsidR="00AC1965" w:rsidRPr="00AC1965" w:rsidRDefault="00020ACA" w:rsidP="00AC1965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</w:rPr>
      </w:pPr>
      <w:hyperlink r:id="rId15" w:history="1">
        <w:r w:rsidR="00AC1965" w:rsidRPr="00AC1965">
          <w:rPr>
            <w:rStyle w:val="a6"/>
            <w:rFonts w:ascii="Times New Roman" w:hAnsi="Times New Roman" w:cs="Times New Roman"/>
            <w:b/>
            <w:iCs/>
            <w:sz w:val="28"/>
            <w:szCs w:val="28"/>
          </w:rPr>
          <w:t xml:space="preserve">Ссылка на </w:t>
        </w:r>
        <w:r w:rsidR="00AC1965" w:rsidRPr="00AC1965">
          <w:rPr>
            <w:rStyle w:val="a6"/>
            <w:rFonts w:ascii="Times New Roman" w:hAnsi="Times New Roman" w:cs="Times New Roman"/>
            <w:b/>
            <w:iCs/>
            <w:sz w:val="28"/>
            <w:szCs w:val="28"/>
            <w:lang w:val="en-US"/>
          </w:rPr>
          <w:t xml:space="preserve">GitHub </w:t>
        </w:r>
        <w:r w:rsidR="00AC1965" w:rsidRPr="00AC1965">
          <w:rPr>
            <w:rStyle w:val="a6"/>
            <w:rFonts w:ascii="Times New Roman" w:hAnsi="Times New Roman" w:cs="Times New Roman"/>
            <w:b/>
            <w:iCs/>
            <w:sz w:val="28"/>
            <w:szCs w:val="28"/>
          </w:rPr>
          <w:t>проекта</w:t>
        </w:r>
      </w:hyperlink>
    </w:p>
    <w:sectPr w:rsidR="00AC1965" w:rsidRPr="00AC1965" w:rsidSect="0039108D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3E60"/>
    <w:multiLevelType w:val="hybridMultilevel"/>
    <w:tmpl w:val="300EFE4A"/>
    <w:lvl w:ilvl="0" w:tplc="5C2A53A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F02F8C"/>
    <w:multiLevelType w:val="hybridMultilevel"/>
    <w:tmpl w:val="2AFC9178"/>
    <w:lvl w:ilvl="0" w:tplc="4E80ED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B4EBB"/>
    <w:multiLevelType w:val="hybridMultilevel"/>
    <w:tmpl w:val="9168C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C5DF0"/>
    <w:multiLevelType w:val="hybridMultilevel"/>
    <w:tmpl w:val="1E5ABAC6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1F9D71EA"/>
    <w:multiLevelType w:val="hybridMultilevel"/>
    <w:tmpl w:val="C0BC6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3D3A"/>
    <w:multiLevelType w:val="hybridMultilevel"/>
    <w:tmpl w:val="58144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A5"/>
    <w:rsid w:val="00020ACA"/>
    <w:rsid w:val="00034143"/>
    <w:rsid w:val="0003615E"/>
    <w:rsid w:val="00045A5C"/>
    <w:rsid w:val="0007549E"/>
    <w:rsid w:val="000857A8"/>
    <w:rsid w:val="000A2AEF"/>
    <w:rsid w:val="000C6E2F"/>
    <w:rsid w:val="00106956"/>
    <w:rsid w:val="00135F05"/>
    <w:rsid w:val="00141BCF"/>
    <w:rsid w:val="0016195A"/>
    <w:rsid w:val="00174A56"/>
    <w:rsid w:val="00176492"/>
    <w:rsid w:val="00192526"/>
    <w:rsid w:val="001A2170"/>
    <w:rsid w:val="001B078D"/>
    <w:rsid w:val="001B6BC7"/>
    <w:rsid w:val="001C6FC0"/>
    <w:rsid w:val="001F2C34"/>
    <w:rsid w:val="001F54B4"/>
    <w:rsid w:val="00201295"/>
    <w:rsid w:val="002053C3"/>
    <w:rsid w:val="002362EE"/>
    <w:rsid w:val="00240154"/>
    <w:rsid w:val="00262CB4"/>
    <w:rsid w:val="002D53C2"/>
    <w:rsid w:val="0030651E"/>
    <w:rsid w:val="00330316"/>
    <w:rsid w:val="00346E3F"/>
    <w:rsid w:val="00352A41"/>
    <w:rsid w:val="00385851"/>
    <w:rsid w:val="00387351"/>
    <w:rsid w:val="0039108D"/>
    <w:rsid w:val="003C62AD"/>
    <w:rsid w:val="003D22D4"/>
    <w:rsid w:val="003E6C07"/>
    <w:rsid w:val="003F01AA"/>
    <w:rsid w:val="003F5414"/>
    <w:rsid w:val="004232C3"/>
    <w:rsid w:val="0044022E"/>
    <w:rsid w:val="00442F2E"/>
    <w:rsid w:val="0047703F"/>
    <w:rsid w:val="00512CCC"/>
    <w:rsid w:val="0052608A"/>
    <w:rsid w:val="00535028"/>
    <w:rsid w:val="00554FCB"/>
    <w:rsid w:val="005B73A5"/>
    <w:rsid w:val="005D0F8D"/>
    <w:rsid w:val="005D3F20"/>
    <w:rsid w:val="0060607D"/>
    <w:rsid w:val="00627A90"/>
    <w:rsid w:val="00633055"/>
    <w:rsid w:val="0064512A"/>
    <w:rsid w:val="006536D1"/>
    <w:rsid w:val="0066321C"/>
    <w:rsid w:val="00676084"/>
    <w:rsid w:val="006769A4"/>
    <w:rsid w:val="006807A8"/>
    <w:rsid w:val="006915E6"/>
    <w:rsid w:val="006C0E57"/>
    <w:rsid w:val="0076538A"/>
    <w:rsid w:val="00774224"/>
    <w:rsid w:val="00777169"/>
    <w:rsid w:val="0078535F"/>
    <w:rsid w:val="0079186E"/>
    <w:rsid w:val="007A215B"/>
    <w:rsid w:val="007B2C47"/>
    <w:rsid w:val="007D54E4"/>
    <w:rsid w:val="007D6A28"/>
    <w:rsid w:val="00895643"/>
    <w:rsid w:val="0089753A"/>
    <w:rsid w:val="008A0D15"/>
    <w:rsid w:val="008F2BDD"/>
    <w:rsid w:val="00903C42"/>
    <w:rsid w:val="009103E5"/>
    <w:rsid w:val="00930B97"/>
    <w:rsid w:val="00990A69"/>
    <w:rsid w:val="009A3681"/>
    <w:rsid w:val="009C3C3F"/>
    <w:rsid w:val="009E27B8"/>
    <w:rsid w:val="009E489D"/>
    <w:rsid w:val="009E4F4F"/>
    <w:rsid w:val="00A025DD"/>
    <w:rsid w:val="00A046B6"/>
    <w:rsid w:val="00A05194"/>
    <w:rsid w:val="00A12DE2"/>
    <w:rsid w:val="00A24B0F"/>
    <w:rsid w:val="00A47364"/>
    <w:rsid w:val="00A54BBC"/>
    <w:rsid w:val="00A72210"/>
    <w:rsid w:val="00A802FA"/>
    <w:rsid w:val="00A86B11"/>
    <w:rsid w:val="00A92CA3"/>
    <w:rsid w:val="00AB5FCD"/>
    <w:rsid w:val="00AC1965"/>
    <w:rsid w:val="00AE58F4"/>
    <w:rsid w:val="00AF562E"/>
    <w:rsid w:val="00B04E16"/>
    <w:rsid w:val="00B8653B"/>
    <w:rsid w:val="00B92E41"/>
    <w:rsid w:val="00BE140E"/>
    <w:rsid w:val="00C072A5"/>
    <w:rsid w:val="00C2172B"/>
    <w:rsid w:val="00C4050B"/>
    <w:rsid w:val="00C51FD7"/>
    <w:rsid w:val="00C574DC"/>
    <w:rsid w:val="00C76689"/>
    <w:rsid w:val="00C96507"/>
    <w:rsid w:val="00CA2AF6"/>
    <w:rsid w:val="00D06F70"/>
    <w:rsid w:val="00D308E9"/>
    <w:rsid w:val="00D35EE2"/>
    <w:rsid w:val="00D41047"/>
    <w:rsid w:val="00D44D34"/>
    <w:rsid w:val="00D6325C"/>
    <w:rsid w:val="00D72C76"/>
    <w:rsid w:val="00D87AD1"/>
    <w:rsid w:val="00DB3A61"/>
    <w:rsid w:val="00DB70E3"/>
    <w:rsid w:val="00E00584"/>
    <w:rsid w:val="00E0075E"/>
    <w:rsid w:val="00E7003B"/>
    <w:rsid w:val="00EE49B2"/>
    <w:rsid w:val="00F26DE1"/>
    <w:rsid w:val="00FA7942"/>
    <w:rsid w:val="00FB13D0"/>
    <w:rsid w:val="00FC252A"/>
    <w:rsid w:val="00FD3818"/>
    <w:rsid w:val="00FE10A6"/>
    <w:rsid w:val="00FE7C10"/>
    <w:rsid w:val="00FF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AE23B"/>
  <w15:chartTrackingRefBased/>
  <w15:docId w15:val="{269CB8A6-BEC1-4163-AA1D-76A41CC4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7169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766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7668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76689"/>
    <w:rPr>
      <w:color w:val="808080"/>
    </w:rPr>
  </w:style>
  <w:style w:type="table" w:styleId="a5">
    <w:name w:val="Table Grid"/>
    <w:basedOn w:val="a1"/>
    <w:uiPriority w:val="39"/>
    <w:rsid w:val="00D6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15E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915E6"/>
    <w:rPr>
      <w:color w:val="605E5C"/>
      <w:shd w:val="clear" w:color="auto" w:fill="E1DFDD"/>
    </w:rPr>
  </w:style>
  <w:style w:type="paragraph" w:styleId="a7">
    <w:name w:val="Title"/>
    <w:basedOn w:val="a"/>
    <w:next w:val="a"/>
    <w:link w:val="a8"/>
    <w:uiPriority w:val="10"/>
    <w:qFormat/>
    <w:rsid w:val="00F26D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26DE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F26DE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F26DE1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6D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b">
    <w:name w:val="Strong"/>
    <w:basedOn w:val="a0"/>
    <w:uiPriority w:val="22"/>
    <w:qFormat/>
    <w:rsid w:val="0079186E"/>
    <w:rPr>
      <w:b/>
      <w:bCs/>
    </w:rPr>
  </w:style>
  <w:style w:type="character" w:customStyle="1" w:styleId="mwe-math-mathml-inline">
    <w:name w:val="mwe-math-mathml-inline"/>
    <w:basedOn w:val="a0"/>
    <w:rsid w:val="00C96507"/>
  </w:style>
  <w:style w:type="paragraph" w:styleId="ac">
    <w:name w:val="caption"/>
    <w:basedOn w:val="a"/>
    <w:next w:val="a"/>
    <w:uiPriority w:val="35"/>
    <w:unhideWhenUsed/>
    <w:qFormat/>
    <w:rsid w:val="00A24B0F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AC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RuslanPark/ITMO-optimization-methods-course/tree/main/lab2" TargetMode="Externa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градиентного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</c:v>
                </c:pt>
                <c:pt idx="1">
                  <c:v>586</c:v>
                </c:pt>
                <c:pt idx="2">
                  <c:v>1527</c:v>
                </c:pt>
                <c:pt idx="3">
                  <c:v>2110</c:v>
                </c:pt>
                <c:pt idx="4">
                  <c:v>3160</c:v>
                </c:pt>
                <c:pt idx="5">
                  <c:v>4546</c:v>
                </c:pt>
                <c:pt idx="6">
                  <c:v>4448</c:v>
                </c:pt>
                <c:pt idx="7">
                  <c:v>5933</c:v>
                </c:pt>
                <c:pt idx="8">
                  <c:v>6504</c:v>
                </c:pt>
                <c:pt idx="9">
                  <c:v>6998</c:v>
                </c:pt>
                <c:pt idx="10">
                  <c:v>7782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DC-4F63-8F6D-1660539F46E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10</c:v>
                </c:pt>
                <c:pt idx="1">
                  <c:v>602</c:v>
                </c:pt>
                <c:pt idx="2">
                  <c:v>1464</c:v>
                </c:pt>
                <c:pt idx="3">
                  <c:v>2580</c:v>
                </c:pt>
                <c:pt idx="4">
                  <c:v>3010</c:v>
                </c:pt>
                <c:pt idx="5">
                  <c:v>4644</c:v>
                </c:pt>
                <c:pt idx="6">
                  <c:v>4629</c:v>
                </c:pt>
                <c:pt idx="7">
                  <c:v>5457</c:v>
                </c:pt>
                <c:pt idx="8">
                  <c:v>6827</c:v>
                </c:pt>
                <c:pt idx="9">
                  <c:v>8008</c:v>
                </c:pt>
                <c:pt idx="10">
                  <c:v>7513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DC-4F63-8F6D-1660539F46E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38</c:v>
                </c:pt>
                <c:pt idx="1">
                  <c:v>666</c:v>
                </c:pt>
                <c:pt idx="2">
                  <c:v>1331</c:v>
                </c:pt>
                <c:pt idx="3">
                  <c:v>2049</c:v>
                </c:pt>
                <c:pt idx="4">
                  <c:v>2606</c:v>
                </c:pt>
                <c:pt idx="5">
                  <c:v>3664</c:v>
                </c:pt>
                <c:pt idx="6">
                  <c:v>4359</c:v>
                </c:pt>
                <c:pt idx="7">
                  <c:v>5789</c:v>
                </c:pt>
                <c:pt idx="8">
                  <c:v>6381</c:v>
                </c:pt>
                <c:pt idx="9">
                  <c:v>6934</c:v>
                </c:pt>
                <c:pt idx="10">
                  <c:v>9377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9DC-4F63-8F6D-1660539F46E1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100</c:v>
                </c:pt>
                <c:pt idx="1">
                  <c:v>687</c:v>
                </c:pt>
                <c:pt idx="2">
                  <c:v>1385</c:v>
                </c:pt>
                <c:pt idx="3">
                  <c:v>2011</c:v>
                </c:pt>
                <c:pt idx="4">
                  <c:v>2783</c:v>
                </c:pt>
                <c:pt idx="5">
                  <c:v>3580</c:v>
                </c:pt>
                <c:pt idx="6">
                  <c:v>4242</c:v>
                </c:pt>
                <c:pt idx="7">
                  <c:v>4881</c:v>
                </c:pt>
                <c:pt idx="8">
                  <c:v>5953</c:v>
                </c:pt>
                <c:pt idx="9">
                  <c:v>6608</c:v>
                </c:pt>
                <c:pt idx="10">
                  <c:v>7295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9DC-4F63-8F6D-1660539F46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наискорейшего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508</c:v>
                </c:pt>
                <c:pt idx="2">
                  <c:v>1011</c:v>
                </c:pt>
                <c:pt idx="3">
                  <c:v>1509</c:v>
                </c:pt>
                <c:pt idx="4">
                  <c:v>2004</c:v>
                </c:pt>
                <c:pt idx="5">
                  <c:v>2547</c:v>
                </c:pt>
                <c:pt idx="6">
                  <c:v>3044</c:v>
                </c:pt>
                <c:pt idx="7">
                  <c:v>3530</c:v>
                </c:pt>
                <c:pt idx="8">
                  <c:v>4027</c:v>
                </c:pt>
                <c:pt idx="9">
                  <c:v>4452</c:v>
                </c:pt>
                <c:pt idx="10">
                  <c:v>4819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F1-4FAE-B248-EE108203695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515</c:v>
                </c:pt>
                <c:pt idx="2">
                  <c:v>1021</c:v>
                </c:pt>
                <c:pt idx="3">
                  <c:v>1529</c:v>
                </c:pt>
                <c:pt idx="4">
                  <c:v>2036</c:v>
                </c:pt>
                <c:pt idx="5">
                  <c:v>2549</c:v>
                </c:pt>
                <c:pt idx="6">
                  <c:v>3049</c:v>
                </c:pt>
                <c:pt idx="7">
                  <c:v>3552</c:v>
                </c:pt>
                <c:pt idx="8">
                  <c:v>4066</c:v>
                </c:pt>
                <c:pt idx="9">
                  <c:v>4574</c:v>
                </c:pt>
                <c:pt idx="10">
                  <c:v>5061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8F1-4FAE-B248-EE108203695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524</c:v>
                </c:pt>
                <c:pt idx="2">
                  <c:v>1035</c:v>
                </c:pt>
                <c:pt idx="3">
                  <c:v>1538</c:v>
                </c:pt>
                <c:pt idx="4">
                  <c:v>2053</c:v>
                </c:pt>
                <c:pt idx="5">
                  <c:v>2561</c:v>
                </c:pt>
                <c:pt idx="6">
                  <c:v>3061</c:v>
                </c:pt>
                <c:pt idx="7">
                  <c:v>3575</c:v>
                </c:pt>
                <c:pt idx="8">
                  <c:v>4081</c:v>
                </c:pt>
                <c:pt idx="9">
                  <c:v>4598</c:v>
                </c:pt>
                <c:pt idx="10">
                  <c:v>5091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8F1-4FAE-B248-EE108203695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554</c:v>
                </c:pt>
                <c:pt idx="2">
                  <c:v>1086</c:v>
                </c:pt>
                <c:pt idx="3">
                  <c:v>1599</c:v>
                </c:pt>
                <c:pt idx="4">
                  <c:v>2101</c:v>
                </c:pt>
                <c:pt idx="5">
                  <c:v>2640</c:v>
                </c:pt>
                <c:pt idx="6">
                  <c:v>3142</c:v>
                </c:pt>
                <c:pt idx="7">
                  <c:v>3640</c:v>
                </c:pt>
                <c:pt idx="8">
                  <c:v>4161</c:v>
                </c:pt>
                <c:pt idx="9">
                  <c:v>4635</c:v>
                </c:pt>
                <c:pt idx="10">
                  <c:v>5135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8F1-4FAE-B248-EE1082036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сопряжённых градиентов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53-426A-85EC-07010D9647D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50</c:v>
                </c:pt>
                <c:pt idx="2">
                  <c:v>57</c:v>
                </c:pt>
                <c:pt idx="3">
                  <c:v>61</c:v>
                </c:pt>
                <c:pt idx="4">
                  <c:v>52</c:v>
                </c:pt>
                <c:pt idx="5">
                  <c:v>58</c:v>
                </c:pt>
                <c:pt idx="6">
                  <c:v>60</c:v>
                </c:pt>
                <c:pt idx="7">
                  <c:v>57</c:v>
                </c:pt>
                <c:pt idx="8">
                  <c:v>58</c:v>
                </c:pt>
                <c:pt idx="9">
                  <c:v>64</c:v>
                </c:pt>
                <c:pt idx="10">
                  <c:v>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53-426A-85EC-07010D9647D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71</c:v>
                </c:pt>
                <c:pt idx="2">
                  <c:v>97</c:v>
                </c:pt>
                <c:pt idx="3">
                  <c:v>116</c:v>
                </c:pt>
                <c:pt idx="4">
                  <c:v>128</c:v>
                </c:pt>
                <c:pt idx="5">
                  <c:v>137</c:v>
                </c:pt>
                <c:pt idx="6">
                  <c:v>141</c:v>
                </c:pt>
                <c:pt idx="7">
                  <c:v>149</c:v>
                </c:pt>
                <c:pt idx="8">
                  <c:v>159</c:v>
                </c:pt>
                <c:pt idx="9">
                  <c:v>163</c:v>
                </c:pt>
                <c:pt idx="10">
                  <c:v>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53-426A-85EC-07010D9647DA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77</c:v>
                </c:pt>
                <c:pt idx="2">
                  <c:v>108</c:v>
                </c:pt>
                <c:pt idx="3">
                  <c:v>132</c:v>
                </c:pt>
                <c:pt idx="4">
                  <c:v>152</c:v>
                </c:pt>
                <c:pt idx="5">
                  <c:v>169</c:v>
                </c:pt>
                <c:pt idx="6">
                  <c:v>185</c:v>
                </c:pt>
                <c:pt idx="7">
                  <c:v>199</c:v>
                </c:pt>
                <c:pt idx="8">
                  <c:v>210</c:v>
                </c:pt>
                <c:pt idx="9">
                  <c:v>224</c:v>
                </c:pt>
                <c:pt idx="10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53-426A-85EC-07010D964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E810D-C0F8-438C-90B5-5B3627FBF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9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Зюзько</dc:creator>
  <cp:keywords/>
  <dc:description/>
  <cp:lastModifiedBy>Ruslan Park</cp:lastModifiedBy>
  <cp:revision>111</cp:revision>
  <dcterms:created xsi:type="dcterms:W3CDTF">2021-02-28T13:48:00Z</dcterms:created>
  <dcterms:modified xsi:type="dcterms:W3CDTF">2021-05-25T18:39:00Z</dcterms:modified>
</cp:coreProperties>
</file>