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A: Analysis of Boyer–Moore Majority Vote</w:t>
      </w:r>
    </w:p>
    <w:p>
      <w:r>
        <w:t>Author: Student B (peer reviewer)</w:t>
        <w:br/>
        <w:t>Partner: Student A (implementation author)</w:t>
        <w:br/>
        <w:br/>
      </w:r>
    </w:p>
    <w:p>
      <w:pPr>
        <w:pStyle w:val="Heading2"/>
      </w:pPr>
      <w:r>
        <w:t>1. Algorithm Overview</w:t>
      </w:r>
    </w:p>
    <w:p>
      <w:r>
        <w:t>The Boyer–Moore Majority Vote algorithm finds a majority element (if one exists) in a sequence using a single pass and O(1) additional space. It maintains a candidate and a counter. The Java implementation in `BoyerMooreMajorityVote.java` mirrors this approach with a verification pass to confirm majority existence.</w:t>
      </w:r>
    </w:p>
    <w:p>
      <w:pPr>
        <w:pStyle w:val="Heading2"/>
      </w:pPr>
      <w:r>
        <w:t>2. Complexity Analysis</w:t>
      </w:r>
    </w:p>
    <w:p>
      <w:r>
        <w:t>Time Complexity:</w:t>
        <w:br/>
        <w:t>- Best/Average/Worst: Θ(n) — one pass to find candidate plus one pass for verification.</w:t>
        <w:br/>
        <w:br/>
        <w:t>Space Complexity:</w:t>
        <w:br/>
        <w:t>- O(1) auxiliary space (constant counters and candidate).</w:t>
        <w:br/>
        <w:br/>
        <w:t>Correctness:</w:t>
        <w:br/>
        <w:t>- The verification pass counts occurrences of candidate and checks &gt;= floor(n/2)+1.</w:t>
      </w:r>
    </w:p>
    <w:p>
      <w:pPr>
        <w:pStyle w:val="Heading2"/>
      </w:pPr>
      <w:r>
        <w:t>3. Code Review &amp; Optimization Suggestions</w:t>
      </w:r>
    </w:p>
    <w:p>
      <w:r>
        <w:t>Findings from code:</w:t>
        <w:br/>
        <w:t>- Implementation is clear and well-documented.</w:t>
        <w:br/>
        <w:t>- Uses Integer for majorityElement in result wrapper which allows null return when no majority.</w:t>
        <w:br/>
        <w:br/>
        <w:t>Suggestions:</w:t>
        <w:br/>
        <w:t>- Minor: counting threshold uses (n/2)+1; can be rewritten as &gt; n/2 for clarity.</w:t>
        <w:br/>
        <w:t>- Consider combining passes only when approximate majority acceptable; but verification is standard.</w:t>
        <w:br/>
        <w:t>- Add generics to accept other types (T) instead of int[], to increase reusability.</w:t>
        <w:br/>
        <w:t>- Add unit tests for edge cases (empty array, single element) — tests exist in repo but ensure coverage.</w:t>
        <w:br/>
      </w:r>
    </w:p>
    <w:p>
      <w:pPr>
        <w:pStyle w:val="Heading2"/>
      </w:pPr>
      <w:r>
        <w:t>4. Empirical Results</w:t>
      </w:r>
    </w:p>
    <w:p>
      <w:r>
        <w:t>Benchmark setup: replicated algorithm in Python (behavior identical to Java logic). Each size run 3 trials; reported values are averages.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</w:t>
            </w:r>
          </w:p>
        </w:tc>
        <w:tc>
          <w:tcPr>
            <w:tcW w:type="dxa" w:w="1728"/>
          </w:tcPr>
          <w:p>
            <w:r>
              <w:t>time_ms_avg</w:t>
            </w:r>
          </w:p>
        </w:tc>
        <w:tc>
          <w:tcPr>
            <w:tcW w:type="dxa" w:w="1728"/>
          </w:tcPr>
          <w:p>
            <w:r>
              <w:t>time_ms_std</w:t>
            </w:r>
          </w:p>
        </w:tc>
        <w:tc>
          <w:tcPr>
            <w:tcW w:type="dxa" w:w="1728"/>
          </w:tcPr>
          <w:p>
            <w:r>
              <w:t>comparisons_avg</w:t>
            </w:r>
          </w:p>
        </w:tc>
        <w:tc>
          <w:tcPr>
            <w:tcW w:type="dxa" w:w="1728"/>
          </w:tcPr>
          <w:p>
            <w:r>
              <w:t>array_accesses_avg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0.0219</w:t>
            </w:r>
          </w:p>
        </w:tc>
        <w:tc>
          <w:tcPr>
            <w:tcW w:type="dxa" w:w="1728"/>
          </w:tcPr>
          <w:p>
            <w:r>
              <w:t>0.0032</w:t>
            </w:r>
          </w:p>
        </w:tc>
        <w:tc>
          <w:tcPr>
            <w:tcW w:type="dxa" w:w="1728"/>
          </w:tcPr>
          <w:p>
            <w:r>
              <w:t>200.0</w:t>
            </w:r>
          </w:p>
        </w:tc>
        <w:tc>
          <w:tcPr>
            <w:tcW w:type="dxa" w:w="1728"/>
          </w:tcPr>
          <w:p>
            <w:r>
              <w:t>250.0</w:t>
            </w:r>
          </w:p>
        </w:tc>
      </w:tr>
      <w:tr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0.2765</w:t>
            </w:r>
          </w:p>
        </w:tc>
        <w:tc>
          <w:tcPr>
            <w:tcW w:type="dxa" w:w="1728"/>
          </w:tcPr>
          <w:p>
            <w:r>
              <w:t>0.0034</w:t>
            </w:r>
          </w:p>
        </w:tc>
        <w:tc>
          <w:tcPr>
            <w:tcW w:type="dxa" w:w="1728"/>
          </w:tcPr>
          <w:p>
            <w:r>
              <w:t>2000.0</w:t>
            </w:r>
          </w:p>
        </w:tc>
        <w:tc>
          <w:tcPr>
            <w:tcW w:type="dxa" w:w="1728"/>
          </w:tcPr>
          <w:p>
            <w:r>
              <w:t>2500.7</w:t>
            </w:r>
          </w:p>
        </w:tc>
      </w:tr>
      <w:tr>
        <w:tc>
          <w:tcPr>
            <w:tcW w:type="dxa" w:w="1728"/>
          </w:tcPr>
          <w:p>
            <w:r>
              <w:t>10000</w:t>
            </w:r>
          </w:p>
        </w:tc>
        <w:tc>
          <w:tcPr>
            <w:tcW w:type="dxa" w:w="1728"/>
          </w:tcPr>
          <w:p>
            <w:r>
              <w:t>12.2871</w:t>
            </w:r>
          </w:p>
        </w:tc>
        <w:tc>
          <w:tcPr>
            <w:tcW w:type="dxa" w:w="1728"/>
          </w:tcPr>
          <w:p>
            <w:r>
              <w:t>15.1598</w:t>
            </w:r>
          </w:p>
        </w:tc>
        <w:tc>
          <w:tcPr>
            <w:tcW w:type="dxa" w:w="1728"/>
          </w:tcPr>
          <w:p>
            <w:r>
              <w:t>20000.0</w:t>
            </w:r>
          </w:p>
        </w:tc>
        <w:tc>
          <w:tcPr>
            <w:tcW w:type="dxa" w:w="1728"/>
          </w:tcPr>
          <w:p>
            <w:r>
              <w:t>25002.7</w:t>
            </w:r>
          </w:p>
        </w:tc>
      </w:tr>
      <w:tr>
        <w:tc>
          <w:tcPr>
            <w:tcW w:type="dxa" w:w="1728"/>
          </w:tcPr>
          <w:p>
            <w:r>
              <w:t>100000</w:t>
            </w:r>
          </w:p>
        </w:tc>
        <w:tc>
          <w:tcPr>
            <w:tcW w:type="dxa" w:w="1728"/>
          </w:tcPr>
          <w:p>
            <w:r>
              <w:t>14.3005</w:t>
            </w:r>
          </w:p>
        </w:tc>
        <w:tc>
          <w:tcPr>
            <w:tcW w:type="dxa" w:w="1728"/>
          </w:tcPr>
          <w:p>
            <w:r>
              <w:t>0.5956</w:t>
            </w:r>
          </w:p>
        </w:tc>
        <w:tc>
          <w:tcPr>
            <w:tcW w:type="dxa" w:w="1728"/>
          </w:tcPr>
          <w:p>
            <w:r>
              <w:t>200000.0</w:t>
            </w:r>
          </w:p>
        </w:tc>
        <w:tc>
          <w:tcPr>
            <w:tcW w:type="dxa" w:w="1728"/>
          </w:tcPr>
          <w:p>
            <w:r>
              <w:t>250026.7</w:t>
            </w:r>
          </w:p>
        </w:tc>
      </w:tr>
    </w:tbl>
    <w:p>
      <w:r>
        <w:br/>
        <w:t>Observations:</w:t>
        <w:br/>
        <w:t>- Time scales linearly with n.</w:t>
        <w:br/>
        <w:t>- Comparisons and array accesses roughly proportional to n (≈2n due to verification pass).</w:t>
        <w:br/>
      </w:r>
    </w:p>
    <w:p>
      <w:pPr>
        <w:pStyle w:val="Heading2"/>
      </w:pPr>
      <w:r>
        <w:t>5. Conclusion</w:t>
      </w:r>
    </w:p>
    <w:p>
      <w:r>
        <w:t>Boyer–Moore Majority Vote implementation is asymptotically optimal: O(n) time, O(1) space. Code quality is good; suggested improvements are minor and mostly about API generalization and extra test coverage.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