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5E3820" w14:textId="77777777">
      <w:pPr>
        <w:pBdr/>
        <w:spacing w:after="0" w:line="240" w:lineRule="auto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709BE5C9" w14:textId="723C9211">
      <w:pPr>
        <w:keepNext w:val="true"/>
        <w:pBdr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Министерство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профессионального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образования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27CB38C5" w14:textId="77777777">
      <w:pPr>
        <w:keepNext w:val="true"/>
        <w:pBdr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и занятости населения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Приморского края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3A4DB502" w14:textId="77777777">
      <w:pPr>
        <w:keepNext w:val="true"/>
        <w:pBdr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краевое государственное автономное профессиональное образовательное учреждение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5225E697" w14:textId="77777777">
      <w:pPr>
        <w:keepNext w:val="true"/>
        <w:pBdr/>
        <w:tabs>
          <w:tab w:val="left" w:leader="none" w:pos="851"/>
        </w:tabs>
        <w:spacing w:after="0" w:line="48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  <w:t xml:space="preserve">«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Владивостокский судостроительный колледж</w:t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  <w:t xml:space="preserve">»</w:t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r>
    </w:p>
    <w:p w14:paraId="76E16D81" w14:textId="77777777">
      <w:pPr>
        <w:pBdr/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663C6C92" w14:textId="3F09D29C">
      <w:pPr>
        <w:pBdr/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  <w:sectPr>
          <w:footerReference w:type="default" r:id="rId9"/>
          <w:footnotePr/>
          <w:endnotePr/>
          <w:type w:val="nextPage"/>
          <w:pgSz w:h="16838" w:orient="portrait" w:w="11906"/>
          <w:pgMar w:top="340" w:right="340" w:bottom="340" w:left="1134" w:header="709" w:footer="709" w:gutter="0"/>
          <w:pgBorders w:display="allPages" w:offsetFrom="text" w:zOrder="front">
            <w:bottom w:color="auto" w:space="1" w:sz="18" w:val="single"/>
            <w:left w:color="auto" w:space="4" w:sz="18" w:val="single"/>
            <w:right w:color="auto" w:space="4" w:sz="18" w:val="single"/>
            <w:top w:color="auto" w:space="1" w:sz="18" w:val="single"/>
          </w:pgBorders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71E1A78" w14:textId="77777777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 w14:paraId="0663CE44" w14:textId="62007B5E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Анализ предметной области</w:t>
      </w: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 w14:paraId="35A8BFA0" w14:textId="10C8EAEB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Практическая</w:t>
      </w:r>
      <w:r>
        <w:rPr>
          <w:rFonts w:ascii="Times New Roman" w:hAnsi="Times New Roman" w:cs="Times New Roman"/>
          <w:sz w:val="32"/>
          <w:szCs w:val="32"/>
        </w:rPr>
        <w:t xml:space="preserve"> работа по предмет</w:t>
      </w:r>
      <w:r>
        <w:rPr>
          <w:rFonts w:ascii="Times New Roman" w:hAnsi="Times New Roman" w:cs="Times New Roman"/>
          <w:sz w:val="32"/>
          <w:szCs w:val="32"/>
        </w:rPr>
        <w:t xml:space="preserve">у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2590219" w14:textId="00BAC926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«</w:t>
      </w:r>
      <w:r>
        <w:rPr>
          <w:rFonts w:ascii="Times New Roman" w:hAnsi="Times New Roman" w:cs="Times New Roman"/>
          <w:sz w:val="32"/>
          <w:szCs w:val="32"/>
        </w:rPr>
        <w:t xml:space="preserve">МДК 0</w:t>
      </w:r>
      <w:r>
        <w:rPr>
          <w:rFonts w:ascii="Times New Roman" w:hAnsi="Times New Roman" w:cs="Times New Roman"/>
          <w:sz w:val="32"/>
          <w:szCs w:val="32"/>
        </w:rPr>
        <w:t xml:space="preserve">6.03 Устройство и функционирование информационной системы</w:t>
      </w:r>
      <w:r>
        <w:rPr>
          <w:rFonts w:ascii="Times New Roman" w:hAnsi="Times New Roman" w:cs="Times New Roman"/>
          <w:sz w:val="32"/>
          <w:szCs w:val="32"/>
        </w:rPr>
        <w:t xml:space="preserve">» 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FBD716E" w14:textId="77777777">
      <w:pPr>
        <w:pBdr/>
        <w:spacing w:after="0" w:line="360" w:lineRule="auto"/>
        <w:ind w:firstLine="1132" w:left="46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A7DED18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2EAD33A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5BC81884" w14:textId="77777777">
      <w:pPr>
        <w:pBdr/>
        <w:spacing w:after="0" w:line="360" w:lineRule="auto"/>
        <w:ind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125E242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6CEBDE9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B56978" w14:textId="2565A098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Преподаватель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79BF8A3" w14:textId="150D4C41">
      <w:pPr>
        <w:pBdr/>
        <w:spacing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_____________</w:t>
      </w:r>
      <w:r>
        <w:rPr>
          <w:rFonts w:ascii="Times New Roman" w:hAnsi="Times New Roman" w:cs="Times New Roman"/>
          <w:sz w:val="32"/>
          <w:szCs w:val="32"/>
        </w:rPr>
        <w:t xml:space="preserve">И.Н. Рубан</w:t>
      </w:r>
      <w:r>
        <w:rPr>
          <w:rFonts w:ascii="Times New Roman" w:hAnsi="Times New Roman" w:cs="Times New Roman"/>
          <w:sz w:val="32"/>
          <w:szCs w:val="32"/>
        </w:rPr>
      </w:r>
    </w:p>
    <w:p w14:paraId="559E4919" w14:textId="717ED53E">
      <w:pPr>
        <w:pBdr/>
        <w:spacing w:after="0" w:before="240" w:line="360" w:lineRule="auto"/>
        <w:ind w:firstLine="992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 гр. </w:t>
      </w:r>
      <w:r>
        <w:rPr>
          <w:rFonts w:ascii="Times New Roman" w:hAnsi="Times New Roman" w:cs="Times New Roman"/>
          <w:sz w:val="32"/>
          <w:szCs w:val="32"/>
        </w:rPr>
        <w:t xml:space="preserve">14</w:t>
      </w:r>
      <w:r>
        <w:rPr>
          <w:rFonts w:ascii="Times New Roman" w:hAnsi="Times New Roman" w:cs="Times New Roman"/>
          <w:sz w:val="32"/>
          <w:szCs w:val="32"/>
        </w:rPr>
        <w:t xml:space="preserve">-</w:t>
      </w:r>
      <w:r>
        <w:rPr>
          <w:rFonts w:ascii="Times New Roman" w:hAnsi="Times New Roman" w:cs="Times New Roman"/>
          <w:sz w:val="32"/>
          <w:szCs w:val="32"/>
        </w:rPr>
        <w:t xml:space="preserve">1</w:t>
      </w:r>
      <w:r>
        <w:rPr>
          <w:rFonts w:ascii="Times New Roman" w:hAnsi="Times New Roman" w:cs="Times New Roman"/>
          <w:sz w:val="32"/>
          <w:szCs w:val="32"/>
        </w:rPr>
        <w:t xml:space="preserve">3</w:t>
      </w:r>
      <w:r>
        <w:rPr>
          <w:rFonts w:ascii="Times New Roman" w:hAnsi="Times New Roman" w:cs="Times New Roman"/>
          <w:sz w:val="32"/>
          <w:szCs w:val="32"/>
        </w:rPr>
        <w:t xml:space="preserve">4-П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DCF23DD" w14:textId="28697B22">
      <w:pPr>
        <w:pBdr/>
        <w:spacing w:after="0" w:line="360" w:lineRule="auto"/>
        <w:ind w:firstLine="1132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_____________ </w:t>
      </w:r>
      <w:r>
        <w:rPr>
          <w:rFonts w:ascii="Times New Roman" w:hAnsi="Times New Roman" w:cs="Times New Roman"/>
          <w:sz w:val="32"/>
          <w:szCs w:val="32"/>
        </w:rPr>
        <w:t xml:space="preserve">Р.М. Заляутдинов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63552E6" w14:textId="77777777">
      <w:pPr>
        <w:pBdr/>
        <w:spacing w:line="240" w:lineRule="auto"/>
        <w:ind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</w:r>
      <w:r>
        <w:rPr>
          <w:rFonts w:ascii="Times New Roman" w:hAnsi="Times New Roman" w:cs="Times New Roman"/>
          <w:sz w:val="36"/>
        </w:rPr>
      </w:r>
      <w:r>
        <w:rPr>
          <w:rFonts w:ascii="Times New Roman" w:hAnsi="Times New Roman" w:cs="Times New Roman"/>
          <w:sz w:val="36"/>
        </w:rPr>
      </w:r>
    </w:p>
    <w:p w14:paraId="76BA3B76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3B448953" w14:textId="77777777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019A24E"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2FF3023D" w14:textId="71A58670"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62374A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CE51B2F" w14:textId="18A9A6FE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20</w:t>
      </w:r>
      <w:r>
        <w:rPr>
          <w:rFonts w:ascii="Times New Roman" w:hAnsi="Times New Roman" w:cs="Times New Roman"/>
          <w:sz w:val="32"/>
          <w:szCs w:val="32"/>
        </w:rPr>
        <w:t xml:space="preserve">2</w:t>
      </w:r>
      <w:r>
        <w:rPr>
          <w:rFonts w:ascii="Times New Roman" w:hAnsi="Times New Roman" w:cs="Times New Roman"/>
          <w:sz w:val="32"/>
          <w:szCs w:val="32"/>
        </w:rPr>
        <w:t xml:space="preserve">6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F3C9B78" w14:textId="07D2591D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  <w:sectPr>
          <w:footnotePr/>
          <w:endnotePr/>
          <w:type w:val="continuous"/>
          <w:pgSz w:h="16838" w:orient="portrait" w:w="11906"/>
          <w:pgMar w:top="340" w:right="340" w:bottom="340" w:left="1134" w:header="709" w:footer="709" w:gutter="0"/>
          <w:pgBorders w:display="allPages" w:offsetFrom="text" w:zOrder="front">
            <w:bottom w:color="auto" w:space="1" w:sz="18" w:val="single"/>
            <w:left w:color="auto" w:space="4" w:sz="18" w:val="single"/>
            <w:right w:color="auto" w:space="4" w:sz="18" w:val="single"/>
            <w:top w:color="auto" w:space="1" w:sz="18" w:val="single"/>
          </w:pgBorders>
          <w:cols w:num="1" w:sep="0" w:space="708" w:equalWidth="1"/>
        </w:sectPr>
      </w:pPr>
      <w:r>
        <w:rPr>
          <w:rFonts w:ascii="Times New Roman" w:hAnsi="Times New Roman" w:cs="Times New Roman"/>
          <w:sz w:val="32"/>
          <w:szCs w:val="32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C6C8177">
      <w:pPr>
        <w:pStyle w:val="931"/>
        <w:pBdr/>
        <w:spacing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Цель работы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05FAD8A">
      <w:pPr>
        <w:keepLines w:val="true"/>
        <w:pBdr/>
        <w:spacing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Изучить назначение информационной системы, её пользователей и процессы, описать сетевую инфраструктуру и определить основные меры надёжности и защиты.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E894DF1">
      <w:pPr>
        <w:pStyle w:val="931"/>
        <w:pBdr/>
        <w:spacing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0D639F9">
      <w:pPr>
        <w:pStyle w:val="931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1. Объект исследования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592DA553">
      <w:pPr>
        <w:keepLines w:val="true"/>
        <w:pBdr/>
        <w:spacing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Рассматривается условный магазин «Универсам+» с одной торговой точкой и пятью рабочими местами. Выбран реаль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ный программный продукт «1С:Розница» в облачном варианте. Он автоматизирует продажи, возвраты, товарный и складской учёт, цены, скидки и отчётность. Облачная база доступна через интернет, поэтому отдельный локальный сервер приложений магазину не требуется.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F609DA7">
      <w:pPr>
        <w:pStyle w:val="931"/>
        <w:pBdr/>
        <w:spacing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9E6B6E0">
      <w:pPr>
        <w:pStyle w:val="931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2. Основные функции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24D9CFE8">
      <w:pPr>
        <w:pStyle w:val="947"/>
        <w:numPr>
          <w:ilvl w:val="0"/>
          <w:numId w:val="22"/>
        </w:numPr>
        <w:pBdr/>
        <w:spacing w:after="20"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Регистрация продаж, возвратов и печать чеков;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5E55371">
      <w:pPr>
        <w:pStyle w:val="947"/>
        <w:numPr>
          <w:ilvl w:val="0"/>
          <w:numId w:val="22"/>
        </w:numPr>
        <w:pBdr/>
        <w:spacing w:after="20"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Ведение товаров, штрихкодов, цен и скидок;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BE6E635">
      <w:pPr>
        <w:pStyle w:val="947"/>
        <w:numPr>
          <w:ilvl w:val="0"/>
          <w:numId w:val="22"/>
        </w:numPr>
        <w:pBdr/>
        <w:spacing w:after="20"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Оформление поставок, перемещений, списаний и инвентаризаций;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350BB9A">
      <w:pPr>
        <w:pStyle w:val="947"/>
        <w:numPr>
          <w:ilvl w:val="0"/>
          <w:numId w:val="22"/>
        </w:numPr>
        <w:pBdr/>
        <w:spacing w:after="20"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Контроль остатков и подготовка отчётов по выручке и ассортименту;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FFCA76E">
      <w:pPr>
        <w:pStyle w:val="947"/>
        <w:numPr>
          <w:ilvl w:val="0"/>
          <w:numId w:val="22"/>
        </w:numPr>
        <w:pBdr/>
        <w:spacing w:after="20"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Обмен данными с совместимым кассовым и торговым оборудованием.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453CD549">
      <w:pPr>
        <w:pStyle w:val="931"/>
        <w:pBdr/>
        <w:spacing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3F82F5E">
      <w:pPr>
        <w:pStyle w:val="931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3. Пользователи системы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tbl>
      <w:tblPr>
        <w:tblStyle w:val="956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14"/>
        <w:gridCol w:w="1077"/>
        <w:gridCol w:w="7087"/>
      </w:tblGrid>
      <w:tr>
        <w:trPr>
          <w:cantSplit/>
          <w:tblHeader/>
        </w:trPr>
        <w:tc>
          <w:tcPr>
            <w:shd w:val="clear" w:color="ffffff" w:fill="17365d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1814" w:type="dxa"/>
            <w:vAlign w:val="center"/>
          </w:tcPr>
          <w:p w14:paraId="050D48E5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Роль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17365d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1077" w:type="dxa"/>
            <w:vAlign w:val="center"/>
          </w:tcPr>
          <w:p w14:paraId="7202AC67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Кол-во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17365d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087" w:type="dxa"/>
            <w:vAlign w:val="center"/>
          </w:tcPr>
          <w:p w14:paraId="77CECA5F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Основные задачи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1814" w:type="dxa"/>
            <w:vAlign w:val="center"/>
          </w:tcPr>
          <w:p w14:paraId="37F490CC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Кассиры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1077" w:type="dxa"/>
            <w:vAlign w:val="center"/>
          </w:tcPr>
          <w:p w14:paraId="11EEDB09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087" w:type="dxa"/>
            <w:vAlign w:val="center"/>
          </w:tcPr>
          <w:p w14:paraId="2AED61EA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Продажи, возвраты, оплата и чеки.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1814" w:type="dxa"/>
            <w:vAlign w:val="center"/>
          </w:tcPr>
          <w:p w14:paraId="672C67D5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Администратор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1077" w:type="dxa"/>
            <w:vAlign w:val="center"/>
          </w:tcPr>
          <w:p w14:paraId="5AD33E51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087" w:type="dxa"/>
            <w:vAlign w:val="center"/>
          </w:tcPr>
          <w:p w14:paraId="6757497D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Цены, скидки, кассы, пользователи и отчёты.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1814" w:type="dxa"/>
            <w:vAlign w:val="center"/>
          </w:tcPr>
          <w:p w14:paraId="2425628B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Кладовщик / товаровед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1077" w:type="dxa"/>
            <w:vAlign w:val="center"/>
          </w:tcPr>
          <w:p w14:paraId="034D2C59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087" w:type="dxa"/>
            <w:vAlign w:val="center"/>
          </w:tcPr>
          <w:p w14:paraId="34B099C8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Приёмка, перемещения, инвентаризация и остатки.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1814" w:type="dxa"/>
            <w:vAlign w:val="center"/>
          </w:tcPr>
          <w:p w14:paraId="76B0964C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Бухгалтер / руководитель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1077" w:type="dxa"/>
            <w:vAlign w:val="center"/>
          </w:tcPr>
          <w:p w14:paraId="3200F58C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087" w:type="dxa"/>
            <w:vAlign w:val="center"/>
          </w:tcPr>
          <w:p w14:paraId="40D71DE2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Контроль выручки, закупок и итоговых показателей.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</w:tbl>
    <w:p w14:paraId="510E6C24">
      <w:pPr>
        <w:pBdr/>
        <w:spacing w:after="0"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58BCA7F">
      <w:pPr>
        <w:pStyle w:val="931"/>
        <w:pBdr/>
        <w:spacing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D059BD9">
      <w:pPr>
        <w:pStyle w:val="931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4. Принцип работы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7B24A1AE">
      <w:pPr>
        <w:keepLines w:val="true"/>
        <w:pBdr/>
        <w:spacing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Кассир сканирует штрихкод, система находит то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вар и цену, затем сохраняет продажу и обновляет данные учёта. Кладовщик регистрирует поступление, после чего новые остатки доступны остальным сотрудникам в рамках их прав. Руководитель анализирует отчёты и при необходимости корректирует цены и ассортимент.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BFEA787">
      <w:pPr>
        <w:pBdr/>
        <w:spacing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41FAAD9C">
      <w:pPr>
        <w:pBdr/>
        <w:shd w:val="nil" w:color="auto"/>
        <w:spacing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br w:type="page" w:clear="all"/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50259A6">
      <w:pPr>
        <w:pStyle w:val="931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5. Сетевая инфраструктура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29AF470F">
      <w:pPr>
        <w:keepLines w:val="true"/>
        <w:pBdr/>
        <w:spacing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Предлагается пров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одная сеть Ethernet 1 Гбит/с. Пять компьютеров и сетевое хранилище подключаются к 8-портовому коммутатору, который связан с маршрутизатором и межсетевым экраном. Маршрутизатор обеспечивает доступ в интернет, через который сотрудники работают в облачной 1С.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C287D81">
      <w:pPr>
        <w:keepLines w:val="true"/>
        <w:pBdr/>
        <w:spacing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/>
        </w:rPr>
        <w:t xml:space="preserve">Логическая схема: Интернет → маршрутизатор/firewall → гигабитный коммутатор → 5 рабочих мест + NAS.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tbl>
      <w:tblPr>
        <w:tblStyle w:val="956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>
        <w:trPr>
          <w:cantSplit/>
          <w:tblHeader/>
        </w:trPr>
        <w:tc>
          <w:tcPr>
            <w:shd w:val="clear" w:color="ffffff" w:fill="17365d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324" w:type="dxa"/>
            <w:vAlign w:val="center"/>
          </w:tcPr>
          <w:p w14:paraId="68C9948F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Элемент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17365d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654" w:type="dxa"/>
            <w:vAlign w:val="center"/>
          </w:tcPr>
          <w:p w14:paraId="4EDA465A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  <w:szCs w:val="24"/>
                <w:lang w:val="ru-RU"/>
              </w:rPr>
              <w:t xml:space="preserve">Назначение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324" w:type="dxa"/>
            <w:vAlign w:val="center"/>
          </w:tcPr>
          <w:p w14:paraId="0CCDEB98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Маршрутизатор / firewall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654" w:type="dxa"/>
            <w:vAlign w:val="center"/>
          </w:tcPr>
          <w:p w14:paraId="104A645C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Выход в интернет, фильтрация трафика и гостевая Wi-Fi-сеть.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324" w:type="dxa"/>
            <w:vAlign w:val="center"/>
          </w:tcPr>
          <w:p w14:paraId="782335A1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Коммутатор 8 портов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654" w:type="dxa"/>
            <w:vAlign w:val="center"/>
          </w:tcPr>
          <w:p w14:paraId="77480C06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Соединяет компьютеры и NAS по проводной сети.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324" w:type="dxa"/>
            <w:vAlign w:val="center"/>
          </w:tcPr>
          <w:p w14:paraId="1FFE6A2B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Кассовая периферия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654" w:type="dxa"/>
            <w:vAlign w:val="center"/>
          </w:tcPr>
          <w:p w14:paraId="5D2E1273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Сканеры, принтеры чеков и фискальные устройства подключены к кассовым местам.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324" w:type="dxa"/>
            <w:vAlign w:val="center"/>
          </w:tcPr>
          <w:p w14:paraId="0C0AC0A9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NAS + внешний диск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ffffff" w:fill="f4f7fa"/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654" w:type="dxa"/>
            <w:vAlign w:val="center"/>
          </w:tcPr>
          <w:p w14:paraId="1605F7AB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Хранение экспортированных документов и дополнительных резервных копий.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2324" w:type="dxa"/>
            <w:vAlign w:val="center"/>
          </w:tcPr>
          <w:p w14:paraId="71C209F2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ИБП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Mar>
              <w:left w:w="70" w:type="dxa"/>
              <w:top w:w="50" w:type="dxa"/>
              <w:right w:w="70" w:type="dxa"/>
              <w:bottom w:w="50" w:type="dxa"/>
            </w:tcMar>
            <w:tcW w:w="7654" w:type="dxa"/>
            <w:vAlign w:val="center"/>
          </w:tcPr>
          <w:p w14:paraId="12DE6E6F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232a34"/>
                <w:sz w:val="24"/>
                <w:szCs w:val="24"/>
                <w:lang w:val="ru-RU"/>
              </w:rPr>
              <w:t xml:space="preserve">Защита сетевого оборудования и критичных устройств от кратких перебоев питания.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</w:tbl>
    <w:p w14:paraId="5271D528">
      <w:pPr>
        <w:pBdr/>
        <w:spacing w:after="0"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22FCA8F">
      <w:pPr>
        <w:pStyle w:val="931"/>
        <w:pBdr/>
        <w:spacing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44E05C9">
      <w:pPr>
        <w:pStyle w:val="931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6. Надёжность и защита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4518B766">
      <w:pPr>
        <w:pStyle w:val="947"/>
        <w:numPr>
          <w:ilvl w:val="0"/>
          <w:numId w:val="23"/>
        </w:numPr>
        <w:pBdr/>
        <w:spacing w:after="20"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Интернет: предусмотреть резервный мобильный канал и порядок работы при сбое облачного сервиса.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2C65BE7">
      <w:pPr>
        <w:pStyle w:val="947"/>
        <w:numPr>
          <w:ilvl w:val="0"/>
          <w:numId w:val="23"/>
        </w:numPr>
        <w:pBdr/>
        <w:spacing w:after="20"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Доступ: отдельные учётные записи; кассиру, кладовщику и администратору выдаются разные права.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A9D1BFA">
      <w:pPr>
        <w:pStyle w:val="947"/>
        <w:numPr>
          <w:ilvl w:val="0"/>
          <w:numId w:val="23"/>
        </w:numPr>
        <w:pBdr/>
        <w:spacing w:after="20"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Данные: регулярно сохранять разрешённые к выгрузке данные, хранить вторую копию отдельно и проверять восстановление.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E047CAC">
      <w:pPr>
        <w:pStyle w:val="947"/>
        <w:numPr>
          <w:ilvl w:val="0"/>
          <w:numId w:val="23"/>
        </w:numPr>
        <w:pBdr/>
        <w:spacing w:after="20"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Сеть и устройства: обновления, антивирус, смена стандартных паролей, изоляция гостевого Wi-Fi и корректная работа ИБП.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46677F2">
      <w:pPr>
        <w:pStyle w:val="931"/>
        <w:pBdr/>
        <w:spacing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A96F6DC">
      <w:pPr>
        <w:pStyle w:val="931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7. Вывод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7B73217F">
      <w:pPr>
        <w:keepLines w:val="true"/>
        <w:pBdr/>
        <w:spacing w:line="276" w:lineRule="auto"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«1С:Розница» подходит небольшому магазину: она объединяет кассовые операции, складской учёт и отчётность. Облачная схема уменьшает потребность в локальном сервере,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но требует стабильного интернета. Для пяти рабочих мест достаточно гигабитной сети, маршрутизатора, коммутатора, кассовой периферии, ИБП и резервного копирования. Важнейшие условия надёжности — разграничение прав, обновления и проверенные резервные копии.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84BFCD1">
      <w:pPr>
        <w:pBdr/>
        <w:spacing w:line="276" w:lineRule="auto"/>
        <w:ind/>
        <w:rPr/>
      </w:pPr>
      <w:r/>
      <w:r/>
    </w:p>
    <w:sectPr>
      <w:footnotePr/>
      <w:endnotePr/>
      <w:type w:val="nextPage"/>
      <w:pgSz w:h="16838" w:orient="portrait" w:w="11906"/>
      <w:pgMar w:top="340" w:right="340" w:bottom="340" w:left="1134" w:header="709" w:footer="709" w:gutter="0"/>
      <w:pgBorders w:display="allPages" w:offsetFrom="text" w:zOrder="front">
        <w:bottom w:color="auto" w:space="1" w:sz="18" w:val="single"/>
        <w:left w:color="auto" w:space="4" w:sz="18" w:val="single"/>
        <w:right w:color="auto" w:space="4" w:sz="18" w:val="single"/>
        <w:top w:color="auto" w:space="1" w:sz="18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456A349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1EAA83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Batang">
    <w:panose1 w:val="02000603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824713650"/>
      <w:docPartObj>
        <w:docPartGallery w:val="Page Numbers (Bottom of Page)"/>
        <w:docPartUnique w:val="true"/>
      </w:docPartObj>
      <w:rPr/>
    </w:sdtPr>
    <w:sdtContent>
      <w:p w14:paraId="754220AF" w14:textId="0AF3157F">
        <w:pPr>
          <w:pStyle w:val="954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0445B3EA" w14:textId="77777777">
    <w:pPr>
      <w:pStyle w:val="95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0A193E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3AB1EFC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8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8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8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7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8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7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9802967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0">
    <w:nsid w:val="0E811805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1">
    <w:nsid w:val="2C7D630F"/>
    <w:lvl w:ilvl="0">
      <w:isLgl w:val="false"/>
      <w:lvlJc w:val="left"/>
      <w:lvlText w:val="%1)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12">
    <w:nsid w:val="359318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5D151F9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4">
    <w:nsid w:val="473B6CAA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5">
    <w:nsid w:val="54BC7981"/>
    <w:lvl w:ilvl="0">
      <w:isLgl w:val="false"/>
      <w:lvlJc w:val="left"/>
      <w:lvlText w:val="%1)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16">
    <w:nsid w:val="5CBD16F5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7">
    <w:nsid w:val="5E88514C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8">
    <w:nsid w:val="678076B8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9">
    <w:nsid w:val="6BE57359"/>
    <w:lvl w:ilvl="0">
      <w:isLgl w:val="false"/>
      <w:lvlJc w:val="left"/>
      <w:lvlText w:val="%1."/>
      <w:numFmt w:val="russianLower"/>
      <w:pPr>
        <w:pBdr/>
        <w:spacing/>
        <w:ind w:hanging="360" w:left="157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7DFC099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071C39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C68E72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0"/>
  </w:num>
  <w:num w:numId="2">
    <w:abstractNumId w:val="18"/>
  </w:num>
  <w:num w:numId="3">
    <w:abstractNumId w:val="14"/>
  </w:num>
  <w:num w:numId="4">
    <w:abstractNumId w:val="9"/>
  </w:num>
  <w:num w:numId="5">
    <w:abstractNumId w:val="16"/>
  </w:num>
  <w:num w:numId="6">
    <w:abstractNumId w:val="17"/>
  </w:num>
  <w:num w:numId="7">
    <w:abstractNumId w:val="10"/>
  </w:num>
  <w:num w:numId="8">
    <w:abstractNumId w:val="13"/>
  </w:num>
  <w:num w:numId="9">
    <w:abstractNumId w:val="19"/>
  </w:num>
  <w:num w:numId="10">
    <w:abstractNumId w:val="15"/>
  </w:num>
  <w:num w:numId="11">
    <w:abstractNumId w:val="11"/>
  </w:num>
  <w:num w:numId="12">
    <w:abstractNumId w:val="12"/>
  </w:num>
  <w:num w:numId="13">
    <w:abstractNumId w:val="8"/>
  </w:num>
  <w:num w:numId="14">
    <w:abstractNumId w:val="6"/>
  </w:num>
  <w:num w:numId="15">
    <w:abstractNumId w:val="5"/>
  </w:num>
  <w:num w:numId="16">
    <w:abstractNumId w:val="4"/>
  </w:num>
  <w:num w:numId="17">
    <w:abstractNumId w:val="7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1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6">
    <w:name w:val="Heading 1 Char"/>
    <w:basedOn w:val="940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7">
    <w:name w:val="Heading 2 Char"/>
    <w:basedOn w:val="940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8">
    <w:name w:val="Heading 3 Char"/>
    <w:basedOn w:val="940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9">
    <w:name w:val="Heading 4 Char"/>
    <w:basedOn w:val="940"/>
    <w:link w:val="9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0">
    <w:name w:val="Heading 5 Char"/>
    <w:basedOn w:val="940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1">
    <w:name w:val="Heading 6 Char"/>
    <w:basedOn w:val="940"/>
    <w:link w:val="9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2">
    <w:name w:val="Heading 7 Char"/>
    <w:basedOn w:val="940"/>
    <w:link w:val="9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3">
    <w:name w:val="Heading 8 Char"/>
    <w:basedOn w:val="940"/>
    <w:link w:val="9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Heading 9 Char"/>
    <w:basedOn w:val="940"/>
    <w:link w:val="9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Title Char"/>
    <w:basedOn w:val="940"/>
    <w:link w:val="9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6">
    <w:name w:val="Subtitle Char"/>
    <w:basedOn w:val="940"/>
    <w:link w:val="9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7">
    <w:name w:val="Quote Char"/>
    <w:basedOn w:val="940"/>
    <w:link w:val="98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Intense Quote Char"/>
    <w:basedOn w:val="940"/>
    <w:link w:val="9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Header Char"/>
    <w:basedOn w:val="940"/>
    <w:link w:val="952"/>
    <w:uiPriority w:val="99"/>
    <w:pPr>
      <w:pBdr/>
      <w:spacing/>
      <w:ind/>
    </w:pPr>
  </w:style>
  <w:style w:type="character" w:styleId="910">
    <w:name w:val="Footer Char"/>
    <w:basedOn w:val="940"/>
    <w:link w:val="954"/>
    <w:uiPriority w:val="99"/>
    <w:pPr>
      <w:pBdr/>
      <w:spacing/>
      <w:ind/>
    </w:pPr>
  </w:style>
  <w:style w:type="paragraph" w:styleId="911">
    <w:name w:val="footnote text"/>
    <w:basedOn w:val="930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940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0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940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9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20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21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2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3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4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5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6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7">
    <w:name w:val="toc 9"/>
    <w:basedOn w:val="930"/>
    <w:next w:val="930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</w:pPr>
  </w:style>
  <w:style w:type="paragraph" w:styleId="931">
    <w:name w:val="Heading 1"/>
    <w:basedOn w:val="930"/>
    <w:next w:val="930"/>
    <w:link w:val="943"/>
    <w:uiPriority w:val="9"/>
    <w:qFormat/>
    <w:pPr>
      <w:keepNext w:val="true"/>
      <w:pBdr/>
      <w:spacing w:after="0" w:line="240" w:lineRule="auto"/>
      <w:ind/>
      <w:jc w:val="center"/>
      <w:outlineLvl w:val="0"/>
    </w:pPr>
    <w:rPr>
      <w:rFonts w:ascii="Times New Roman" w:hAnsi="Times New Roman" w:eastAsia="Times New Roman" w:cs="Times New Roman"/>
      <w:sz w:val="28"/>
      <w:szCs w:val="20"/>
    </w:rPr>
  </w:style>
  <w:style w:type="paragraph" w:styleId="932">
    <w:name w:val="Heading 2"/>
    <w:basedOn w:val="930"/>
    <w:next w:val="930"/>
    <w:link w:val="949"/>
    <w:uiPriority w:val="9"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933">
    <w:name w:val="Heading 3"/>
    <w:basedOn w:val="930"/>
    <w:next w:val="930"/>
    <w:link w:val="944"/>
    <w:uiPriority w:val="9"/>
    <w:qFormat/>
    <w:pPr>
      <w:keepNext w:val="true"/>
      <w:pBdr/>
      <w:spacing w:after="0" w:line="240" w:lineRule="auto"/>
      <w:ind/>
      <w:jc w:val="center"/>
      <w:outlineLvl w:val="2"/>
    </w:pPr>
    <w:rPr>
      <w:rFonts w:ascii="Times New Roman" w:hAnsi="Times New Roman" w:eastAsia="Times New Roman" w:cs="Times New Roman"/>
      <w:sz w:val="32"/>
      <w:szCs w:val="20"/>
    </w:rPr>
  </w:style>
  <w:style w:type="paragraph" w:styleId="934">
    <w:name w:val="Heading 4"/>
    <w:basedOn w:val="930"/>
    <w:next w:val="930"/>
    <w:link w:val="958"/>
    <w:uiPriority w:val="9"/>
    <w:semiHidden/>
    <w:unhideWhenUsed/>
    <w:qFormat/>
    <w:pPr>
      <w:keepNext w:val="true"/>
      <w:keepLines w:val="true"/>
      <w:pBdr/>
      <w:spacing w:after="0" w:before="200" w:line="240" w:lineRule="auto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18"/>
      <w:lang w:val="en-US" w:eastAsia="en-US"/>
    </w:rPr>
  </w:style>
  <w:style w:type="paragraph" w:styleId="935">
    <w:name w:val="Heading 5"/>
    <w:basedOn w:val="930"/>
    <w:next w:val="930"/>
    <w:link w:val="959"/>
    <w:uiPriority w:val="9"/>
    <w:semiHidden/>
    <w:unhideWhenUsed/>
    <w:qFormat/>
    <w:pPr>
      <w:keepNext w:val="true"/>
      <w:keepLines w:val="true"/>
      <w:pBdr/>
      <w:spacing w:after="0" w:before="200" w:line="240" w:lineRule="auto"/>
      <w:ind/>
      <w:outlineLvl w:val="4"/>
    </w:pPr>
    <w:rPr>
      <w:rFonts w:asciiTheme="majorHAnsi" w:hAnsiTheme="majorHAnsi" w:eastAsiaTheme="majorEastAsia" w:cstheme="majorBidi"/>
      <w:color w:val="243f60" w:themeColor="accent1" w:themeShade="7F"/>
      <w:sz w:val="18"/>
      <w:lang w:val="en-US" w:eastAsia="en-US"/>
    </w:rPr>
  </w:style>
  <w:style w:type="paragraph" w:styleId="936">
    <w:name w:val="Heading 6"/>
    <w:basedOn w:val="930"/>
    <w:next w:val="930"/>
    <w:link w:val="960"/>
    <w:uiPriority w:val="9"/>
    <w:semiHidden/>
    <w:unhideWhenUsed/>
    <w:qFormat/>
    <w:pPr>
      <w:keepNext w:val="true"/>
      <w:keepLines w:val="true"/>
      <w:pBdr/>
      <w:spacing w:after="0" w:before="200" w:line="240" w:lineRule="auto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  <w:sz w:val="18"/>
      <w:lang w:val="en-US" w:eastAsia="en-US"/>
    </w:rPr>
  </w:style>
  <w:style w:type="paragraph" w:styleId="937">
    <w:name w:val="Heading 7"/>
    <w:basedOn w:val="930"/>
    <w:next w:val="930"/>
    <w:link w:val="961"/>
    <w:uiPriority w:val="9"/>
    <w:semiHidden/>
    <w:unhideWhenUsed/>
    <w:qFormat/>
    <w:pPr>
      <w:keepNext w:val="true"/>
      <w:keepLines w:val="true"/>
      <w:pBdr/>
      <w:spacing w:after="0" w:before="200" w:line="240" w:lineRule="auto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18"/>
      <w:lang w:val="en-US" w:eastAsia="en-US"/>
    </w:rPr>
  </w:style>
  <w:style w:type="paragraph" w:styleId="938">
    <w:name w:val="Heading 8"/>
    <w:basedOn w:val="930"/>
    <w:next w:val="930"/>
    <w:link w:val="962"/>
    <w:uiPriority w:val="9"/>
    <w:semiHidden/>
    <w:unhideWhenUsed/>
    <w:qFormat/>
    <w:pPr>
      <w:keepNext w:val="true"/>
      <w:keepLines w:val="true"/>
      <w:pBdr/>
      <w:spacing w:after="0" w:before="200" w:line="240" w:lineRule="auto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:lang w:val="en-US" w:eastAsia="en-US"/>
    </w:rPr>
  </w:style>
  <w:style w:type="paragraph" w:styleId="939">
    <w:name w:val="Heading 9"/>
    <w:basedOn w:val="930"/>
    <w:next w:val="930"/>
    <w:link w:val="963"/>
    <w:uiPriority w:val="9"/>
    <w:semiHidden/>
    <w:unhideWhenUsed/>
    <w:qFormat/>
    <w:pPr>
      <w:keepNext w:val="true"/>
      <w:keepLines w:val="true"/>
      <w:pBdr/>
      <w:spacing w:after="0" w:before="200" w:line="240" w:lineRule="auto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styleId="940" w:default="1">
    <w:name w:val="Default Paragraph Font"/>
    <w:uiPriority w:val="1"/>
    <w:semiHidden/>
    <w:unhideWhenUsed/>
    <w:pPr>
      <w:pBdr/>
      <w:spacing/>
      <w:ind/>
    </w:pPr>
  </w:style>
  <w:style w:type="table" w:styleId="9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2" w:default="1">
    <w:name w:val="No List"/>
    <w:uiPriority w:val="99"/>
    <w:semiHidden/>
    <w:unhideWhenUsed/>
    <w:pPr>
      <w:pBdr/>
      <w:spacing/>
      <w:ind/>
    </w:pPr>
  </w:style>
  <w:style w:type="character" w:styleId="943" w:customStyle="1">
    <w:name w:val="Заголовок 1 Знак"/>
    <w:basedOn w:val="940"/>
    <w:link w:val="931"/>
    <w:uiPriority w:val="9"/>
    <w:pPr>
      <w:pBdr/>
      <w:spacing/>
      <w:ind/>
    </w:pPr>
    <w:rPr>
      <w:rFonts w:ascii="Times New Roman" w:hAnsi="Times New Roman" w:eastAsia="Times New Roman" w:cs="Times New Roman"/>
      <w:sz w:val="28"/>
      <w:szCs w:val="20"/>
    </w:rPr>
  </w:style>
  <w:style w:type="character" w:styleId="944" w:customStyle="1">
    <w:name w:val="Заголовок 3 Знак"/>
    <w:basedOn w:val="940"/>
    <w:link w:val="933"/>
    <w:uiPriority w:val="9"/>
    <w:pPr>
      <w:pBdr/>
      <w:spacing/>
      <w:ind/>
    </w:pPr>
    <w:rPr>
      <w:rFonts w:ascii="Times New Roman" w:hAnsi="Times New Roman" w:eastAsia="Times New Roman" w:cs="Times New Roman"/>
      <w:sz w:val="32"/>
      <w:szCs w:val="20"/>
    </w:rPr>
  </w:style>
  <w:style w:type="paragraph" w:styleId="945">
    <w:name w:val="Balloon Text"/>
    <w:basedOn w:val="930"/>
    <w:link w:val="946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46" w:customStyle="1">
    <w:name w:val="Текст выноски Знак"/>
    <w:basedOn w:val="940"/>
    <w:link w:val="945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47">
    <w:name w:val="List Paragraph"/>
    <w:basedOn w:val="930"/>
    <w:uiPriority w:val="34"/>
    <w:qFormat/>
    <w:pPr>
      <w:pBdr/>
      <w:spacing w:after="160" w:line="256" w:lineRule="auto"/>
      <w:ind w:left="720"/>
      <w:contextualSpacing w:val="true"/>
    </w:pPr>
    <w:rPr>
      <w:rFonts w:eastAsia="Batang"/>
      <w:lang w:eastAsia="en-US"/>
    </w:rPr>
  </w:style>
  <w:style w:type="paragraph" w:styleId="948">
    <w:name w:val="Normal (Web)"/>
    <w:basedOn w:val="930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cs="Times New Roman"/>
      <w:sz w:val="24"/>
      <w:szCs w:val="24"/>
    </w:rPr>
  </w:style>
  <w:style w:type="character" w:styleId="949" w:customStyle="1">
    <w:name w:val="Заголовок 2 Знак"/>
    <w:basedOn w:val="940"/>
    <w:link w:val="932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950">
    <w:name w:val="Strong"/>
    <w:basedOn w:val="940"/>
    <w:uiPriority w:val="22"/>
    <w:qFormat/>
    <w:pPr>
      <w:pBdr/>
      <w:spacing/>
      <w:ind/>
    </w:pPr>
    <w:rPr>
      <w:b/>
      <w:bCs/>
    </w:rPr>
  </w:style>
  <w:style w:type="table" w:styleId="951">
    <w:name w:val="Grid Table Light"/>
    <w:basedOn w:val="941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>
    <w:name w:val="Header"/>
    <w:basedOn w:val="930"/>
    <w:link w:val="95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53" w:customStyle="1">
    <w:name w:val="Верхний колонтитул Знак"/>
    <w:basedOn w:val="940"/>
    <w:link w:val="952"/>
    <w:uiPriority w:val="99"/>
    <w:pPr>
      <w:pBdr/>
      <w:spacing/>
      <w:ind/>
    </w:pPr>
  </w:style>
  <w:style w:type="paragraph" w:styleId="954">
    <w:name w:val="Footer"/>
    <w:basedOn w:val="930"/>
    <w:link w:val="95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55" w:customStyle="1">
    <w:name w:val="Нижний колонтитул Знак"/>
    <w:basedOn w:val="940"/>
    <w:link w:val="954"/>
    <w:uiPriority w:val="99"/>
    <w:pPr>
      <w:pBdr/>
      <w:spacing/>
      <w:ind/>
    </w:pPr>
  </w:style>
  <w:style w:type="table" w:styleId="956">
    <w:name w:val="Table Grid"/>
    <w:basedOn w:val="941"/>
    <w:uiPriority w:val="59"/>
    <w:pPr>
      <w:pBdr/>
      <w:spacing w:after="0" w:line="240" w:lineRule="auto"/>
      <w:ind/>
    </w:pPr>
    <w:rPr>
      <w:lang w:val="en-US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7" w:customStyle="1">
    <w:name w:val="Table Text"/>
    <w:pPr>
      <w:pBdr/>
      <w:spacing w:after="0" w:line="240" w:lineRule="auto"/>
      <w:ind/>
    </w:pPr>
    <w:rPr>
      <w:rFonts w:ascii="Times New Roman" w:hAnsi="Times New Roman" w:eastAsia="Times New Roman"/>
      <w:sz w:val="21"/>
      <w:lang w:val="en-US" w:eastAsia="en-US"/>
    </w:rPr>
  </w:style>
  <w:style w:type="character" w:styleId="958" w:customStyle="1">
    <w:name w:val="Заголовок 4 Знак"/>
    <w:basedOn w:val="940"/>
    <w:link w:val="934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18"/>
      <w:lang w:val="en-US" w:eastAsia="en-US"/>
    </w:rPr>
  </w:style>
  <w:style w:type="character" w:styleId="959" w:customStyle="1">
    <w:name w:val="Заголовок 5 Знак"/>
    <w:basedOn w:val="940"/>
    <w:link w:val="93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18"/>
      <w:lang w:val="en-US" w:eastAsia="en-US"/>
    </w:rPr>
  </w:style>
  <w:style w:type="character" w:styleId="960" w:customStyle="1">
    <w:name w:val="Заголовок 6 Знак"/>
    <w:basedOn w:val="940"/>
    <w:link w:val="93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sz w:val="18"/>
      <w:lang w:val="en-US" w:eastAsia="en-US"/>
    </w:rPr>
  </w:style>
  <w:style w:type="character" w:styleId="961" w:customStyle="1">
    <w:name w:val="Заголовок 7 Знак"/>
    <w:basedOn w:val="940"/>
    <w:link w:val="93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18"/>
      <w:lang w:val="en-US" w:eastAsia="en-US"/>
    </w:rPr>
  </w:style>
  <w:style w:type="character" w:styleId="962" w:customStyle="1">
    <w:name w:val="Заголовок 8 Знак"/>
    <w:basedOn w:val="940"/>
    <w:link w:val="93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  <w:lang w:val="en-US" w:eastAsia="en-US"/>
    </w:rPr>
  </w:style>
  <w:style w:type="character" w:styleId="963" w:customStyle="1">
    <w:name w:val="Заголовок 9 Знак"/>
    <w:basedOn w:val="940"/>
    <w:link w:val="93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 w:eastAsia="en-US"/>
    </w:rPr>
  </w:style>
  <w:style w:type="paragraph" w:styleId="964">
    <w:name w:val="No Spacing"/>
    <w:uiPriority w:val="1"/>
    <w:qFormat/>
    <w:pPr>
      <w:pBdr/>
      <w:spacing w:after="0" w:line="240" w:lineRule="auto"/>
      <w:ind/>
    </w:pPr>
    <w:rPr>
      <w:lang w:val="en-US" w:eastAsia="en-US"/>
    </w:rPr>
  </w:style>
  <w:style w:type="paragraph" w:styleId="965">
    <w:name w:val="Title"/>
    <w:basedOn w:val="930"/>
    <w:next w:val="930"/>
    <w:link w:val="96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b/>
      <w:color w:val="17365d" w:themeColor="text2" w:themeShade="BF"/>
      <w:spacing w:val="5"/>
      <w:sz w:val="42"/>
      <w:szCs w:val="52"/>
      <w:lang w:val="en-US" w:eastAsia="en-US"/>
    </w:rPr>
  </w:style>
  <w:style w:type="character" w:styleId="966" w:customStyle="1">
    <w:name w:val="Заголовок Знак"/>
    <w:basedOn w:val="940"/>
    <w:link w:val="965"/>
    <w:uiPriority w:val="10"/>
    <w:pPr>
      <w:pBdr/>
      <w:spacing/>
      <w:ind/>
    </w:pPr>
    <w:rPr>
      <w:rFonts w:asciiTheme="majorHAnsi" w:hAnsiTheme="majorHAnsi" w:eastAsiaTheme="majorEastAsia" w:cstheme="majorBidi"/>
      <w:b/>
      <w:color w:val="17365d" w:themeColor="text2" w:themeShade="BF"/>
      <w:spacing w:val="5"/>
      <w:sz w:val="42"/>
      <w:szCs w:val="52"/>
      <w:lang w:val="en-US" w:eastAsia="en-US"/>
    </w:rPr>
  </w:style>
  <w:style w:type="paragraph" w:styleId="967">
    <w:name w:val="Subtitle"/>
    <w:basedOn w:val="930"/>
    <w:next w:val="930"/>
    <w:link w:val="968"/>
    <w:uiPriority w:val="11"/>
    <w:qFormat/>
    <w:pPr>
      <w:numPr>
        <w:ilvl w:val="1"/>
      </w:numPr>
      <w:pBdr/>
      <w:spacing w:after="60" w:line="240" w:lineRule="auto"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styleId="968" w:customStyle="1">
    <w:name w:val="Подзаголовок Знак"/>
    <w:basedOn w:val="940"/>
    <w:link w:val="96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969">
    <w:name w:val="Body Text"/>
    <w:basedOn w:val="930"/>
    <w:link w:val="970"/>
    <w:uiPriority w:val="99"/>
    <w:unhideWhenUsed/>
    <w:pPr>
      <w:pBdr/>
      <w:spacing w:after="120" w:line="240" w:lineRule="auto"/>
      <w:ind/>
    </w:pPr>
    <w:rPr>
      <w:rFonts w:ascii="Times New Roman" w:hAnsi="Times New Roman" w:eastAsia="Times New Roman"/>
      <w:sz w:val="18"/>
      <w:lang w:val="en-US" w:eastAsia="en-US"/>
    </w:rPr>
  </w:style>
  <w:style w:type="character" w:styleId="970" w:customStyle="1">
    <w:name w:val="Основной текст Знак"/>
    <w:basedOn w:val="940"/>
    <w:link w:val="969"/>
    <w:uiPriority w:val="99"/>
    <w:pPr>
      <w:pBdr/>
      <w:spacing/>
      <w:ind/>
    </w:pPr>
    <w:rPr>
      <w:rFonts w:ascii="Times New Roman" w:hAnsi="Times New Roman" w:eastAsia="Times New Roman"/>
      <w:sz w:val="18"/>
      <w:lang w:val="en-US" w:eastAsia="en-US"/>
    </w:rPr>
  </w:style>
  <w:style w:type="paragraph" w:styleId="971">
    <w:name w:val="Body Text 2"/>
    <w:basedOn w:val="930"/>
    <w:link w:val="972"/>
    <w:uiPriority w:val="99"/>
    <w:unhideWhenUsed/>
    <w:pPr>
      <w:pBdr/>
      <w:spacing w:after="120" w:line="480" w:lineRule="auto"/>
      <w:ind/>
    </w:pPr>
    <w:rPr>
      <w:rFonts w:ascii="Times New Roman" w:hAnsi="Times New Roman" w:eastAsia="Times New Roman"/>
      <w:sz w:val="18"/>
      <w:lang w:val="en-US" w:eastAsia="en-US"/>
    </w:rPr>
  </w:style>
  <w:style w:type="character" w:styleId="972" w:customStyle="1">
    <w:name w:val="Основной текст 2 Знак"/>
    <w:basedOn w:val="940"/>
    <w:link w:val="971"/>
    <w:uiPriority w:val="99"/>
    <w:pPr>
      <w:pBdr/>
      <w:spacing/>
      <w:ind/>
    </w:pPr>
    <w:rPr>
      <w:rFonts w:ascii="Times New Roman" w:hAnsi="Times New Roman" w:eastAsia="Times New Roman"/>
      <w:sz w:val="18"/>
      <w:lang w:val="en-US" w:eastAsia="en-US"/>
    </w:rPr>
  </w:style>
  <w:style w:type="paragraph" w:styleId="973">
    <w:name w:val="Body Text 3"/>
    <w:basedOn w:val="930"/>
    <w:link w:val="974"/>
    <w:uiPriority w:val="99"/>
    <w:unhideWhenUsed/>
    <w:pPr>
      <w:pBdr/>
      <w:spacing w:after="120" w:line="240" w:lineRule="auto"/>
      <w:ind/>
    </w:pPr>
    <w:rPr>
      <w:rFonts w:ascii="Times New Roman" w:hAnsi="Times New Roman" w:eastAsia="Times New Roman"/>
      <w:sz w:val="16"/>
      <w:szCs w:val="16"/>
      <w:lang w:val="en-US" w:eastAsia="en-US"/>
    </w:rPr>
  </w:style>
  <w:style w:type="character" w:styleId="974" w:customStyle="1">
    <w:name w:val="Основной текст 3 Знак"/>
    <w:basedOn w:val="940"/>
    <w:link w:val="973"/>
    <w:uiPriority w:val="99"/>
    <w:pPr>
      <w:pBdr/>
      <w:spacing/>
      <w:ind/>
    </w:pPr>
    <w:rPr>
      <w:rFonts w:ascii="Times New Roman" w:hAnsi="Times New Roman" w:eastAsia="Times New Roman"/>
      <w:sz w:val="16"/>
      <w:szCs w:val="16"/>
      <w:lang w:val="en-US" w:eastAsia="en-US"/>
    </w:rPr>
  </w:style>
  <w:style w:type="paragraph" w:styleId="975">
    <w:name w:val="List"/>
    <w:basedOn w:val="930"/>
    <w:uiPriority w:val="99"/>
    <w:unhideWhenUsed/>
    <w:pPr>
      <w:pBdr/>
      <w:spacing w:after="60" w:line="240" w:lineRule="auto"/>
      <w:ind w:hanging="360" w:left="360"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76">
    <w:name w:val="List 2"/>
    <w:basedOn w:val="930"/>
    <w:uiPriority w:val="99"/>
    <w:unhideWhenUsed/>
    <w:pPr>
      <w:pBdr/>
      <w:spacing w:after="60" w:line="240" w:lineRule="auto"/>
      <w:ind w:hanging="360" w:left="720"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77">
    <w:name w:val="List 3"/>
    <w:basedOn w:val="930"/>
    <w:uiPriority w:val="99"/>
    <w:unhideWhenUsed/>
    <w:pPr>
      <w:pBdr/>
      <w:spacing w:after="60" w:line="240" w:lineRule="auto"/>
      <w:ind w:hanging="360" w:left="1080"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78">
    <w:name w:val="List Bullet"/>
    <w:basedOn w:val="930"/>
    <w:uiPriority w:val="99"/>
    <w:unhideWhenUsed/>
    <w:pPr>
      <w:numPr>
        <w:numId w:val="13"/>
      </w:numPr>
      <w:pBdr/>
      <w:spacing w:after="60" w:line="240" w:lineRule="auto"/>
      <w:ind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79">
    <w:name w:val="List Bullet 2"/>
    <w:basedOn w:val="930"/>
    <w:uiPriority w:val="99"/>
    <w:unhideWhenUsed/>
    <w:pPr>
      <w:numPr>
        <w:numId w:val="14"/>
      </w:numPr>
      <w:pBdr/>
      <w:spacing w:after="60" w:line="240" w:lineRule="auto"/>
      <w:ind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0">
    <w:name w:val="List Bullet 3"/>
    <w:basedOn w:val="930"/>
    <w:uiPriority w:val="99"/>
    <w:unhideWhenUsed/>
    <w:pPr>
      <w:numPr>
        <w:numId w:val="15"/>
      </w:numPr>
      <w:pBdr/>
      <w:spacing w:after="60" w:line="240" w:lineRule="auto"/>
      <w:ind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1">
    <w:name w:val="List Number"/>
    <w:basedOn w:val="930"/>
    <w:uiPriority w:val="99"/>
    <w:unhideWhenUsed/>
    <w:pPr>
      <w:numPr>
        <w:numId w:val="17"/>
      </w:numPr>
      <w:pBdr/>
      <w:spacing w:after="60" w:line="240" w:lineRule="auto"/>
      <w:ind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2">
    <w:name w:val="List Number 2"/>
    <w:basedOn w:val="930"/>
    <w:uiPriority w:val="99"/>
    <w:unhideWhenUsed/>
    <w:pPr>
      <w:numPr>
        <w:numId w:val="18"/>
      </w:numPr>
      <w:pBdr/>
      <w:spacing w:after="60" w:line="240" w:lineRule="auto"/>
      <w:ind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3">
    <w:name w:val="List Number 3"/>
    <w:basedOn w:val="930"/>
    <w:uiPriority w:val="99"/>
    <w:unhideWhenUsed/>
    <w:pPr>
      <w:numPr>
        <w:numId w:val="19"/>
      </w:numPr>
      <w:pBdr/>
      <w:spacing w:after="60" w:line="240" w:lineRule="auto"/>
      <w:ind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4">
    <w:name w:val="List Continue"/>
    <w:basedOn w:val="930"/>
    <w:uiPriority w:val="99"/>
    <w:unhideWhenUsed/>
    <w:pPr>
      <w:pBdr/>
      <w:spacing w:after="120" w:line="240" w:lineRule="auto"/>
      <w:ind w:left="360"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5">
    <w:name w:val="List Continue 2"/>
    <w:basedOn w:val="930"/>
    <w:uiPriority w:val="99"/>
    <w:unhideWhenUsed/>
    <w:pPr>
      <w:pBdr/>
      <w:spacing w:after="120" w:line="240" w:lineRule="auto"/>
      <w:ind w:left="720"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6">
    <w:name w:val="List Continue 3"/>
    <w:basedOn w:val="930"/>
    <w:uiPriority w:val="99"/>
    <w:unhideWhenUsed/>
    <w:pPr>
      <w:pBdr/>
      <w:spacing w:after="120" w:line="240" w:lineRule="auto"/>
      <w:ind w:left="1080"/>
      <w:contextualSpacing w:val="true"/>
    </w:pPr>
    <w:rPr>
      <w:rFonts w:ascii="Times New Roman" w:hAnsi="Times New Roman" w:eastAsia="Times New Roman"/>
      <w:sz w:val="18"/>
      <w:lang w:val="en-US" w:eastAsia="en-US"/>
    </w:rPr>
  </w:style>
  <w:style w:type="paragraph" w:styleId="987">
    <w:name w:val="macro"/>
    <w:link w:val="988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  <w:lang w:val="en-US" w:eastAsia="en-US"/>
    </w:rPr>
  </w:style>
  <w:style w:type="character" w:styleId="988" w:customStyle="1">
    <w:name w:val="Текст макроса Знак"/>
    <w:basedOn w:val="940"/>
    <w:link w:val="987"/>
    <w:uiPriority w:val="99"/>
    <w:pPr>
      <w:pBdr/>
      <w:spacing/>
      <w:ind/>
    </w:pPr>
    <w:rPr>
      <w:rFonts w:ascii="Courier" w:hAnsi="Courier"/>
      <w:sz w:val="20"/>
      <w:szCs w:val="20"/>
      <w:lang w:val="en-US" w:eastAsia="en-US"/>
    </w:rPr>
  </w:style>
  <w:style w:type="paragraph" w:styleId="989">
    <w:name w:val="Quote"/>
    <w:basedOn w:val="930"/>
    <w:next w:val="930"/>
    <w:link w:val="990"/>
    <w:uiPriority w:val="29"/>
    <w:qFormat/>
    <w:pPr>
      <w:pBdr/>
      <w:spacing w:after="60" w:line="240" w:lineRule="auto"/>
      <w:ind/>
    </w:pPr>
    <w:rPr>
      <w:rFonts w:ascii="Times New Roman" w:hAnsi="Times New Roman" w:eastAsia="Times New Roman"/>
      <w:i/>
      <w:iCs/>
      <w:color w:val="000000" w:themeColor="text1"/>
      <w:sz w:val="18"/>
      <w:lang w:val="en-US" w:eastAsia="en-US"/>
    </w:rPr>
  </w:style>
  <w:style w:type="character" w:styleId="990" w:customStyle="1">
    <w:name w:val="Цитата 2 Знак"/>
    <w:basedOn w:val="940"/>
    <w:link w:val="989"/>
    <w:uiPriority w:val="29"/>
    <w:pPr>
      <w:pBdr/>
      <w:spacing/>
      <w:ind/>
    </w:pPr>
    <w:rPr>
      <w:rFonts w:ascii="Times New Roman" w:hAnsi="Times New Roman" w:eastAsia="Times New Roman"/>
      <w:i/>
      <w:iCs/>
      <w:color w:val="000000" w:themeColor="text1"/>
      <w:sz w:val="18"/>
      <w:lang w:val="en-US" w:eastAsia="en-US"/>
    </w:rPr>
  </w:style>
  <w:style w:type="paragraph" w:styleId="991">
    <w:name w:val="Caption"/>
    <w:basedOn w:val="930"/>
    <w:next w:val="930"/>
    <w:uiPriority w:val="35"/>
    <w:semiHidden/>
    <w:unhideWhenUsed/>
    <w:qFormat/>
    <w:pPr>
      <w:pBdr/>
      <w:spacing w:after="60" w:line="240" w:lineRule="auto"/>
      <w:ind/>
    </w:pPr>
    <w:rPr>
      <w:rFonts w:ascii="Times New Roman" w:hAnsi="Times New Roman" w:eastAsia="Times New Roman"/>
      <w:b/>
      <w:bCs/>
      <w:color w:val="4f81bd" w:themeColor="accent1"/>
      <w:sz w:val="18"/>
      <w:szCs w:val="18"/>
      <w:lang w:val="en-US" w:eastAsia="en-US"/>
    </w:rPr>
  </w:style>
  <w:style w:type="character" w:styleId="992">
    <w:name w:val="Emphasis"/>
    <w:basedOn w:val="940"/>
    <w:uiPriority w:val="20"/>
    <w:qFormat/>
    <w:pPr>
      <w:pBdr/>
      <w:spacing/>
      <w:ind/>
    </w:pPr>
    <w:rPr>
      <w:i/>
      <w:iCs/>
    </w:rPr>
  </w:style>
  <w:style w:type="paragraph" w:styleId="993">
    <w:name w:val="Intense Quote"/>
    <w:basedOn w:val="930"/>
    <w:next w:val="930"/>
    <w:link w:val="994"/>
    <w:uiPriority w:val="30"/>
    <w:qFormat/>
    <w:pPr>
      <w:pBdr>
        <w:bottom w:val="single" w:color="4f81bd" w:themeColor="accent1" w:sz="4" w:space="4"/>
      </w:pBdr>
      <w:spacing w:after="280" w:before="200" w:line="240" w:lineRule="auto"/>
      <w:ind w:right="936" w:left="936"/>
    </w:pPr>
    <w:rPr>
      <w:rFonts w:ascii="Times New Roman" w:hAnsi="Times New Roman" w:eastAsia="Times New Roman"/>
      <w:b/>
      <w:bCs/>
      <w:i/>
      <w:iCs/>
      <w:color w:val="4f81bd" w:themeColor="accent1"/>
      <w:sz w:val="18"/>
      <w:lang w:val="en-US" w:eastAsia="en-US"/>
    </w:rPr>
  </w:style>
  <w:style w:type="character" w:styleId="994" w:customStyle="1">
    <w:name w:val="Выделенная цитата Знак"/>
    <w:basedOn w:val="940"/>
    <w:link w:val="993"/>
    <w:uiPriority w:val="30"/>
    <w:pPr>
      <w:pBdr/>
      <w:spacing/>
      <w:ind/>
    </w:pPr>
    <w:rPr>
      <w:rFonts w:ascii="Times New Roman" w:hAnsi="Times New Roman" w:eastAsia="Times New Roman"/>
      <w:b/>
      <w:bCs/>
      <w:i/>
      <w:iCs/>
      <w:color w:val="4f81bd" w:themeColor="accent1"/>
      <w:sz w:val="18"/>
      <w:lang w:val="en-US" w:eastAsia="en-US"/>
    </w:rPr>
  </w:style>
  <w:style w:type="character" w:styleId="995">
    <w:name w:val="Subtle Emphasis"/>
    <w:basedOn w:val="940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96">
    <w:name w:val="Intense Emphasis"/>
    <w:basedOn w:val="940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97">
    <w:name w:val="Subtle Reference"/>
    <w:basedOn w:val="940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98">
    <w:name w:val="Intense Reference"/>
    <w:basedOn w:val="940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99">
    <w:name w:val="Book Title"/>
    <w:basedOn w:val="940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000">
    <w:name w:val="TOC Heading"/>
    <w:basedOn w:val="931"/>
    <w:next w:val="930"/>
    <w:uiPriority w:val="39"/>
    <w:semiHidden/>
    <w:unhideWhenUsed/>
    <w:qFormat/>
    <w:pPr>
      <w:keepLines w:val="true"/>
      <w:pBdr/>
      <w:spacing w:after="80" w:before="160"/>
      <w:ind/>
      <w:jc w:val="left"/>
      <w:outlineLvl w:val="9"/>
    </w:pPr>
    <w:rPr>
      <w:rFonts w:asciiTheme="majorHAnsi" w:hAnsiTheme="majorHAnsi" w:eastAsiaTheme="majorEastAsia" w:cstheme="majorBidi"/>
      <w:b/>
      <w:bCs/>
      <w:color w:val="1f4e79"/>
      <w:szCs w:val="28"/>
      <w:lang w:val="en-US" w:eastAsia="en-US"/>
    </w:rPr>
  </w:style>
  <w:style w:type="table" w:styleId="1001">
    <w:name w:val="Light Shading"/>
    <w:basedOn w:val="941"/>
    <w:uiPriority w:val="60"/>
    <w:pPr>
      <w:pBdr/>
      <w:spacing w:after="0" w:line="240" w:lineRule="auto"/>
      <w:ind/>
    </w:pPr>
    <w:rPr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Shading Accent 1"/>
    <w:basedOn w:val="941"/>
    <w:uiPriority w:val="60"/>
    <w:pPr>
      <w:pBdr/>
      <w:spacing w:after="0" w:line="240" w:lineRule="auto"/>
      <w:ind/>
    </w:pPr>
    <w:rPr>
      <w:color w:val="365f91" w:themeColor="accent1" w:themeShade="BF"/>
      <w:lang w:val="en-US" w:eastAsia="en-US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Shading Accent 2"/>
    <w:basedOn w:val="941"/>
    <w:uiPriority w:val="60"/>
    <w:pPr>
      <w:pBdr/>
      <w:spacing w:after="0" w:line="240" w:lineRule="auto"/>
      <w:ind/>
    </w:pPr>
    <w:rPr>
      <w:color w:val="943634" w:themeColor="accent2" w:themeShade="BF"/>
      <w:lang w:val="en-US" w:eastAsia="en-US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Shading Accent 3"/>
    <w:basedOn w:val="941"/>
    <w:uiPriority w:val="60"/>
    <w:pPr>
      <w:pBdr/>
      <w:spacing w:after="0" w:line="240" w:lineRule="auto"/>
      <w:ind/>
    </w:pPr>
    <w:rPr>
      <w:color w:val="76923c" w:themeColor="accent3" w:themeShade="BF"/>
      <w:lang w:val="en-US" w:eastAsia="en-US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Shading Accent 4"/>
    <w:basedOn w:val="941"/>
    <w:uiPriority w:val="60"/>
    <w:pPr>
      <w:pBdr/>
      <w:spacing w:after="0" w:line="240" w:lineRule="auto"/>
      <w:ind/>
    </w:pPr>
    <w:rPr>
      <w:color w:val="5f497a" w:themeColor="accent4" w:themeShade="BF"/>
      <w:lang w:val="en-US" w:eastAsia="en-US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Shading Accent 5"/>
    <w:basedOn w:val="941"/>
    <w:uiPriority w:val="60"/>
    <w:pPr>
      <w:pBdr/>
      <w:spacing w:after="0" w:line="240" w:lineRule="auto"/>
      <w:ind/>
    </w:pPr>
    <w:rPr>
      <w:color w:val="31849b" w:themeColor="accent5" w:themeShade="BF"/>
      <w:lang w:val="en-US" w:eastAsia="en-US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Shading Accent 6"/>
    <w:basedOn w:val="941"/>
    <w:uiPriority w:val="60"/>
    <w:pPr>
      <w:pBdr/>
      <w:spacing w:after="0" w:line="240" w:lineRule="auto"/>
      <w:ind/>
    </w:pPr>
    <w:rPr>
      <w:color w:val="e36c0a" w:themeColor="accent6" w:themeShade="BF"/>
      <w:lang w:val="en-US" w:eastAsia="en-US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ght List"/>
    <w:basedOn w:val="941"/>
    <w:uiPriority w:val="61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ght List Accent 1"/>
    <w:basedOn w:val="941"/>
    <w:uiPriority w:val="61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ght List Accent 2"/>
    <w:basedOn w:val="941"/>
    <w:uiPriority w:val="61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ght List Accent 3"/>
    <w:basedOn w:val="941"/>
    <w:uiPriority w:val="61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ght List Accent 4"/>
    <w:basedOn w:val="941"/>
    <w:uiPriority w:val="61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ght List Accent 5"/>
    <w:basedOn w:val="941"/>
    <w:uiPriority w:val="61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ght List Accent 6"/>
    <w:basedOn w:val="941"/>
    <w:uiPriority w:val="61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ght Grid"/>
    <w:basedOn w:val="941"/>
    <w:uiPriority w:val="62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ght Grid Accent 1"/>
    <w:basedOn w:val="941"/>
    <w:uiPriority w:val="62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ght Grid Accent 2"/>
    <w:basedOn w:val="941"/>
    <w:uiPriority w:val="62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ght Grid Accent 3"/>
    <w:basedOn w:val="941"/>
    <w:uiPriority w:val="62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ght Grid Accent 4"/>
    <w:basedOn w:val="941"/>
    <w:uiPriority w:val="62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ght Grid Accent 5"/>
    <w:basedOn w:val="941"/>
    <w:uiPriority w:val="62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ght Grid Accent 6"/>
    <w:basedOn w:val="941"/>
    <w:uiPriority w:val="62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Shading 1"/>
    <w:basedOn w:val="941"/>
    <w:uiPriority w:val="63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Shading 1 Accent 1"/>
    <w:basedOn w:val="941"/>
    <w:uiPriority w:val="63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Shading 1 Accent 2"/>
    <w:basedOn w:val="941"/>
    <w:uiPriority w:val="63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Shading 1 Accent 3"/>
    <w:basedOn w:val="941"/>
    <w:uiPriority w:val="63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Shading 1 Accent 4"/>
    <w:basedOn w:val="941"/>
    <w:uiPriority w:val="63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Shading 1 Accent 5"/>
    <w:basedOn w:val="941"/>
    <w:uiPriority w:val="63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Shading 1 Accent 6"/>
    <w:basedOn w:val="941"/>
    <w:uiPriority w:val="63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Shading 2"/>
    <w:basedOn w:val="941"/>
    <w:uiPriority w:val="64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Shading 2 Accent 1"/>
    <w:basedOn w:val="941"/>
    <w:uiPriority w:val="64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Shading 2 Accent 2"/>
    <w:basedOn w:val="941"/>
    <w:uiPriority w:val="64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Shading 2 Accent 3"/>
    <w:basedOn w:val="941"/>
    <w:uiPriority w:val="64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Shading 2 Accent 4"/>
    <w:basedOn w:val="941"/>
    <w:uiPriority w:val="64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Shading 2 Accent 5"/>
    <w:basedOn w:val="941"/>
    <w:uiPriority w:val="64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Shading 2 Accent 6"/>
    <w:basedOn w:val="941"/>
    <w:uiPriority w:val="64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List 1"/>
    <w:basedOn w:val="941"/>
    <w:uiPriority w:val="65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List 1 Accent 1"/>
    <w:basedOn w:val="941"/>
    <w:uiPriority w:val="65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List 1 Accent 2"/>
    <w:basedOn w:val="941"/>
    <w:uiPriority w:val="65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List 1 Accent 3"/>
    <w:basedOn w:val="941"/>
    <w:uiPriority w:val="65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List 1 Accent 4"/>
    <w:basedOn w:val="941"/>
    <w:uiPriority w:val="65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List 1 Accent 5"/>
    <w:basedOn w:val="941"/>
    <w:uiPriority w:val="65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List 1 Accent 6"/>
    <w:basedOn w:val="941"/>
    <w:uiPriority w:val="65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List 2"/>
    <w:basedOn w:val="94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List 2 Accent 1"/>
    <w:basedOn w:val="94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List 2 Accent 2"/>
    <w:basedOn w:val="94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List 2 Accent 3"/>
    <w:basedOn w:val="94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List 2 Accent 4"/>
    <w:basedOn w:val="94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List 2 Accent 5"/>
    <w:basedOn w:val="94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List 2 Accent 6"/>
    <w:basedOn w:val="94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1"/>
    <w:basedOn w:val="941"/>
    <w:uiPriority w:val="67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1 Accent 1"/>
    <w:basedOn w:val="941"/>
    <w:uiPriority w:val="67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1 Accent 2"/>
    <w:basedOn w:val="941"/>
    <w:uiPriority w:val="67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1 Accent 3"/>
    <w:basedOn w:val="941"/>
    <w:uiPriority w:val="67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1 Accent 4"/>
    <w:basedOn w:val="941"/>
    <w:uiPriority w:val="67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1 Accent 5"/>
    <w:basedOn w:val="941"/>
    <w:uiPriority w:val="67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1 Accent 6"/>
    <w:basedOn w:val="941"/>
    <w:uiPriority w:val="67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Medium Grid 2"/>
    <w:basedOn w:val="94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Medium Grid 2 Accent 1"/>
    <w:basedOn w:val="94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Medium Grid 2 Accent 2"/>
    <w:basedOn w:val="94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Medium Grid 2 Accent 3"/>
    <w:basedOn w:val="94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Medium Grid 2 Accent 4"/>
    <w:basedOn w:val="94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Medium Grid 2 Accent 5"/>
    <w:basedOn w:val="94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Medium Grid 2 Accent 6"/>
    <w:basedOn w:val="94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Medium Grid 3"/>
    <w:basedOn w:val="941"/>
    <w:uiPriority w:val="69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Medium Grid 3 Accent 1"/>
    <w:basedOn w:val="941"/>
    <w:uiPriority w:val="69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Medium Grid 3 Accent 2"/>
    <w:basedOn w:val="941"/>
    <w:uiPriority w:val="69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Medium Grid 3 Accent 3"/>
    <w:basedOn w:val="941"/>
    <w:uiPriority w:val="69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Medium Grid 3 Accent 4"/>
    <w:basedOn w:val="941"/>
    <w:uiPriority w:val="69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Medium Grid 3 Accent 5"/>
    <w:basedOn w:val="941"/>
    <w:uiPriority w:val="69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Medium Grid 3 Accent 6"/>
    <w:basedOn w:val="941"/>
    <w:uiPriority w:val="69"/>
    <w:pPr>
      <w:pBdr/>
      <w:spacing w:after="0" w:line="240" w:lineRule="auto"/>
      <w:ind/>
    </w:pPr>
    <w:rPr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Dark List"/>
    <w:basedOn w:val="941"/>
    <w:uiPriority w:val="70"/>
    <w:pPr>
      <w:pBdr/>
      <w:spacing w:after="0" w:line="240" w:lineRule="auto"/>
      <w:ind/>
    </w:pPr>
    <w:rPr>
      <w:color w:val="ffffff" w:themeColor="background1"/>
      <w:lang w:val="en-US" w:eastAsia="en-US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Dark List Accent 1"/>
    <w:basedOn w:val="941"/>
    <w:uiPriority w:val="70"/>
    <w:pPr>
      <w:pBdr/>
      <w:spacing w:after="0" w:line="240" w:lineRule="auto"/>
      <w:ind/>
    </w:pPr>
    <w:rPr>
      <w:color w:val="ffffff" w:themeColor="background1"/>
      <w:lang w:val="en-US" w:eastAsia="en-US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Dark List Accent 2"/>
    <w:basedOn w:val="941"/>
    <w:uiPriority w:val="70"/>
    <w:pPr>
      <w:pBdr/>
      <w:spacing w:after="0" w:line="240" w:lineRule="auto"/>
      <w:ind/>
    </w:pPr>
    <w:rPr>
      <w:color w:val="ffffff" w:themeColor="background1"/>
      <w:lang w:val="en-US" w:eastAsia="en-US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Dark List Accent 3"/>
    <w:basedOn w:val="941"/>
    <w:uiPriority w:val="70"/>
    <w:pPr>
      <w:pBdr/>
      <w:spacing w:after="0" w:line="240" w:lineRule="auto"/>
      <w:ind/>
    </w:pPr>
    <w:rPr>
      <w:color w:val="ffffff" w:themeColor="background1"/>
      <w:lang w:val="en-US" w:eastAsia="en-US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Dark List Accent 4"/>
    <w:basedOn w:val="941"/>
    <w:uiPriority w:val="70"/>
    <w:pPr>
      <w:pBdr/>
      <w:spacing w:after="0" w:line="240" w:lineRule="auto"/>
      <w:ind/>
    </w:pPr>
    <w:rPr>
      <w:color w:val="ffffff" w:themeColor="background1"/>
      <w:lang w:val="en-US" w:eastAsia="en-US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Dark List Accent 5"/>
    <w:basedOn w:val="941"/>
    <w:uiPriority w:val="70"/>
    <w:pPr>
      <w:pBdr/>
      <w:spacing w:after="0" w:line="240" w:lineRule="auto"/>
      <w:ind/>
    </w:pPr>
    <w:rPr>
      <w:color w:val="ffffff" w:themeColor="background1"/>
      <w:lang w:val="en-US" w:eastAsia="en-US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Dark List Accent 6"/>
    <w:basedOn w:val="941"/>
    <w:uiPriority w:val="70"/>
    <w:pPr>
      <w:pBdr/>
      <w:spacing w:after="0" w:line="240" w:lineRule="auto"/>
      <w:ind/>
    </w:pPr>
    <w:rPr>
      <w:color w:val="ffffff" w:themeColor="background1"/>
      <w:lang w:val="en-US" w:eastAsia="en-US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Shading"/>
    <w:basedOn w:val="941"/>
    <w:uiPriority w:val="71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Shading Accent 1"/>
    <w:basedOn w:val="941"/>
    <w:uiPriority w:val="71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Shading Accent 2"/>
    <w:basedOn w:val="941"/>
    <w:uiPriority w:val="71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Shading Accent 3"/>
    <w:basedOn w:val="941"/>
    <w:uiPriority w:val="71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Shading Accent 4"/>
    <w:basedOn w:val="941"/>
    <w:uiPriority w:val="71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Shading Accent 5"/>
    <w:basedOn w:val="941"/>
    <w:uiPriority w:val="71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Shading Accent 6"/>
    <w:basedOn w:val="941"/>
    <w:uiPriority w:val="71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Colorful List"/>
    <w:basedOn w:val="941"/>
    <w:uiPriority w:val="72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Colorful List Accent 1"/>
    <w:basedOn w:val="941"/>
    <w:uiPriority w:val="72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Colorful List Accent 2"/>
    <w:basedOn w:val="941"/>
    <w:uiPriority w:val="72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Colorful List Accent 3"/>
    <w:basedOn w:val="941"/>
    <w:uiPriority w:val="72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Colorful List Accent 4"/>
    <w:basedOn w:val="941"/>
    <w:uiPriority w:val="72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Colorful List Accent 5"/>
    <w:basedOn w:val="941"/>
    <w:uiPriority w:val="72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Colorful List Accent 6"/>
    <w:basedOn w:val="941"/>
    <w:uiPriority w:val="72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Colorful Grid"/>
    <w:basedOn w:val="941"/>
    <w:uiPriority w:val="73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Colorful Grid Accent 1"/>
    <w:basedOn w:val="941"/>
    <w:uiPriority w:val="73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Colorful Grid Accent 2"/>
    <w:basedOn w:val="941"/>
    <w:uiPriority w:val="73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Colorful Grid Accent 3"/>
    <w:basedOn w:val="941"/>
    <w:uiPriority w:val="73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Colorful Grid Accent 4"/>
    <w:basedOn w:val="941"/>
    <w:uiPriority w:val="73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Colorful Grid Accent 5"/>
    <w:basedOn w:val="941"/>
    <w:uiPriority w:val="73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Colorful Grid Accent 6"/>
    <w:basedOn w:val="941"/>
    <w:uiPriority w:val="73"/>
    <w:pPr>
      <w:pBdr/>
      <w:spacing w:after="0" w:line="240" w:lineRule="auto"/>
      <w:ind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6D449997-92A7-45E9-9D9F-78AA1A57C7CD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VST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aud412-k</dc:creator>
  <cp:keywords/>
  <dc:description/>
  <cp:revision>17</cp:revision>
  <dcterms:created xsi:type="dcterms:W3CDTF">2026-09-14T23:59:00Z</dcterms:created>
  <dcterms:modified xsi:type="dcterms:W3CDTF">2026-10-13T09:50:18Z</dcterms:modified>
</cp:coreProperties>
</file>