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5" w:before="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ДОГОВОР АРЕНДЫ</w:t>
      </w:r>
    </w:p>
    <w:p w:rsidR="00000000" w:rsidDel="00000000" w:rsidP="00000000" w:rsidRDefault="00000000" w:rsidRPr="00000000">
      <w:pPr>
        <w:widowControl w:val="0"/>
        <w:spacing w:after="165" w:before="0" w:line="240" w:lineRule="auto"/>
        <w:ind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{date}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г. 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5" w:before="0" w:line="240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«НПФ «ВАПА»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, именуемое в дальнейшем АРЕНДАТОР, в лице генерального директора Евдокимова Андрея Витальевича, действующего на основании Устава, с одной стороны,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{name}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именуемый в дальнейшем АРЕНДОДАТЕЛЬ, с другой стороны, заключили настоящий договор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5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1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514"/>
        </w:tabs>
        <w:spacing w:after="190" w:before="0" w:line="240" w:lineRule="auto"/>
        <w:ind w:left="144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АРЕНДОДАТЕЛЬ обязуется передать АРЕНДАТОРУ во временное пользование: </w:t>
      </w:r>
    </w:p>
    <w:p w:rsidR="00000000" w:rsidDel="00000000" w:rsidP="00000000" w:rsidRDefault="00000000" w:rsidRPr="00000000">
      <w:pPr>
        <w:tabs>
          <w:tab w:val="left" w:pos="514"/>
        </w:tabs>
        <w:spacing w:after="19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{#transport}</w:t>
      </w:r>
    </w:p>
    <w:p w:rsidR="00000000" w:rsidDel="00000000" w:rsidP="00000000" w:rsidRDefault="00000000" w:rsidRPr="00000000">
      <w:pPr>
        <w:tabs>
          <w:tab w:val="left" w:pos="514"/>
        </w:tabs>
        <w:spacing w:after="19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{type}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tbl>
      <w:tblPr>
        <w:tblStyle w:val="Table1"/>
        <w:bidi w:val="0"/>
        <w:tblW w:w="10155.0" w:type="dxa"/>
        <w:jc w:val="center"/>
        <w:tblInd w:w="-10.0" w:type="dxa"/>
        <w:tblLayout w:type="fixed"/>
        <w:tblLook w:val="0000"/>
      </w:tblPr>
      <w:tblGrid>
        <w:gridCol w:w="5250"/>
        <w:gridCol w:w="4905"/>
        <w:tblGridChange w:id="0">
          <w:tblGrid>
            <w:gridCol w:w="5250"/>
            <w:gridCol w:w="490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4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{markmodel}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4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Гос. 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{carlicenseplate}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4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{year}</w:t>
            </w:r>
          </w:p>
        </w:tc>
      </w:tr>
    </w:tbl>
    <w:p w:rsidR="00000000" w:rsidDel="00000000" w:rsidP="00000000" w:rsidRDefault="00000000" w:rsidRPr="00000000">
      <w:pPr>
        <w:tabs>
          <w:tab w:val="left" w:pos="514"/>
        </w:tabs>
        <w:spacing w:after="19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{/transport}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240" w:lineRule="auto"/>
        <w:ind w:left="1440" w:right="96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Указанное в п. 1.1. имущество, должно быть передано арендатору в течение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трех дней со дня подписания договора.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240" w:lineRule="auto"/>
        <w:ind w:left="144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За использование автотранспорта АРЕНДАТОР уплачивает АРЕНДОДАТЕЛЮ арендную плату в соответствии с протоколом согласования цен, оформляемым ежемесячно.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240" w:lineRule="auto"/>
        <w:ind w:left="144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АРЕНДОДАТЕЛЬ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0" w:before="0" w:line="240" w:lineRule="auto"/>
        <w:ind w:left="216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Своевременно передать АРЕНДАТОРУ автотранспорт в состоянии, отвечающем условиям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0" w:before="0" w:line="240" w:lineRule="auto"/>
        <w:ind w:left="216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Оказывать услуги по перевозке грузов.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240" w:lineRule="auto"/>
        <w:ind w:left="144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АРЕНДАТОР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0" w:before="0" w:line="240" w:lineRule="auto"/>
        <w:ind w:left="216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Использовать автотранспорт в соответствии с условиями договора и его назначением.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0" w:before="0" w:line="240" w:lineRule="auto"/>
        <w:ind w:left="216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Выплачивать АРЕНДОДАТЕЛЮ арендную плату в соответствии с протоколом согласования не позднее 10-го числа каждого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0" w:before="0" w:line="240" w:lineRule="auto"/>
        <w:ind w:left="216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Возвратить, после прекращения договора АРЕНДОДАТЕЛЮ автотранспорт в исправном состоянии.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240" w:lineRule="auto"/>
        <w:ind w:left="144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Договор действует со дня подписания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«31» декабря 2017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240" w:lineRule="auto"/>
        <w:ind w:left="144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По окончании действия договора, при отсутствии претензий договор может быть пролонгирован.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240" w:lineRule="auto"/>
        <w:ind w:left="144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Досрочное расторжение договора может иметь место по согласованию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Прочие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240" w:lineRule="auto"/>
        <w:ind w:left="144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В остальных случаях, не предусмотренных настоящим договором, стороны руководствуются действующим законодательством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240" w:lineRule="auto"/>
        <w:ind w:left="1440" w:right="40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Споры по настоящему договору рассматриваются в установленном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40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40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40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40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40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40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40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0"/>
        <w:contextualSpacing w:val="0"/>
        <w:jc w:val="center"/>
        <w:sectPr>
          <w:headerReference r:id="rId5" w:type="default"/>
          <w:pgSz w:h="16838" w:w="11909"/>
          <w:pgMar w:bottom="559" w:top="559" w:left="746" w:right="746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РЕКВИЗИТЫ СТОРОН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5160"/>
        <w:tblGridChange w:id="0">
          <w:tblGrid>
            <w:gridCol w:w="5250"/>
            <w:gridCol w:w="51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АРЕНДАТОР: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ООО «НПФ «ВАПА»</w:t>
            </w:r>
          </w:p>
          <w:p w:rsidR="00000000" w:rsidDel="00000000" w:rsidP="00000000" w:rsidRDefault="00000000" w:rsidRPr="00000000">
            <w:pPr>
              <w:ind w:left="20" w:right="56.00000000000023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195271, Санкт-Петербург, Кондратьевский пр.,д.75,к.2,лит А.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ИНН 7826014923, КПП 780401001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Р/с 40702810155230136523 в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Северо-Западном банке ПАО Сбербанк России</w:t>
            </w:r>
          </w:p>
          <w:p w:rsidR="00000000" w:rsidDel="00000000" w:rsidP="00000000" w:rsidRDefault="00000000" w:rsidRPr="00000000">
            <w:pPr>
              <w:ind w:left="-42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700"/>
              </w:tabs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Ген. Директор __________ Евдокимов А.В.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АРЕНДОДАТЕЛЬ: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{name}.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Регистрация: {registration}</w:t>
            </w:r>
          </w:p>
          <w:p w:rsidR="00000000" w:rsidDel="00000000" w:rsidP="00000000" w:rsidRDefault="00000000" w:rsidRPr="00000000">
            <w:pPr>
              <w:tabs>
                <w:tab w:val="left" w:pos="5700"/>
              </w:tabs>
              <w:contextualSpacing w:val="0"/>
            </w:pPr>
            <w:bookmarkStart w:colFirst="0" w:colLast="0" w:name="_38ksvhlpa7nr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tabs>
                <w:tab w:val="left" w:pos="5700"/>
              </w:tabs>
              <w:contextualSpacing w:val="0"/>
            </w:pPr>
            <w:bookmarkStart w:colFirst="0" w:colLast="0" w:name="_44mznabvnv9q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700"/>
              </w:tabs>
              <w:contextualSpacing w:val="0"/>
            </w:pPr>
            <w:bookmarkStart w:colFirst="0" w:colLast="0" w:name="_u7l2gl1ed8yh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700"/>
              </w:tabs>
              <w:ind w:left="720" w:firstLine="0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___________        {initials}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5700"/>
        </w:tabs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9"/>
      <w:pgMar w:bottom="559" w:top="559" w:left="746" w:right="74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2768600</wp:posOffset>
              </wp:positionH>
              <wp:positionV relativeFrom="paragraph">
                <wp:posOffset>508000</wp:posOffset>
              </wp:positionV>
              <wp:extent cx="114300" cy="139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88532" y="3710785"/>
                        <a:ext cx="114934" cy="138429"/>
                      </a:xfrm>
                      <a:custGeom>
                        <a:pathLst>
                          <a:path extrusionOk="0" h="138430" w="114935">
                            <a:moveTo>
                              <a:pt x="0" y="0"/>
                            </a:moveTo>
                            <a:lnTo>
                              <a:pt x="0" y="138430"/>
                            </a:lnTo>
                            <a:lnTo>
                              <a:pt x="114935" y="138430"/>
                            </a:lnTo>
                            <a:lnTo>
                              <a:pt x="1149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63500" rIns="635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2768600</wp:posOffset>
              </wp:positionH>
              <wp:positionV relativeFrom="paragraph">
                <wp:posOffset>508000</wp:posOffset>
              </wp:positionV>
              <wp:extent cx="114300" cy="139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39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