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D8" w:rsidRDefault="00257A35" w:rsidP="008B7EEF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8B7EEF" w:rsidRPr="008B7EEF">
        <w:rPr>
          <w:b/>
          <w:sz w:val="28"/>
          <w:szCs w:val="28"/>
        </w:rPr>
        <w:t>Проектний розділ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3.1 Опис програми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Розробляється програма являє собою реалізацію методу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кодування.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Основні вимоги, які пред'являються до програми, зводяться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до наступних: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1) Наочність і зрозумілість інтерфейсу,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так як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ПЗ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розробляється орієнтовано на звичайного користувача ЕОМ;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2) Надійність, тобто повнота, точність, достовірність та своєчасність одержуваної результуючої інформації.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Т.ч. основний упор при розробці ПО був зроблений на проектування наочного інтерфейсу, а, отже, всі основні функції програми прив'язані до елементів форми.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середовище розробки було вибрано випущене компанією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засіб швидкої розробки додатків, що дозволяє створювати додатки на мові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object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pascal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</w:t>
      </w:r>
      <w:proofErr w:type="spellStart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7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Обґрунтування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такого вибору приведено в подальшому пункті.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В ході створення даного дипломного проекту був написаний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декодер. Опис алгоритмів їх функціонування наведено нижче.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lastRenderedPageBreak/>
        <w:t>3.2 Опис блок схем алгоритмів програми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3.1 представлені етапи перетворення даних в розробленій програмі.</w:t>
      </w:r>
    </w:p>
    <w:p w:rsidR="00CD5C5F" w:rsidRDefault="00746883" w:rsidP="00746883">
      <w:pPr>
        <w:spacing w:line="360" w:lineRule="auto"/>
        <w:ind w:firstLine="709"/>
        <w:jc w:val="center"/>
      </w:pPr>
      <w:r>
        <w:object w:dxaOrig="5275" w:dyaOrig="25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5pt;height:563.45pt" o:ole="">
            <v:imagedata r:id="rId9" o:title=""/>
          </v:shape>
          <o:OLEObject Type="Embed" ProgID="Visio.Drawing.11" ShapeID="_x0000_i1025" DrawAspect="Content" ObjectID="_1477748536" r:id="rId10"/>
        </w:object>
      </w:r>
    </w:p>
    <w:p w:rsidR="00CD5C5F" w:rsidRDefault="00CD5C5F" w:rsidP="00F035D3">
      <w:pPr>
        <w:spacing w:line="360" w:lineRule="auto"/>
        <w:ind w:firstLine="709"/>
        <w:jc w:val="center"/>
      </w:pP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3.1 - Етапи перетворення вихідних даних в програмі</w:t>
      </w:r>
    </w:p>
    <w:p w:rsidR="00CD5C5F" w:rsidRDefault="00CD5C5F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 Нижче представлені блок схеми алгоритмів кожного етапу.</w:t>
      </w:r>
    </w:p>
    <w:p w:rsidR="0010448F" w:rsidRDefault="0010448F" w:rsidP="00CD5C5F">
      <w:pPr>
        <w:spacing w:line="360" w:lineRule="auto"/>
        <w:ind w:firstLine="709"/>
        <w:jc w:val="both"/>
      </w:pPr>
    </w:p>
    <w:p w:rsidR="00CD5C5F" w:rsidRDefault="003A2D68" w:rsidP="00F035D3">
      <w:pPr>
        <w:spacing w:line="360" w:lineRule="auto"/>
        <w:ind w:hanging="284"/>
        <w:jc w:val="center"/>
      </w:pPr>
      <w:r>
        <w:object w:dxaOrig="16113" w:dyaOrig="27992">
          <v:shape id="_x0000_i1026" type="#_x0000_t75" style="width:335.7pt;height:585.2pt" o:ole="">
            <v:imagedata r:id="rId11" o:title=""/>
          </v:shape>
          <o:OLEObject Type="Embed" ProgID="Visio.Drawing.11" ShapeID="_x0000_i1026" DrawAspect="Content" ObjectID="_1477748537" r:id="rId12"/>
        </w:object>
      </w:r>
    </w:p>
    <w:p w:rsidR="00CD5C5F" w:rsidRDefault="005D6425" w:rsidP="00F035D3">
      <w:pPr>
        <w:spacing w:line="360" w:lineRule="auto"/>
        <w:ind w:firstLine="709"/>
        <w:jc w:val="center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3.2 - Блок схема для алгоритму перетворення текстового повідомлення в двійковий код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 Як видно з рисунка 3.2 вихідне текстове повідомлення перетвориться в набір біт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посимвольно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 Кожен символ має своє двійкове подання (ASCII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код (Див. Додаток Б)).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На черговій ітерації застосовуючи операцію побітового маскування (1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shl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j&gt; 0) алгоритм визначає чи є поточний біт символом 1 або 0 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конкатенуються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результат в підсумкову рядок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str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Стандартний набір символів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складається з 128 десяткових чисел в межах від 0 до 127, призначених буквах, цифрам, знакам пунктуації та найуживанішим спеціальним символам.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Розширений набір символів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додатково містить 128 десяткових чисел в межах від 128 до 255, що представляють додаткові спеціальні, математичні, графічні та іноземні символи.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3.3 приведена блок схема для алгоритму функціонування</w:t>
      </w:r>
      <w:r>
        <w:rPr>
          <w:sz w:val="28"/>
          <w:szCs w:val="28"/>
        </w:rPr>
        <w:t xml:space="preserve">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object w:dxaOrig="26031" w:dyaOrig="25712">
          <v:shape id="_x0000_i1027" type="#_x0000_t75" style="width:427pt;height:424.45pt" o:ole="">
            <v:imagedata r:id="rId13" o:title=""/>
          </v:shape>
          <o:OLEObject Type="Embed" ProgID="Visio.Drawing.11" ShapeID="_x0000_i1027" DrawAspect="Content" ObjectID="_1477748538" r:id="rId14"/>
        </w:object>
      </w: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3.3 - Блок схема для алгоритму функціонування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черговому етапі перетворення повідомлення викликається функція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coding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класу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MealyAutomaton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, яка здійснює перетворення згідно з формулою наведеною 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3.3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3.4 приведена блок схема алгоритму імітації передачі через канал зв'язку.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D864B50" wp14:editId="7403ED36">
            <wp:extent cx="4551045" cy="2722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3.4 - Блок схема для алгоритму імітації передачі через канал зв'язку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Як видно з наведеного вище алгоритму максимальна кількість генеруються помилок обчислюється за формулою: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Max</w:t>
      </w:r>
      <w:proofErr w:type="spellEnd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 xml:space="preserve"> =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N</w:t>
      </w:r>
      <w:r w:rsidR="00F035D3">
        <w:rPr>
          <w:rFonts w:ascii="Times New Roman CYR" w:eastAsia="Times New Roman CYR" w:hAnsi="Times New Roman CYR" w:cs="Times New Roman CYR"/>
          <w:i/>
          <w:iCs/>
          <w:position w:val="-24"/>
          <w:sz w:val="19"/>
          <w:szCs w:val="19"/>
        </w:rPr>
        <w:t>повідомл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 xml:space="preserve">*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P</w:t>
      </w:r>
      <w:r w:rsidR="00F035D3">
        <w:rPr>
          <w:rFonts w:ascii="Times New Roman CYR" w:eastAsia="Times New Roman CYR" w:hAnsi="Times New Roman CYR" w:cs="Times New Roman CYR"/>
          <w:i/>
          <w:iCs/>
          <w:position w:val="-24"/>
          <w:sz w:val="19"/>
          <w:szCs w:val="19"/>
        </w:rPr>
        <w:t>пом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/ 100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position w:val="-24"/>
          <w:sz w:val="28"/>
          <w:szCs w:val="28"/>
        </w:rPr>
        <w:t>(3.1)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де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Мax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максимальна кількість помилок</w:t>
      </w:r>
    </w:p>
    <w:p w:rsidR="00CD5C5F" w:rsidRDefault="00CD5C5F" w:rsidP="00CD5C5F">
      <w:pPr>
        <w:spacing w:line="360" w:lineRule="auto"/>
        <w:ind w:firstLine="709"/>
        <w:jc w:val="both"/>
      </w:pP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N</w:t>
      </w:r>
      <w:r w:rsidR="00F035D3">
        <w:rPr>
          <w:rFonts w:ascii="Times New Roman CYR" w:eastAsia="Times New Roman CYR" w:hAnsi="Times New Roman CYR" w:cs="Times New Roman CYR"/>
          <w:i/>
          <w:iCs/>
          <w:sz w:val="28"/>
          <w:szCs w:val="28"/>
          <w:vertAlign w:val="subscript"/>
        </w:rPr>
        <w:t>повідомл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довжина повідомлення</w:t>
      </w:r>
    </w:p>
    <w:p w:rsidR="00CD5C5F" w:rsidRDefault="00CD5C5F" w:rsidP="00CD5C5F">
      <w:pPr>
        <w:spacing w:line="360" w:lineRule="auto"/>
        <w:ind w:firstLine="709"/>
        <w:jc w:val="both"/>
      </w:pP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Р</w:t>
      </w:r>
      <w:r w:rsidR="00F035D3">
        <w:rPr>
          <w:rFonts w:ascii="Times New Roman CYR" w:eastAsia="Times New Roman CYR" w:hAnsi="Times New Roman CYR" w:cs="Times New Roman CYR"/>
          <w:i/>
          <w:iCs/>
          <w:sz w:val="28"/>
          <w:szCs w:val="28"/>
          <w:vertAlign w:val="subscript"/>
        </w:rPr>
        <w:t>пом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Ймовірність помилки (%)</w:t>
      </w:r>
    </w:p>
    <w:p w:rsidR="00CD5C5F" w:rsidRDefault="00F035D3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Тобто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якщо довжина повідомлення дорівнює 100 біт, а ймовірність помилки - 10% то генератор згенерує від 0 до 10 помилок. Схема генерації помилок така: функція на черговий ітерації генерує випадкову величину</w:t>
      </w:r>
      <w:r w:rsidR="00CD5C5F">
        <w:rPr>
          <w:sz w:val="28"/>
          <w:szCs w:val="28"/>
        </w:rPr>
        <w:t xml:space="preserve"> 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X, використовуючи стандартну функцію </w:t>
      </w:r>
      <w:proofErr w:type="spellStart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>rand</w:t>
      </w:r>
      <w:proofErr w:type="spellEnd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наступним чином: (99) + 1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потім дане якщо дане значення менше вірогідності помилки: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random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(99) + 1 &lt;=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errorProbability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то відбувається генерації помилкових біт (нулі замінюються на одиниці і навпаки) в залежності від параметра «довжина пачки помилок» починаючи з позиції 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(змінна циклу обробки).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Потім відбувається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інкремент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змінної циклу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i і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все повторюється спочатку до тих пір, поки не закінчиться повідомлення або число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згенерованих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помилок не перевищить число допустимих помилок.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малюнках нижче приведена статистика по тестуванню генератора помилок при довжині тестового повідомлення 100 біт.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159C563" wp14:editId="2BF62DD9">
            <wp:extent cx="4635500" cy="222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3.5 -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0,02; Довжина пачки помилок: 1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B0AD549" wp14:editId="29A52AC3">
            <wp:extent cx="3615055" cy="1786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3.6 -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E5502FE" wp14:editId="4E60B891">
            <wp:extent cx="4157345" cy="19672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3.7 -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0,02; Довжина пачки помилок: 2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A6E25D3" wp14:editId="1EAE03DE">
            <wp:extent cx="3891280" cy="186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3.8 -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5D6425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2</w:t>
      </w:r>
    </w:p>
    <w:p w:rsidR="00CD5C5F" w:rsidRDefault="00CD5C5F" w:rsidP="005D6425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3.9 приведена блок схема алгоритму функціонування декодера.</w:t>
      </w:r>
    </w:p>
    <w:p w:rsidR="005D6425" w:rsidRDefault="00CD5C5F" w:rsidP="005D6425">
      <w:pPr>
        <w:spacing w:line="360" w:lineRule="auto"/>
        <w:ind w:firstLine="709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кожній ітерації декодер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TTreeHandler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) викликає процедуру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createLevel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яка виходячи з вхідного коду (2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 xml:space="preserve">декодованих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біта) будує черговий рівень мережі (який може мати 1, 2 або 4 вузла) і розраховує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метрики шляхів.</w:t>
      </w:r>
      <w:r w:rsidR="00800857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Згідно структурі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TListElemPtr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всі рівні мережі пов'язані покажчиками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pnext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pprev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054CB1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Після повної побудови мережі декодер вибирає вузол на останньому рівні з мінімальною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метрикою шляху, а потім, повертаючись за вказівниками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pprev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, будує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>декодований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шлях (процедура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decode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).</w:t>
      </w:r>
      <w:r w:rsidR="00054CB1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Після чого відображає побудовану мережу (функції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printTree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); </w:t>
      </w:r>
    </w:p>
    <w:p w:rsidR="00CD5C5F" w:rsidRDefault="005D6425" w:rsidP="005D6425">
      <w:pPr>
        <w:spacing w:line="360" w:lineRule="auto"/>
        <w:ind w:firstLine="709"/>
        <w:jc w:val="center"/>
      </w:pPr>
      <w:r>
        <w:rPr>
          <w:noProof/>
        </w:rPr>
        <w:object w:dxaOrig="25599" w:dyaOrig="29225">
          <v:shape id="_x0000_i1028" type="#_x0000_t75" style="width:495.65pt;height:565.1pt" o:ole="">
            <v:imagedata r:id="rId20" o:title=""/>
          </v:shape>
          <o:OLEObject Type="Embed" ProgID="Visio.Drawing.11" ShapeID="_x0000_i1028" DrawAspect="Content" ObjectID="_1477748539" r:id="rId21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3.9 - Блок схема для алгоритму функціонування декодера</w:t>
      </w:r>
    </w:p>
    <w:p w:rsidR="00CD5C5F" w:rsidRDefault="00CD5C5F" w:rsidP="00F035D3">
      <w:pPr>
        <w:spacing w:line="360" w:lineRule="auto"/>
        <w:ind w:firstLine="709"/>
        <w:jc w:val="center"/>
      </w:pPr>
      <w:r>
        <w:lastRenderedPageBreak/>
        <w:br/>
      </w:r>
      <w:r w:rsidR="003A2D68" w:rsidRPr="005D6425">
        <w:object w:dxaOrig="15353" w:dyaOrig="20247">
          <v:shape id="_x0000_i1029" type="#_x0000_t75" style="width:396.85pt;height:523.25pt" o:ole="">
            <v:imagedata r:id="rId22" o:title=""/>
          </v:shape>
          <o:OLEObject Type="Embed" ProgID="Visio.Drawing.11" ShapeID="_x0000_i1029" DrawAspect="Content" ObjectID="_1477748540" r:id="rId23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3.10 - Блок схема для алгоритму перетворення з двійкового коду в текстове повідомлення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Як видно з рисунка 3.10 вихідний набір біт перетвориться в текстове повідомлення по блоках (по 8 біт - 1сімвол в 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поданні)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.На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черговій ітерації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перетворення мінлива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(це майбутній текстовий символ) зсувається на 1 біт вправо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shr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j), після чого до неї додається черговий біт X. Після того як в змінну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попало 8 біт, результуюча рядок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конкатенуються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зі змінною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малюнках нижче приведена статистика по тестуванню декодера при довжині тестового повідомлення 100 біт.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7345974" wp14:editId="3E589BC5">
            <wp:extent cx="3933825" cy="1945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3.11 -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0,05; Довжина пачки помилок: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542CBEC" wp14:editId="5E95FD2A">
            <wp:extent cx="3583305" cy="1722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3.12 -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1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E509A31" wp14:editId="053835B4">
            <wp:extent cx="3519170" cy="1732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3.13 -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196248" w:rsidRDefault="00196248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</w:p>
    <w:p w:rsidR="00CD5C5F" w:rsidRDefault="00CD5C5F" w:rsidP="00CD5C5F">
      <w:pPr>
        <w:spacing w:line="360" w:lineRule="auto"/>
        <w:ind w:firstLine="709"/>
        <w:jc w:val="both"/>
      </w:pPr>
      <w:bookmarkStart w:id="0" w:name="_GoBack"/>
      <w:bookmarkEnd w:id="0"/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0,05; Довжина пачки помилок: 2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C49F23F" wp14:editId="4BDF3A6B">
            <wp:extent cx="3529965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3.14 -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3A2D68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2</w:t>
      </w:r>
      <w:r w:rsidR="003A2D68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3.3 </w:t>
      </w:r>
      <w:r w:rsidR="00F035D3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Обґрунтування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 вибору мови програмування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Сучасне візуальне програмування дозволило звести проектування користувацького інтерфейсу до простих і наочним процедурам, які дають можливість за хвилини або години зробити те, на що раніше йшли місяці роботи. Тобто програмування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зводиться, фактично, до розміщення компонентів на формі, завданням деяких їхніх властивостей і написання при необхідності обробників подій.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Даний програмний продукт був написаний в середовищі розробки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на мові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Object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Pascal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.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7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.0 - це сучасний програмний продукт, що дозволяє створювати широкий спектр додатків для середовища Microsoft Windows.</w:t>
      </w:r>
      <w:r>
        <w:rPr>
          <w:sz w:val="28"/>
          <w:szCs w:val="28"/>
        </w:rPr>
        <w:t xml:space="preserve">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>Обґрунтованість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даного вибору полягає в наступному:</w:t>
      </w:r>
    </w:p>
    <w:p w:rsidR="00CD5C5F" w:rsidRDefault="00CD5C5F" w:rsidP="003A2D68">
      <w:pPr>
        <w:pStyle w:val="a3"/>
        <w:numPr>
          <w:ilvl w:val="0"/>
          <w:numId w:val="11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Дозволяє швидко створювати (навіть початківцям програмістам) віконний інтерфейс, що має професійний вигляд, для будь-яких додатків, написаних на будь-якій мові;</w:t>
      </w:r>
    </w:p>
    <w:p w:rsidR="00CD5C5F" w:rsidRDefault="00CD5C5F" w:rsidP="003A2D68">
      <w:pPr>
        <w:pStyle w:val="a3"/>
        <w:numPr>
          <w:ilvl w:val="0"/>
          <w:numId w:val="11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Об'єктна орієнтованість.</w:t>
      </w:r>
      <w:r w:rsidR="00F035D3"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Основним призначенням застосування</w:t>
      </w:r>
      <w:r w:rsidRPr="003A2D68">
        <w:rPr>
          <w:sz w:val="28"/>
          <w:szCs w:val="28"/>
        </w:rPr>
        <w:t xml:space="preserve"> </w:t>
      </w: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в </w:t>
      </w:r>
      <w:proofErr w:type="spellStart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моделі компонентів є забезпечення можливості багаторазового використання компонентів і створення нових.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Динамічна ідентифікація типу даних або інтроспекція (можливість визначити тип і структуру об'єкту під час виконання програми).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Підтримка візуального проектування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Підтримка методології </w:t>
      </w:r>
      <w:proofErr w:type="spellStart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подієвого</w:t>
      </w:r>
      <w:proofErr w:type="spellEnd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програмування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Виходячи з усього вищесказаного, обрана середу розробки і мова програмування повністю задовольняють сучасним вимогам і є зручним засобом для програмування під ОС Windows.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8B7EEF" w:rsidRPr="008B7EEF" w:rsidRDefault="008B7EEF" w:rsidP="008B7EEF">
      <w:pPr>
        <w:ind w:firstLine="567"/>
        <w:rPr>
          <w:sz w:val="28"/>
          <w:szCs w:val="28"/>
        </w:rPr>
      </w:pPr>
    </w:p>
    <w:sectPr w:rsidR="008B7EEF" w:rsidRPr="008B7EEF" w:rsidSect="005C3BBD">
      <w:footerReference w:type="default" r:id="rId28"/>
      <w:pgSz w:w="12240" w:h="15840"/>
      <w:pgMar w:top="850" w:right="850" w:bottom="850" w:left="1417" w:header="720" w:footer="720" w:gutter="0"/>
      <w:pgNumType w:start="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A99" w:rsidRDefault="00D53A99" w:rsidP="00E7795E">
      <w:r>
        <w:separator/>
      </w:r>
    </w:p>
  </w:endnote>
  <w:endnote w:type="continuationSeparator" w:id="0">
    <w:p w:rsidR="00D53A99" w:rsidRDefault="00D53A99" w:rsidP="00E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7429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C3BBD" w:rsidRPr="005C3BBD" w:rsidRDefault="005C3BBD">
        <w:pPr>
          <w:pStyle w:val="a8"/>
          <w:jc w:val="right"/>
          <w:rPr>
            <w:sz w:val="28"/>
          </w:rPr>
        </w:pPr>
        <w:r w:rsidRPr="005C3BBD">
          <w:rPr>
            <w:sz w:val="28"/>
          </w:rPr>
          <w:fldChar w:fldCharType="begin"/>
        </w:r>
        <w:r w:rsidRPr="005C3BBD">
          <w:rPr>
            <w:sz w:val="28"/>
          </w:rPr>
          <w:instrText>PAGE   \* MERGEFORMAT</w:instrText>
        </w:r>
        <w:r w:rsidRPr="005C3BBD">
          <w:rPr>
            <w:sz w:val="28"/>
          </w:rPr>
          <w:fldChar w:fldCharType="separate"/>
        </w:r>
        <w:r w:rsidR="00196248">
          <w:rPr>
            <w:noProof/>
            <w:sz w:val="28"/>
          </w:rPr>
          <w:t>57</w:t>
        </w:r>
        <w:r w:rsidRPr="005C3BBD">
          <w:rPr>
            <w:sz w:val="28"/>
          </w:rPr>
          <w:fldChar w:fldCharType="end"/>
        </w:r>
      </w:p>
    </w:sdtContent>
  </w:sdt>
  <w:p w:rsidR="00E7795E" w:rsidRDefault="00E779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A99" w:rsidRDefault="00D53A99" w:rsidP="00E7795E">
      <w:r>
        <w:separator/>
      </w:r>
    </w:p>
  </w:footnote>
  <w:footnote w:type="continuationSeparator" w:id="0">
    <w:p w:rsidR="00D53A99" w:rsidRDefault="00D53A99" w:rsidP="00E77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A40"/>
    <w:multiLevelType w:val="hybridMultilevel"/>
    <w:tmpl w:val="59B87D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9D5956"/>
    <w:multiLevelType w:val="hybridMultilevel"/>
    <w:tmpl w:val="3FDC5B3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F27CE6"/>
    <w:multiLevelType w:val="hybridMultilevel"/>
    <w:tmpl w:val="9E128D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6618E0"/>
    <w:multiLevelType w:val="hybridMultilevel"/>
    <w:tmpl w:val="DF9E75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F4342E"/>
    <w:multiLevelType w:val="hybridMultilevel"/>
    <w:tmpl w:val="F7287B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DFC028D"/>
    <w:multiLevelType w:val="hybridMultilevel"/>
    <w:tmpl w:val="138E99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33C2C"/>
    <w:multiLevelType w:val="hybridMultilevel"/>
    <w:tmpl w:val="F1560FE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66404A9"/>
    <w:multiLevelType w:val="hybridMultilevel"/>
    <w:tmpl w:val="17E63C76"/>
    <w:lvl w:ilvl="0" w:tplc="FA6824F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6E52A41"/>
    <w:multiLevelType w:val="hybridMultilevel"/>
    <w:tmpl w:val="96F6CB48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8A30B18"/>
    <w:multiLevelType w:val="hybridMultilevel"/>
    <w:tmpl w:val="79785920"/>
    <w:lvl w:ilvl="0" w:tplc="4C140D38">
      <w:start w:val="1"/>
      <w:numFmt w:val="decimal"/>
      <w:lvlText w:val="%1"/>
      <w:lvlJc w:val="left"/>
      <w:pPr>
        <w:ind w:left="1909" w:hanging="1200"/>
      </w:pPr>
      <w:rPr>
        <w:rFonts w:eastAsia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B484B9C"/>
    <w:multiLevelType w:val="hybridMultilevel"/>
    <w:tmpl w:val="D052552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65D8"/>
    <w:rsid w:val="0002030A"/>
    <w:rsid w:val="00020A77"/>
    <w:rsid w:val="000361AC"/>
    <w:rsid w:val="00054CB1"/>
    <w:rsid w:val="00070CE8"/>
    <w:rsid w:val="00076961"/>
    <w:rsid w:val="00077E30"/>
    <w:rsid w:val="000803F2"/>
    <w:rsid w:val="000843C5"/>
    <w:rsid w:val="0008573C"/>
    <w:rsid w:val="000A13E3"/>
    <w:rsid w:val="000E018B"/>
    <w:rsid w:val="000F40FD"/>
    <w:rsid w:val="000F6156"/>
    <w:rsid w:val="0010448F"/>
    <w:rsid w:val="0015256B"/>
    <w:rsid w:val="001561B6"/>
    <w:rsid w:val="00196248"/>
    <w:rsid w:val="001E129B"/>
    <w:rsid w:val="00254210"/>
    <w:rsid w:val="00257A35"/>
    <w:rsid w:val="00270A7C"/>
    <w:rsid w:val="00277FF7"/>
    <w:rsid w:val="002A079C"/>
    <w:rsid w:val="00315274"/>
    <w:rsid w:val="00320660"/>
    <w:rsid w:val="00344FB1"/>
    <w:rsid w:val="003610B7"/>
    <w:rsid w:val="00397076"/>
    <w:rsid w:val="003A2D68"/>
    <w:rsid w:val="003B6D6B"/>
    <w:rsid w:val="003E4E15"/>
    <w:rsid w:val="003E7380"/>
    <w:rsid w:val="004155C8"/>
    <w:rsid w:val="00483A5B"/>
    <w:rsid w:val="00490018"/>
    <w:rsid w:val="004A1535"/>
    <w:rsid w:val="004C69F0"/>
    <w:rsid w:val="00554F2C"/>
    <w:rsid w:val="00580ABE"/>
    <w:rsid w:val="00581023"/>
    <w:rsid w:val="005A041A"/>
    <w:rsid w:val="005C3BBD"/>
    <w:rsid w:val="005C5939"/>
    <w:rsid w:val="005D6425"/>
    <w:rsid w:val="006E0BBC"/>
    <w:rsid w:val="00717C6F"/>
    <w:rsid w:val="00746883"/>
    <w:rsid w:val="00750C9C"/>
    <w:rsid w:val="007C151D"/>
    <w:rsid w:val="007D584A"/>
    <w:rsid w:val="007D65EA"/>
    <w:rsid w:val="007D7241"/>
    <w:rsid w:val="007F3ECB"/>
    <w:rsid w:val="00800857"/>
    <w:rsid w:val="008B1F63"/>
    <w:rsid w:val="008B7EEF"/>
    <w:rsid w:val="008F0048"/>
    <w:rsid w:val="00926EB2"/>
    <w:rsid w:val="00947D4E"/>
    <w:rsid w:val="009528E6"/>
    <w:rsid w:val="00972300"/>
    <w:rsid w:val="00995CA1"/>
    <w:rsid w:val="009A19DE"/>
    <w:rsid w:val="009C50FA"/>
    <w:rsid w:val="009D6CC6"/>
    <w:rsid w:val="00A234AF"/>
    <w:rsid w:val="00A76600"/>
    <w:rsid w:val="00AB7457"/>
    <w:rsid w:val="00B041A9"/>
    <w:rsid w:val="00B2695E"/>
    <w:rsid w:val="00B7198C"/>
    <w:rsid w:val="00B874C8"/>
    <w:rsid w:val="00BB13F0"/>
    <w:rsid w:val="00C0509B"/>
    <w:rsid w:val="00C816E1"/>
    <w:rsid w:val="00C92A52"/>
    <w:rsid w:val="00C95C22"/>
    <w:rsid w:val="00CB4FDC"/>
    <w:rsid w:val="00CD5C5F"/>
    <w:rsid w:val="00D10439"/>
    <w:rsid w:val="00D53A99"/>
    <w:rsid w:val="00D73FA5"/>
    <w:rsid w:val="00DA7A43"/>
    <w:rsid w:val="00DE6D69"/>
    <w:rsid w:val="00DE74FB"/>
    <w:rsid w:val="00E10FE4"/>
    <w:rsid w:val="00E26445"/>
    <w:rsid w:val="00E5351A"/>
    <w:rsid w:val="00E7795E"/>
    <w:rsid w:val="00EA4898"/>
    <w:rsid w:val="00EE1787"/>
    <w:rsid w:val="00F035D3"/>
    <w:rsid w:val="00F22496"/>
    <w:rsid w:val="00F7668D"/>
    <w:rsid w:val="00FB65D8"/>
    <w:rsid w:val="00FD717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3F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803F2"/>
    <w:rPr>
      <w:rFonts w:ascii="Tahoma" w:hAnsi="Tahoma" w:cs="Tahoma"/>
      <w:sz w:val="16"/>
      <w:szCs w:val="16"/>
      <w:bdr w:val="nil"/>
    </w:rPr>
  </w:style>
  <w:style w:type="paragraph" w:styleId="a6">
    <w:name w:val="header"/>
    <w:basedOn w:val="a"/>
    <w:link w:val="a7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7795E"/>
    <w:rPr>
      <w:sz w:val="24"/>
      <w:szCs w:val="24"/>
      <w:bdr w:val="nil"/>
    </w:rPr>
  </w:style>
  <w:style w:type="paragraph" w:styleId="a8">
    <w:name w:val="footer"/>
    <w:basedOn w:val="a"/>
    <w:link w:val="a9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E7795E"/>
    <w:rPr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9774E-4F4D-44B2-9EAC-8DA14350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13</Pages>
  <Words>4790</Words>
  <Characters>2731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69</cp:revision>
  <dcterms:created xsi:type="dcterms:W3CDTF">2014-09-28T11:53:00Z</dcterms:created>
  <dcterms:modified xsi:type="dcterms:W3CDTF">2014-11-17T14:56:00Z</dcterms:modified>
</cp:coreProperties>
</file>