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1-answers"/>
    <w:p>
      <w:pPr>
        <w:pStyle w:val="Heading1"/>
      </w:pPr>
      <w:r>
        <w:t xml:space="preserve">Module 1: Answers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What types of computing cores are available on the Jetson TK1?</w:t>
      </w:r>
    </w:p>
    <w:p>
      <w:r>
        <w:rPr>
          <w:b/>
        </w:rPr>
        <w:t xml:space="preserve">There are 4 ARM A15 cores, 1 low power ARM core, and 192 CUDA cores on the GPU.</w:t>
      </w:r>
    </w:p>
    <w:p>
      <w:pPr>
        <w:pStyle w:val="Compact"/>
        <w:numPr>
          <w:numId w:val="3"/>
          <w:ilvl w:val="0"/>
        </w:numPr>
      </w:pPr>
      <w:r>
        <w:t xml:space="preserve">How can you remotely connect to the Jetson TK1?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Command line: using ssh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Graphical: using a vnc client</w:t>
      </w:r>
    </w:p>
    <w:p>
      <w:pPr>
        <w:pStyle w:val="Compact"/>
        <w:numPr>
          <w:numId w:val="5"/>
          <w:ilvl w:val="0"/>
        </w:numPr>
      </w:pPr>
      <w:r>
        <w:t xml:space="preserve">Describe the reasons for having the Arduino Mega run alongside the TK1.</w:t>
      </w:r>
    </w:p>
    <w:p>
      <w:r>
        <w:rPr>
          <w:b/>
        </w:rPr>
        <w:t xml:space="preserve">The Arduino Mega handles low-level embedded functionality such as reading sensors and controlling the motors.</w:t>
      </w:r>
    </w:p>
    <w:p>
      <w:pPr>
        <w:pStyle w:val="Compact"/>
        <w:numPr>
          <w:numId w:val="6"/>
          <w:ilvl w:val="0"/>
        </w:numPr>
      </w:pPr>
      <w:r>
        <w:t xml:space="preserve">What components are directly connected to the battery?</w:t>
      </w:r>
    </w:p>
    <w:p>
      <w:r>
        <w:rPr>
          <w:b/>
        </w:rPr>
        <w:t xml:space="preserve">The Jetson TK1 and the H-bridge shield.</w:t>
      </w:r>
    </w:p>
    <w:p>
      <w:pPr>
        <w:pStyle w:val="Compact"/>
        <w:numPr>
          <w:numId w:val="7"/>
          <w:ilvl w:val="0"/>
        </w:numPr>
      </w:pPr>
      <w:r>
        <w:t xml:space="preserve">Describe the capabilities of ROS nodes.</w:t>
      </w:r>
    </w:p>
    <w:p>
      <w:r>
        <w:rPr>
          <w:b/>
        </w:rPr>
        <w:t xml:space="preserve">ROS nodes are processes that perform some computation. They can be reading a sensor and publishing the sensor value. They can also be used to send commands to the motors.</w:t>
      </w:r>
    </w:p>
    <w:p>
      <w:pPr>
        <w:pStyle w:val="Compact"/>
        <w:numPr>
          <w:numId w:val="8"/>
          <w:ilvl w:val="0"/>
        </w:numPr>
      </w:pPr>
      <w:r>
        <w:t xml:space="preserve">What does it mean for ROS Topics to be 'strongly typed'?</w:t>
      </w:r>
    </w:p>
    <w:p>
      <w:r>
        <w:rPr>
          <w:b/>
        </w:rPr>
        <w:t xml:space="preserve">Topics can only send messages that are only of the correct type for that topic.</w:t>
      </w:r>
    </w:p>
    <w:p>
      <w:pPr>
        <w:pStyle w:val="Compact"/>
        <w:numPr>
          <w:numId w:val="9"/>
          <w:ilvl w:val="0"/>
        </w:numPr>
      </w:pPr>
      <w:r>
        <w:t xml:space="preserve">What command is used to clean out any recently compiled ROS nodes?</w:t>
      </w:r>
    </w:p>
    <w:p>
      <w:r>
        <w:rPr>
          <w:rStyle w:val="VerbatimChar"/>
          <w:b/>
        </w:rPr>
        <w:t xml:space="preserve">catkin_make clean</w:t>
      </w:r>
    </w:p>
    <w:p>
      <w:pPr>
        <w:pStyle w:val="Compact"/>
        <w:numPr>
          <w:numId w:val="10"/>
          <w:ilvl w:val="0"/>
        </w:numPr>
      </w:pPr>
      <w:r>
        <w:t xml:space="preserve">Describe the relationship between the Ubuntu Linux OS and ROS.</w:t>
      </w:r>
    </w:p>
    <w:p>
      <w:r>
        <w:rPr>
          <w:b/>
        </w:rPr>
        <w:t xml:space="preserve">Linux is the actual running OS kernel. ROS is a framework that runs on top of Linux and provides messaging between ROS processes.</w:t>
      </w:r>
    </w:p>
    <w:p>
      <w:pPr>
        <w:pStyle w:val="Compact"/>
        <w:numPr>
          <w:numId w:val="11"/>
          <w:ilvl w:val="0"/>
        </w:numPr>
      </w:pPr>
      <w:r>
        <w:t xml:space="preserve">How are ROS nodes started?</w:t>
      </w:r>
    </w:p>
    <w:p>
      <w:r>
        <w:rPr>
          <w:b/>
        </w:rPr>
        <w:t xml:space="preserve">The can be started using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roslaunch</w:t>
      </w:r>
      <w:r>
        <w:rPr>
          <w:b/>
        </w:rPr>
        <w:t xml:space="preserve"> </w:t>
      </w:r>
      <w:r>
        <w:rPr>
          <w:b/>
        </w:rPr>
        <w:t xml:space="preserve">command.</w:t>
      </w:r>
    </w:p>
    <w:p>
      <w:pPr>
        <w:pStyle w:val="Compact"/>
        <w:numPr>
          <w:numId w:val="12"/>
          <w:ilvl w:val="0"/>
        </w:numPr>
      </w:pPr>
      <w:r>
        <w:t xml:space="preserve">How can you know what topics are available on a ROS system?</w:t>
      </w:r>
    </w:p>
    <w:p>
      <w:r>
        <w:rPr>
          <w:rStyle w:val="VerbatimChar"/>
          <w:b/>
        </w:rPr>
        <w:t xml:space="preserve">rostopic list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1f80a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4">
    <w:nsid w:val="ed0ca1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e05fbf5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5695e99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18d5bad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d8ada66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bf31fa89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f727279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d309f24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585d3ef9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fbd582ee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2">
    <w:nsid w:val="824f883e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1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2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