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E61" w:rsidRPr="00C95430" w:rsidRDefault="009B2295" w:rsidP="00C95430">
      <w:pPr>
        <w:pStyle w:val="Title"/>
        <w:rPr>
          <w:sz w:val="40"/>
          <w:szCs w:val="40"/>
        </w:rPr>
      </w:pPr>
      <w:r>
        <w:rPr>
          <w:sz w:val="40"/>
          <w:szCs w:val="40"/>
        </w:rPr>
        <w:t>Abstractions and implementations</w:t>
      </w:r>
      <w:r w:rsidR="00B67193" w:rsidRPr="00030994">
        <w:rPr>
          <w:sz w:val="40"/>
          <w:szCs w:val="40"/>
        </w:rPr>
        <w:t xml:space="preserve"> </w:t>
      </w:r>
    </w:p>
    <w:sdt>
      <w:sdtPr>
        <w:rPr>
          <w:rFonts w:asciiTheme="minorHAnsi" w:eastAsiaTheme="minorHAnsi" w:hAnsiTheme="minorHAnsi" w:cstheme="minorBidi"/>
          <w:b w:val="0"/>
          <w:bCs w:val="0"/>
          <w:color w:val="auto"/>
          <w:sz w:val="22"/>
          <w:szCs w:val="22"/>
          <w:lang w:eastAsia="en-US"/>
        </w:rPr>
        <w:id w:val="-1430795"/>
        <w:docPartObj>
          <w:docPartGallery w:val="Table of Contents"/>
          <w:docPartUnique/>
        </w:docPartObj>
      </w:sdtPr>
      <w:sdtEndPr>
        <w:rPr>
          <w:noProof/>
        </w:rPr>
      </w:sdtEndPr>
      <w:sdtContent>
        <w:p w:rsidR="002D5E61" w:rsidRDefault="002D5E61" w:rsidP="002D5E61">
          <w:pPr>
            <w:pStyle w:val="TOCHeading"/>
          </w:pPr>
          <w:r>
            <w:t>Contents</w:t>
          </w:r>
        </w:p>
        <w:p w:rsidR="00F73B0F" w:rsidRDefault="00346E1F">
          <w:pPr>
            <w:pStyle w:val="TOC2"/>
            <w:tabs>
              <w:tab w:val="left" w:pos="660"/>
              <w:tab w:val="right" w:leader="dot" w:pos="9350"/>
            </w:tabs>
            <w:rPr>
              <w:rFonts w:eastAsiaTheme="minorEastAsia"/>
              <w:noProof/>
            </w:rPr>
          </w:pPr>
          <w:r>
            <w:fldChar w:fldCharType="begin"/>
          </w:r>
          <w:r w:rsidR="002D5E61">
            <w:instrText xml:space="preserve"> TOC \o "1-3" \h \z \u </w:instrText>
          </w:r>
          <w:r>
            <w:fldChar w:fldCharType="separate"/>
          </w:r>
          <w:hyperlink w:anchor="_Toc365104397" w:history="1">
            <w:r w:rsidR="00F73B0F" w:rsidRPr="00A106DD">
              <w:rPr>
                <w:rStyle w:val="Hyperlink"/>
                <w:noProof/>
              </w:rPr>
              <w:t>A.</w:t>
            </w:r>
            <w:r w:rsidR="00F73B0F">
              <w:rPr>
                <w:rFonts w:eastAsiaTheme="minorEastAsia"/>
                <w:noProof/>
              </w:rPr>
              <w:tab/>
            </w:r>
            <w:r w:rsidR="00F73B0F" w:rsidRPr="00A106DD">
              <w:rPr>
                <w:rStyle w:val="Hyperlink"/>
                <w:noProof/>
              </w:rPr>
              <w:t>Introduction</w:t>
            </w:r>
            <w:r w:rsidR="00F73B0F">
              <w:rPr>
                <w:noProof/>
                <w:webHidden/>
              </w:rPr>
              <w:tab/>
            </w:r>
            <w:r w:rsidR="00F73B0F">
              <w:rPr>
                <w:noProof/>
                <w:webHidden/>
              </w:rPr>
              <w:fldChar w:fldCharType="begin"/>
            </w:r>
            <w:r w:rsidR="00F73B0F">
              <w:rPr>
                <w:noProof/>
                <w:webHidden/>
              </w:rPr>
              <w:instrText xml:space="preserve"> PAGEREF _Toc365104397 \h </w:instrText>
            </w:r>
            <w:r w:rsidR="00F73B0F">
              <w:rPr>
                <w:noProof/>
                <w:webHidden/>
              </w:rPr>
            </w:r>
            <w:r w:rsidR="00F73B0F">
              <w:rPr>
                <w:noProof/>
                <w:webHidden/>
              </w:rPr>
              <w:fldChar w:fldCharType="separate"/>
            </w:r>
            <w:r w:rsidR="00F73B0F">
              <w:rPr>
                <w:noProof/>
                <w:webHidden/>
              </w:rPr>
              <w:t>3</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398" w:history="1">
            <w:r w:rsidR="00F73B0F" w:rsidRPr="00A106DD">
              <w:rPr>
                <w:rStyle w:val="Hyperlink"/>
                <w:noProof/>
              </w:rPr>
              <w:t>1.</w:t>
            </w:r>
            <w:r w:rsidR="00F73B0F">
              <w:rPr>
                <w:rFonts w:eastAsiaTheme="minorEastAsia"/>
                <w:noProof/>
              </w:rPr>
              <w:tab/>
            </w:r>
            <w:r w:rsidR="00F73B0F" w:rsidRPr="00A106DD">
              <w:rPr>
                <w:rStyle w:val="Hyperlink"/>
                <w:noProof/>
              </w:rPr>
              <w:t>The computational turn</w:t>
            </w:r>
            <w:r w:rsidR="00F73B0F">
              <w:rPr>
                <w:noProof/>
                <w:webHidden/>
              </w:rPr>
              <w:tab/>
            </w:r>
            <w:r w:rsidR="00F73B0F">
              <w:rPr>
                <w:noProof/>
                <w:webHidden/>
              </w:rPr>
              <w:fldChar w:fldCharType="begin"/>
            </w:r>
            <w:r w:rsidR="00F73B0F">
              <w:rPr>
                <w:noProof/>
                <w:webHidden/>
              </w:rPr>
              <w:instrText xml:space="preserve"> PAGEREF _Toc365104398 \h </w:instrText>
            </w:r>
            <w:r w:rsidR="00F73B0F">
              <w:rPr>
                <w:noProof/>
                <w:webHidden/>
              </w:rPr>
            </w:r>
            <w:r w:rsidR="00F73B0F">
              <w:rPr>
                <w:noProof/>
                <w:webHidden/>
              </w:rPr>
              <w:fldChar w:fldCharType="separate"/>
            </w:r>
            <w:r w:rsidR="00F73B0F">
              <w:rPr>
                <w:noProof/>
                <w:webHidden/>
              </w:rPr>
              <w:t>4</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399" w:history="1">
            <w:r w:rsidR="00F73B0F" w:rsidRPr="00A106DD">
              <w:rPr>
                <w:rStyle w:val="Hyperlink"/>
                <w:noProof/>
              </w:rPr>
              <w:t>2.</w:t>
            </w:r>
            <w:r w:rsidR="00F73B0F">
              <w:rPr>
                <w:rFonts w:eastAsiaTheme="minorEastAsia"/>
                <w:noProof/>
              </w:rPr>
              <w:tab/>
            </w:r>
            <w:r w:rsidR="00F73B0F" w:rsidRPr="00A106DD">
              <w:rPr>
                <w:rStyle w:val="Hyperlink"/>
                <w:noProof/>
              </w:rPr>
              <w:t>Functionalism, functional programming, types, kinds, and abstractions</w:t>
            </w:r>
            <w:r w:rsidR="00F73B0F">
              <w:rPr>
                <w:noProof/>
                <w:webHidden/>
              </w:rPr>
              <w:tab/>
            </w:r>
            <w:r w:rsidR="00F73B0F">
              <w:rPr>
                <w:noProof/>
                <w:webHidden/>
              </w:rPr>
              <w:fldChar w:fldCharType="begin"/>
            </w:r>
            <w:r w:rsidR="00F73B0F">
              <w:rPr>
                <w:noProof/>
                <w:webHidden/>
              </w:rPr>
              <w:instrText xml:space="preserve"> PAGEREF _Toc365104399 \h </w:instrText>
            </w:r>
            <w:r w:rsidR="00F73B0F">
              <w:rPr>
                <w:noProof/>
                <w:webHidden/>
              </w:rPr>
            </w:r>
            <w:r w:rsidR="00F73B0F">
              <w:rPr>
                <w:noProof/>
                <w:webHidden/>
              </w:rPr>
              <w:fldChar w:fldCharType="separate"/>
            </w:r>
            <w:r w:rsidR="00F73B0F">
              <w:rPr>
                <w:noProof/>
                <w:webHidden/>
              </w:rPr>
              <w:t>4</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00" w:history="1">
            <w:r w:rsidR="00F73B0F" w:rsidRPr="00A106DD">
              <w:rPr>
                <w:rStyle w:val="Hyperlink"/>
                <w:noProof/>
              </w:rPr>
              <w:t>3.</w:t>
            </w:r>
            <w:r w:rsidR="00F73B0F">
              <w:rPr>
                <w:rFonts w:eastAsiaTheme="minorEastAsia"/>
                <w:noProof/>
              </w:rPr>
              <w:tab/>
            </w:r>
            <w:r w:rsidR="00F73B0F" w:rsidRPr="00A106DD">
              <w:rPr>
                <w:rStyle w:val="Hyperlink"/>
                <w:noProof/>
              </w:rPr>
              <w:t>What this paper is about</w:t>
            </w:r>
            <w:r w:rsidR="00F73B0F">
              <w:rPr>
                <w:noProof/>
                <w:webHidden/>
              </w:rPr>
              <w:tab/>
            </w:r>
            <w:r w:rsidR="00F73B0F">
              <w:rPr>
                <w:noProof/>
                <w:webHidden/>
              </w:rPr>
              <w:fldChar w:fldCharType="begin"/>
            </w:r>
            <w:r w:rsidR="00F73B0F">
              <w:rPr>
                <w:noProof/>
                <w:webHidden/>
              </w:rPr>
              <w:instrText xml:space="preserve"> PAGEREF _Toc365104400 \h </w:instrText>
            </w:r>
            <w:r w:rsidR="00F73B0F">
              <w:rPr>
                <w:noProof/>
                <w:webHidden/>
              </w:rPr>
            </w:r>
            <w:r w:rsidR="00F73B0F">
              <w:rPr>
                <w:noProof/>
                <w:webHidden/>
              </w:rPr>
              <w:fldChar w:fldCharType="separate"/>
            </w:r>
            <w:r w:rsidR="00F73B0F">
              <w:rPr>
                <w:noProof/>
                <w:webHidden/>
              </w:rPr>
              <w:t>7</w:t>
            </w:r>
            <w:r w:rsidR="00F73B0F">
              <w:rPr>
                <w:noProof/>
                <w:webHidden/>
              </w:rPr>
              <w:fldChar w:fldCharType="end"/>
            </w:r>
          </w:hyperlink>
        </w:p>
        <w:p w:rsidR="00F73B0F" w:rsidRDefault="005B2168">
          <w:pPr>
            <w:pStyle w:val="TOC2"/>
            <w:tabs>
              <w:tab w:val="left" w:pos="660"/>
              <w:tab w:val="right" w:leader="dot" w:pos="9350"/>
            </w:tabs>
            <w:rPr>
              <w:rFonts w:eastAsiaTheme="minorEastAsia"/>
              <w:noProof/>
            </w:rPr>
          </w:pPr>
          <w:hyperlink w:anchor="_Toc365104401" w:history="1">
            <w:r w:rsidR="00F73B0F" w:rsidRPr="00A106DD">
              <w:rPr>
                <w:rStyle w:val="Hyperlink"/>
                <w:noProof/>
              </w:rPr>
              <w:t>B.</w:t>
            </w:r>
            <w:r w:rsidR="00F73B0F">
              <w:rPr>
                <w:rFonts w:eastAsiaTheme="minorEastAsia"/>
                <w:noProof/>
              </w:rPr>
              <w:tab/>
            </w:r>
            <w:r w:rsidR="00F73B0F" w:rsidRPr="00A106DD">
              <w:rPr>
                <w:rStyle w:val="Hyperlink"/>
                <w:noProof/>
              </w:rPr>
              <w:t>Emergence</w:t>
            </w:r>
            <w:r w:rsidR="00F73B0F">
              <w:rPr>
                <w:noProof/>
                <w:webHidden/>
              </w:rPr>
              <w:tab/>
            </w:r>
            <w:r w:rsidR="00F73B0F">
              <w:rPr>
                <w:noProof/>
                <w:webHidden/>
              </w:rPr>
              <w:fldChar w:fldCharType="begin"/>
            </w:r>
            <w:r w:rsidR="00F73B0F">
              <w:rPr>
                <w:noProof/>
                <w:webHidden/>
              </w:rPr>
              <w:instrText xml:space="preserve"> PAGEREF _Toc365104401 \h </w:instrText>
            </w:r>
            <w:r w:rsidR="00F73B0F">
              <w:rPr>
                <w:noProof/>
                <w:webHidden/>
              </w:rPr>
            </w:r>
            <w:r w:rsidR="00F73B0F">
              <w:rPr>
                <w:noProof/>
                <w:webHidden/>
              </w:rPr>
              <w:fldChar w:fldCharType="separate"/>
            </w:r>
            <w:r w:rsidR="00F73B0F">
              <w:rPr>
                <w:noProof/>
                <w:webHidden/>
              </w:rPr>
              <w:t>7</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02" w:history="1">
            <w:r w:rsidR="00F73B0F" w:rsidRPr="00A106DD">
              <w:rPr>
                <w:rStyle w:val="Hyperlink"/>
                <w:noProof/>
              </w:rPr>
              <w:t>1.</w:t>
            </w:r>
            <w:r w:rsidR="00F73B0F">
              <w:rPr>
                <w:rFonts w:eastAsiaTheme="minorEastAsia"/>
                <w:noProof/>
              </w:rPr>
              <w:tab/>
            </w:r>
            <w:r w:rsidR="00F73B0F" w:rsidRPr="00A106DD">
              <w:rPr>
                <w:rStyle w:val="Hyperlink"/>
                <w:noProof/>
              </w:rPr>
              <w:t>Emergence without the mystery</w:t>
            </w:r>
            <w:r w:rsidR="00F73B0F">
              <w:rPr>
                <w:noProof/>
                <w:webHidden/>
              </w:rPr>
              <w:tab/>
            </w:r>
            <w:r w:rsidR="00F73B0F">
              <w:rPr>
                <w:noProof/>
                <w:webHidden/>
              </w:rPr>
              <w:fldChar w:fldCharType="begin"/>
            </w:r>
            <w:r w:rsidR="00F73B0F">
              <w:rPr>
                <w:noProof/>
                <w:webHidden/>
              </w:rPr>
              <w:instrText xml:space="preserve"> PAGEREF _Toc365104402 \h </w:instrText>
            </w:r>
            <w:r w:rsidR="00F73B0F">
              <w:rPr>
                <w:noProof/>
                <w:webHidden/>
              </w:rPr>
            </w:r>
            <w:r w:rsidR="00F73B0F">
              <w:rPr>
                <w:noProof/>
                <w:webHidden/>
              </w:rPr>
              <w:fldChar w:fldCharType="separate"/>
            </w:r>
            <w:r w:rsidR="00F73B0F">
              <w:rPr>
                <w:noProof/>
                <w:webHidden/>
              </w:rPr>
              <w:t>8</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03" w:history="1">
            <w:r w:rsidR="00F73B0F" w:rsidRPr="00A106DD">
              <w:rPr>
                <w:rStyle w:val="Hyperlink"/>
                <w:noProof/>
              </w:rPr>
              <w:t>2.</w:t>
            </w:r>
            <w:r w:rsidR="00F73B0F">
              <w:rPr>
                <w:rFonts w:eastAsiaTheme="minorEastAsia"/>
                <w:noProof/>
              </w:rPr>
              <w:tab/>
            </w:r>
            <w:r w:rsidR="00F73B0F" w:rsidRPr="00A106DD">
              <w:rPr>
                <w:rStyle w:val="Hyperlink"/>
                <w:noProof/>
              </w:rPr>
              <w:t>How do higher-level entities interact?</w:t>
            </w:r>
            <w:r w:rsidR="00F73B0F">
              <w:rPr>
                <w:noProof/>
                <w:webHidden/>
              </w:rPr>
              <w:tab/>
            </w:r>
            <w:r w:rsidR="00F73B0F">
              <w:rPr>
                <w:noProof/>
                <w:webHidden/>
              </w:rPr>
              <w:fldChar w:fldCharType="begin"/>
            </w:r>
            <w:r w:rsidR="00F73B0F">
              <w:rPr>
                <w:noProof/>
                <w:webHidden/>
              </w:rPr>
              <w:instrText xml:space="preserve"> PAGEREF _Toc365104403 \h </w:instrText>
            </w:r>
            <w:r w:rsidR="00F73B0F">
              <w:rPr>
                <w:noProof/>
                <w:webHidden/>
              </w:rPr>
            </w:r>
            <w:r w:rsidR="00F73B0F">
              <w:rPr>
                <w:noProof/>
                <w:webHidden/>
              </w:rPr>
              <w:fldChar w:fldCharType="separate"/>
            </w:r>
            <w:r w:rsidR="00F73B0F">
              <w:rPr>
                <w:noProof/>
                <w:webHidden/>
              </w:rPr>
              <w:t>10</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04" w:history="1">
            <w:r w:rsidR="00F73B0F" w:rsidRPr="00A106DD">
              <w:rPr>
                <w:rStyle w:val="Hyperlink"/>
                <w:noProof/>
              </w:rPr>
              <w:t>3.</w:t>
            </w:r>
            <w:r w:rsidR="00F73B0F">
              <w:rPr>
                <w:rFonts w:eastAsiaTheme="minorEastAsia"/>
                <w:noProof/>
              </w:rPr>
              <w:tab/>
            </w:r>
            <w:r w:rsidR="00F73B0F" w:rsidRPr="00A106DD">
              <w:rPr>
                <w:rStyle w:val="Hyperlink"/>
                <w:noProof/>
              </w:rPr>
              <w:t>Strong emergence</w:t>
            </w:r>
            <w:r w:rsidR="00F73B0F">
              <w:rPr>
                <w:noProof/>
                <w:webHidden/>
              </w:rPr>
              <w:tab/>
            </w:r>
            <w:r w:rsidR="00F73B0F">
              <w:rPr>
                <w:noProof/>
                <w:webHidden/>
              </w:rPr>
              <w:fldChar w:fldCharType="begin"/>
            </w:r>
            <w:r w:rsidR="00F73B0F">
              <w:rPr>
                <w:noProof/>
                <w:webHidden/>
              </w:rPr>
              <w:instrText xml:space="preserve"> PAGEREF _Toc365104404 \h </w:instrText>
            </w:r>
            <w:r w:rsidR="00F73B0F">
              <w:rPr>
                <w:noProof/>
                <w:webHidden/>
              </w:rPr>
            </w:r>
            <w:r w:rsidR="00F73B0F">
              <w:rPr>
                <w:noProof/>
                <w:webHidden/>
              </w:rPr>
              <w:fldChar w:fldCharType="separate"/>
            </w:r>
            <w:r w:rsidR="00F73B0F">
              <w:rPr>
                <w:noProof/>
                <w:webHidden/>
              </w:rPr>
              <w:t>13</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05" w:history="1">
            <w:r w:rsidR="00F73B0F" w:rsidRPr="00A106DD">
              <w:rPr>
                <w:rStyle w:val="Hyperlink"/>
                <w:noProof/>
              </w:rPr>
              <w:t>4.</w:t>
            </w:r>
            <w:r w:rsidR="00F73B0F">
              <w:rPr>
                <w:rFonts w:eastAsiaTheme="minorEastAsia"/>
                <w:noProof/>
              </w:rPr>
              <w:tab/>
            </w:r>
            <w:r w:rsidR="00F73B0F" w:rsidRPr="00A106DD">
              <w:rPr>
                <w:rStyle w:val="Hyperlink"/>
                <w:noProof/>
              </w:rPr>
              <w:t>Emergence summary</w:t>
            </w:r>
            <w:r w:rsidR="00F73B0F">
              <w:rPr>
                <w:noProof/>
                <w:webHidden/>
              </w:rPr>
              <w:tab/>
            </w:r>
            <w:r w:rsidR="00F73B0F">
              <w:rPr>
                <w:noProof/>
                <w:webHidden/>
              </w:rPr>
              <w:fldChar w:fldCharType="begin"/>
            </w:r>
            <w:r w:rsidR="00F73B0F">
              <w:rPr>
                <w:noProof/>
                <w:webHidden/>
              </w:rPr>
              <w:instrText xml:space="preserve"> PAGEREF _Toc365104405 \h </w:instrText>
            </w:r>
            <w:r w:rsidR="00F73B0F">
              <w:rPr>
                <w:noProof/>
                <w:webHidden/>
              </w:rPr>
            </w:r>
            <w:r w:rsidR="00F73B0F">
              <w:rPr>
                <w:noProof/>
                <w:webHidden/>
              </w:rPr>
              <w:fldChar w:fldCharType="separate"/>
            </w:r>
            <w:r w:rsidR="00F73B0F">
              <w:rPr>
                <w:noProof/>
                <w:webHidden/>
              </w:rPr>
              <w:t>16</w:t>
            </w:r>
            <w:r w:rsidR="00F73B0F">
              <w:rPr>
                <w:noProof/>
                <w:webHidden/>
              </w:rPr>
              <w:fldChar w:fldCharType="end"/>
            </w:r>
          </w:hyperlink>
        </w:p>
        <w:p w:rsidR="00F73B0F" w:rsidRDefault="005B2168">
          <w:pPr>
            <w:pStyle w:val="TOC2"/>
            <w:tabs>
              <w:tab w:val="left" w:pos="660"/>
              <w:tab w:val="right" w:leader="dot" w:pos="9350"/>
            </w:tabs>
            <w:rPr>
              <w:rFonts w:eastAsiaTheme="minorEastAsia"/>
              <w:noProof/>
            </w:rPr>
          </w:pPr>
          <w:hyperlink w:anchor="_Toc365104406" w:history="1">
            <w:r w:rsidR="00F73B0F" w:rsidRPr="00A106DD">
              <w:rPr>
                <w:rStyle w:val="Hyperlink"/>
                <w:noProof/>
              </w:rPr>
              <w:t>C.</w:t>
            </w:r>
            <w:r w:rsidR="00F73B0F">
              <w:rPr>
                <w:rFonts w:eastAsiaTheme="minorEastAsia"/>
                <w:noProof/>
              </w:rPr>
              <w:tab/>
            </w:r>
            <w:r w:rsidR="00F73B0F" w:rsidRPr="00A106DD">
              <w:rPr>
                <w:rStyle w:val="Hyperlink"/>
                <w:noProof/>
              </w:rPr>
              <w:t>The special sciences</w:t>
            </w:r>
            <w:r w:rsidR="00F73B0F">
              <w:rPr>
                <w:noProof/>
                <w:webHidden/>
              </w:rPr>
              <w:tab/>
            </w:r>
            <w:r w:rsidR="00F73B0F">
              <w:rPr>
                <w:noProof/>
                <w:webHidden/>
              </w:rPr>
              <w:fldChar w:fldCharType="begin"/>
            </w:r>
            <w:r w:rsidR="00F73B0F">
              <w:rPr>
                <w:noProof/>
                <w:webHidden/>
              </w:rPr>
              <w:instrText xml:space="preserve"> PAGEREF _Toc365104406 \h </w:instrText>
            </w:r>
            <w:r w:rsidR="00F73B0F">
              <w:rPr>
                <w:noProof/>
                <w:webHidden/>
              </w:rPr>
            </w:r>
            <w:r w:rsidR="00F73B0F">
              <w:rPr>
                <w:noProof/>
                <w:webHidden/>
              </w:rPr>
              <w:fldChar w:fldCharType="separate"/>
            </w:r>
            <w:r w:rsidR="00F73B0F">
              <w:rPr>
                <w:noProof/>
                <w:webHidden/>
              </w:rPr>
              <w:t>17</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07" w:history="1">
            <w:r w:rsidR="00F73B0F" w:rsidRPr="00A106DD">
              <w:rPr>
                <w:rStyle w:val="Hyperlink"/>
                <w:noProof/>
              </w:rPr>
              <w:t>1.</w:t>
            </w:r>
            <w:r w:rsidR="00F73B0F">
              <w:rPr>
                <w:rFonts w:eastAsiaTheme="minorEastAsia"/>
                <w:noProof/>
              </w:rPr>
              <w:tab/>
            </w:r>
            <w:r w:rsidR="00F73B0F" w:rsidRPr="00A106DD">
              <w:rPr>
                <w:rStyle w:val="Hyperlink"/>
                <w:noProof/>
              </w:rPr>
              <w:t>The special sciences are to physics as software applications are to computer hardware</w:t>
            </w:r>
            <w:r w:rsidR="00F73B0F">
              <w:rPr>
                <w:noProof/>
                <w:webHidden/>
              </w:rPr>
              <w:tab/>
            </w:r>
            <w:r w:rsidR="00F73B0F">
              <w:rPr>
                <w:noProof/>
                <w:webHidden/>
              </w:rPr>
              <w:fldChar w:fldCharType="begin"/>
            </w:r>
            <w:r w:rsidR="00F73B0F">
              <w:rPr>
                <w:noProof/>
                <w:webHidden/>
              </w:rPr>
              <w:instrText xml:space="preserve"> PAGEREF _Toc365104407 \h </w:instrText>
            </w:r>
            <w:r w:rsidR="00F73B0F">
              <w:rPr>
                <w:noProof/>
                <w:webHidden/>
              </w:rPr>
            </w:r>
            <w:r w:rsidR="00F73B0F">
              <w:rPr>
                <w:noProof/>
                <w:webHidden/>
              </w:rPr>
              <w:fldChar w:fldCharType="separate"/>
            </w:r>
            <w:r w:rsidR="00F73B0F">
              <w:rPr>
                <w:noProof/>
                <w:webHidden/>
              </w:rPr>
              <w:t>17</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08" w:history="1">
            <w:r w:rsidR="00F73B0F" w:rsidRPr="00A106DD">
              <w:rPr>
                <w:rStyle w:val="Hyperlink"/>
                <w:noProof/>
              </w:rPr>
              <w:t>2.</w:t>
            </w:r>
            <w:r w:rsidR="00F73B0F">
              <w:rPr>
                <w:rFonts w:eastAsiaTheme="minorEastAsia"/>
                <w:noProof/>
              </w:rPr>
              <w:tab/>
            </w:r>
            <w:r w:rsidR="00F73B0F" w:rsidRPr="00A106DD">
              <w:rPr>
                <w:rStyle w:val="Hyperlink"/>
                <w:noProof/>
              </w:rPr>
              <w:t>Do the laws of physics entail all other laws?</w:t>
            </w:r>
            <w:r w:rsidR="00F73B0F">
              <w:rPr>
                <w:noProof/>
                <w:webHidden/>
              </w:rPr>
              <w:tab/>
            </w:r>
            <w:r w:rsidR="00F73B0F">
              <w:rPr>
                <w:noProof/>
                <w:webHidden/>
              </w:rPr>
              <w:fldChar w:fldCharType="begin"/>
            </w:r>
            <w:r w:rsidR="00F73B0F">
              <w:rPr>
                <w:noProof/>
                <w:webHidden/>
              </w:rPr>
              <w:instrText xml:space="preserve"> PAGEREF _Toc365104408 \h </w:instrText>
            </w:r>
            <w:r w:rsidR="00F73B0F">
              <w:rPr>
                <w:noProof/>
                <w:webHidden/>
              </w:rPr>
            </w:r>
            <w:r w:rsidR="00F73B0F">
              <w:rPr>
                <w:noProof/>
                <w:webHidden/>
              </w:rPr>
              <w:fldChar w:fldCharType="separate"/>
            </w:r>
            <w:r w:rsidR="00F73B0F">
              <w:rPr>
                <w:noProof/>
                <w:webHidden/>
              </w:rPr>
              <w:t>21</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09" w:history="1">
            <w:r w:rsidR="00F73B0F" w:rsidRPr="00A106DD">
              <w:rPr>
                <w:rStyle w:val="Hyperlink"/>
                <w:noProof/>
              </w:rPr>
              <w:t>3.</w:t>
            </w:r>
            <w:r w:rsidR="00F73B0F">
              <w:rPr>
                <w:rFonts w:eastAsiaTheme="minorEastAsia"/>
                <w:noProof/>
              </w:rPr>
              <w:tab/>
            </w:r>
            <w:r w:rsidR="00F73B0F" w:rsidRPr="00A106DD">
              <w:rPr>
                <w:rStyle w:val="Hyperlink"/>
                <w:noProof/>
              </w:rPr>
              <w:t>Summary position on the special sciences</w:t>
            </w:r>
            <w:r w:rsidR="00F73B0F">
              <w:rPr>
                <w:noProof/>
                <w:webHidden/>
              </w:rPr>
              <w:tab/>
            </w:r>
            <w:r w:rsidR="00F73B0F">
              <w:rPr>
                <w:noProof/>
                <w:webHidden/>
              </w:rPr>
              <w:fldChar w:fldCharType="begin"/>
            </w:r>
            <w:r w:rsidR="00F73B0F">
              <w:rPr>
                <w:noProof/>
                <w:webHidden/>
              </w:rPr>
              <w:instrText xml:space="preserve"> PAGEREF _Toc365104409 \h </w:instrText>
            </w:r>
            <w:r w:rsidR="00F73B0F">
              <w:rPr>
                <w:noProof/>
                <w:webHidden/>
              </w:rPr>
            </w:r>
            <w:r w:rsidR="00F73B0F">
              <w:rPr>
                <w:noProof/>
                <w:webHidden/>
              </w:rPr>
              <w:fldChar w:fldCharType="separate"/>
            </w:r>
            <w:r w:rsidR="00F73B0F">
              <w:rPr>
                <w:noProof/>
                <w:webHidden/>
              </w:rPr>
              <w:t>26</w:t>
            </w:r>
            <w:r w:rsidR="00F73B0F">
              <w:rPr>
                <w:noProof/>
                <w:webHidden/>
              </w:rPr>
              <w:fldChar w:fldCharType="end"/>
            </w:r>
          </w:hyperlink>
        </w:p>
        <w:p w:rsidR="00F73B0F" w:rsidRDefault="005B2168">
          <w:pPr>
            <w:pStyle w:val="TOC2"/>
            <w:tabs>
              <w:tab w:val="left" w:pos="660"/>
              <w:tab w:val="right" w:leader="dot" w:pos="9350"/>
            </w:tabs>
            <w:rPr>
              <w:rFonts w:eastAsiaTheme="minorEastAsia"/>
              <w:noProof/>
            </w:rPr>
          </w:pPr>
          <w:hyperlink w:anchor="_Toc365104410" w:history="1">
            <w:r w:rsidR="00F73B0F" w:rsidRPr="00A106DD">
              <w:rPr>
                <w:rStyle w:val="Hyperlink"/>
                <w:noProof/>
              </w:rPr>
              <w:t>D.</w:t>
            </w:r>
            <w:r w:rsidR="00F73B0F">
              <w:rPr>
                <w:rFonts w:eastAsiaTheme="minorEastAsia"/>
                <w:noProof/>
              </w:rPr>
              <w:tab/>
            </w:r>
            <w:r w:rsidR="00F73B0F" w:rsidRPr="00A106DD">
              <w:rPr>
                <w:rStyle w:val="Hyperlink"/>
                <w:noProof/>
              </w:rPr>
              <w:t>Review of causation</w:t>
            </w:r>
            <w:r w:rsidR="00F73B0F">
              <w:rPr>
                <w:noProof/>
                <w:webHidden/>
              </w:rPr>
              <w:tab/>
            </w:r>
            <w:r w:rsidR="00F73B0F">
              <w:rPr>
                <w:noProof/>
                <w:webHidden/>
              </w:rPr>
              <w:fldChar w:fldCharType="begin"/>
            </w:r>
            <w:r w:rsidR="00F73B0F">
              <w:rPr>
                <w:noProof/>
                <w:webHidden/>
              </w:rPr>
              <w:instrText xml:space="preserve"> PAGEREF _Toc365104410 \h </w:instrText>
            </w:r>
            <w:r w:rsidR="00F73B0F">
              <w:rPr>
                <w:noProof/>
                <w:webHidden/>
              </w:rPr>
            </w:r>
            <w:r w:rsidR="00F73B0F">
              <w:rPr>
                <w:noProof/>
                <w:webHidden/>
              </w:rPr>
              <w:fldChar w:fldCharType="separate"/>
            </w:r>
            <w:r w:rsidR="00F73B0F">
              <w:rPr>
                <w:noProof/>
                <w:webHidden/>
              </w:rPr>
              <w:t>27</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11" w:history="1">
            <w:r w:rsidR="00F73B0F" w:rsidRPr="00A106DD">
              <w:rPr>
                <w:rStyle w:val="Hyperlink"/>
                <w:noProof/>
              </w:rPr>
              <w:t>1.</w:t>
            </w:r>
            <w:r w:rsidR="00F73B0F">
              <w:rPr>
                <w:rFonts w:eastAsiaTheme="minorEastAsia"/>
                <w:noProof/>
              </w:rPr>
              <w:tab/>
            </w:r>
            <w:r w:rsidR="00F73B0F" w:rsidRPr="00A106DD">
              <w:rPr>
                <w:rStyle w:val="Hyperlink"/>
                <w:noProof/>
              </w:rPr>
              <w:t>Common sense causality formalized: interventionist causality</w:t>
            </w:r>
            <w:r w:rsidR="00F73B0F">
              <w:rPr>
                <w:noProof/>
                <w:webHidden/>
              </w:rPr>
              <w:tab/>
            </w:r>
            <w:r w:rsidR="00F73B0F">
              <w:rPr>
                <w:noProof/>
                <w:webHidden/>
              </w:rPr>
              <w:fldChar w:fldCharType="begin"/>
            </w:r>
            <w:r w:rsidR="00F73B0F">
              <w:rPr>
                <w:noProof/>
                <w:webHidden/>
              </w:rPr>
              <w:instrText xml:space="preserve"> PAGEREF _Toc365104411 \h </w:instrText>
            </w:r>
            <w:r w:rsidR="00F73B0F">
              <w:rPr>
                <w:noProof/>
                <w:webHidden/>
              </w:rPr>
            </w:r>
            <w:r w:rsidR="00F73B0F">
              <w:rPr>
                <w:noProof/>
                <w:webHidden/>
              </w:rPr>
              <w:fldChar w:fldCharType="separate"/>
            </w:r>
            <w:r w:rsidR="00F73B0F">
              <w:rPr>
                <w:noProof/>
                <w:webHidden/>
              </w:rPr>
              <w:t>27</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12" w:history="1">
            <w:r w:rsidR="00F73B0F" w:rsidRPr="00A106DD">
              <w:rPr>
                <w:rStyle w:val="Hyperlink"/>
                <w:noProof/>
              </w:rPr>
              <w:t>2.</w:t>
            </w:r>
            <w:r w:rsidR="00F73B0F">
              <w:rPr>
                <w:rFonts w:eastAsiaTheme="minorEastAsia"/>
                <w:noProof/>
              </w:rPr>
              <w:tab/>
            </w:r>
            <w:r w:rsidR="00F73B0F" w:rsidRPr="00A106DD">
              <w:rPr>
                <w:rStyle w:val="Hyperlink"/>
                <w:noProof/>
              </w:rPr>
              <w:t>Physical causality: causal primitives and the exchange of conserved quantities</w:t>
            </w:r>
            <w:r w:rsidR="00F73B0F">
              <w:rPr>
                <w:noProof/>
                <w:webHidden/>
              </w:rPr>
              <w:tab/>
            </w:r>
            <w:r w:rsidR="00F73B0F">
              <w:rPr>
                <w:noProof/>
                <w:webHidden/>
              </w:rPr>
              <w:fldChar w:fldCharType="begin"/>
            </w:r>
            <w:r w:rsidR="00F73B0F">
              <w:rPr>
                <w:noProof/>
                <w:webHidden/>
              </w:rPr>
              <w:instrText xml:space="preserve"> PAGEREF _Toc365104412 \h </w:instrText>
            </w:r>
            <w:r w:rsidR="00F73B0F">
              <w:rPr>
                <w:noProof/>
                <w:webHidden/>
              </w:rPr>
            </w:r>
            <w:r w:rsidR="00F73B0F">
              <w:rPr>
                <w:noProof/>
                <w:webHidden/>
              </w:rPr>
              <w:fldChar w:fldCharType="separate"/>
            </w:r>
            <w:r w:rsidR="00F73B0F">
              <w:rPr>
                <w:noProof/>
                <w:webHidden/>
              </w:rPr>
              <w:t>28</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13" w:history="1">
            <w:r w:rsidR="00F73B0F" w:rsidRPr="00A106DD">
              <w:rPr>
                <w:rStyle w:val="Hyperlink"/>
                <w:noProof/>
              </w:rPr>
              <w:t>3.</w:t>
            </w:r>
            <w:r w:rsidR="00F73B0F">
              <w:rPr>
                <w:rFonts w:eastAsiaTheme="minorEastAsia"/>
                <w:noProof/>
              </w:rPr>
              <w:tab/>
            </w:r>
            <w:r w:rsidR="00F73B0F" w:rsidRPr="00A106DD">
              <w:rPr>
                <w:rStyle w:val="Hyperlink"/>
                <w:noProof/>
              </w:rPr>
              <w:t>A computer science perspective on causality</w:t>
            </w:r>
            <w:r w:rsidR="00F73B0F">
              <w:rPr>
                <w:noProof/>
                <w:webHidden/>
              </w:rPr>
              <w:tab/>
            </w:r>
            <w:r w:rsidR="00F73B0F">
              <w:rPr>
                <w:noProof/>
                <w:webHidden/>
              </w:rPr>
              <w:fldChar w:fldCharType="begin"/>
            </w:r>
            <w:r w:rsidR="00F73B0F">
              <w:rPr>
                <w:noProof/>
                <w:webHidden/>
              </w:rPr>
              <w:instrText xml:space="preserve"> PAGEREF _Toc365104413 \h </w:instrText>
            </w:r>
            <w:r w:rsidR="00F73B0F">
              <w:rPr>
                <w:noProof/>
                <w:webHidden/>
              </w:rPr>
            </w:r>
            <w:r w:rsidR="00F73B0F">
              <w:rPr>
                <w:noProof/>
                <w:webHidden/>
              </w:rPr>
              <w:fldChar w:fldCharType="separate"/>
            </w:r>
            <w:r w:rsidR="00F73B0F">
              <w:rPr>
                <w:noProof/>
                <w:webHidden/>
              </w:rPr>
              <w:t>30</w:t>
            </w:r>
            <w:r w:rsidR="00F73B0F">
              <w:rPr>
                <w:noProof/>
                <w:webHidden/>
              </w:rPr>
              <w:fldChar w:fldCharType="end"/>
            </w:r>
          </w:hyperlink>
        </w:p>
        <w:p w:rsidR="00F73B0F" w:rsidRDefault="005B2168">
          <w:pPr>
            <w:pStyle w:val="TOC2"/>
            <w:tabs>
              <w:tab w:val="left" w:pos="660"/>
              <w:tab w:val="right" w:leader="dot" w:pos="9350"/>
            </w:tabs>
            <w:rPr>
              <w:rFonts w:eastAsiaTheme="minorEastAsia"/>
              <w:noProof/>
            </w:rPr>
          </w:pPr>
          <w:hyperlink w:anchor="_Toc365104414" w:history="1">
            <w:r w:rsidR="00F73B0F" w:rsidRPr="00A106DD">
              <w:rPr>
                <w:rStyle w:val="Hyperlink"/>
                <w:noProof/>
              </w:rPr>
              <w:t>E.</w:t>
            </w:r>
            <w:r w:rsidR="00F73B0F">
              <w:rPr>
                <w:rFonts w:eastAsiaTheme="minorEastAsia"/>
                <w:noProof/>
              </w:rPr>
              <w:tab/>
            </w:r>
            <w:r w:rsidR="00F73B0F" w:rsidRPr="00A106DD">
              <w:rPr>
                <w:rStyle w:val="Hyperlink"/>
                <w:noProof/>
              </w:rPr>
              <w:t xml:space="preserve">Downward </w:t>
            </w:r>
            <w:r w:rsidR="00F73B0F" w:rsidRPr="00A106DD">
              <w:rPr>
                <w:rStyle w:val="Hyperlink"/>
                <w:strike/>
                <w:noProof/>
              </w:rPr>
              <w:t>causation</w:t>
            </w:r>
            <w:r w:rsidR="00F73B0F" w:rsidRPr="00A106DD">
              <w:rPr>
                <w:rStyle w:val="Hyperlink"/>
                <w:noProof/>
              </w:rPr>
              <w:t xml:space="preserve"> entailment</w:t>
            </w:r>
            <w:r w:rsidR="00F73B0F">
              <w:rPr>
                <w:noProof/>
                <w:webHidden/>
              </w:rPr>
              <w:tab/>
            </w:r>
            <w:r w:rsidR="00F73B0F">
              <w:rPr>
                <w:noProof/>
                <w:webHidden/>
              </w:rPr>
              <w:fldChar w:fldCharType="begin"/>
            </w:r>
            <w:r w:rsidR="00F73B0F">
              <w:rPr>
                <w:noProof/>
                <w:webHidden/>
              </w:rPr>
              <w:instrText xml:space="preserve"> PAGEREF _Toc365104414 \h </w:instrText>
            </w:r>
            <w:r w:rsidR="00F73B0F">
              <w:rPr>
                <w:noProof/>
                <w:webHidden/>
              </w:rPr>
            </w:r>
            <w:r w:rsidR="00F73B0F">
              <w:rPr>
                <w:noProof/>
                <w:webHidden/>
              </w:rPr>
              <w:fldChar w:fldCharType="separate"/>
            </w:r>
            <w:r w:rsidR="00F73B0F">
              <w:rPr>
                <w:noProof/>
                <w:webHidden/>
              </w:rPr>
              <w:t>32</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15" w:history="1">
            <w:r w:rsidR="00F73B0F" w:rsidRPr="00A106DD">
              <w:rPr>
                <w:rStyle w:val="Hyperlink"/>
                <w:noProof/>
              </w:rPr>
              <w:t>1.</w:t>
            </w:r>
            <w:r w:rsidR="00F73B0F">
              <w:rPr>
                <w:rFonts w:eastAsiaTheme="minorEastAsia"/>
                <w:noProof/>
              </w:rPr>
              <w:tab/>
            </w:r>
            <w:r w:rsidR="00F73B0F" w:rsidRPr="00A106DD">
              <w:rPr>
                <w:rStyle w:val="Hyperlink"/>
                <w:noProof/>
              </w:rPr>
              <w:t>Downward causation: a zombie idea</w:t>
            </w:r>
            <w:r w:rsidR="00F73B0F">
              <w:rPr>
                <w:noProof/>
                <w:webHidden/>
              </w:rPr>
              <w:tab/>
            </w:r>
            <w:r w:rsidR="00F73B0F">
              <w:rPr>
                <w:noProof/>
                <w:webHidden/>
              </w:rPr>
              <w:fldChar w:fldCharType="begin"/>
            </w:r>
            <w:r w:rsidR="00F73B0F">
              <w:rPr>
                <w:noProof/>
                <w:webHidden/>
              </w:rPr>
              <w:instrText xml:space="preserve"> PAGEREF _Toc365104415 \h </w:instrText>
            </w:r>
            <w:r w:rsidR="00F73B0F">
              <w:rPr>
                <w:noProof/>
                <w:webHidden/>
              </w:rPr>
            </w:r>
            <w:r w:rsidR="00F73B0F">
              <w:rPr>
                <w:noProof/>
                <w:webHidden/>
              </w:rPr>
              <w:fldChar w:fldCharType="separate"/>
            </w:r>
            <w:r w:rsidR="00F73B0F">
              <w:rPr>
                <w:noProof/>
                <w:webHidden/>
              </w:rPr>
              <w:t>32</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16" w:history="1">
            <w:r w:rsidR="00F73B0F" w:rsidRPr="00A106DD">
              <w:rPr>
                <w:rStyle w:val="Hyperlink"/>
                <w:noProof/>
              </w:rPr>
              <w:t>2.</w:t>
            </w:r>
            <w:r w:rsidR="00F73B0F">
              <w:rPr>
                <w:rFonts w:eastAsiaTheme="minorEastAsia"/>
                <w:noProof/>
              </w:rPr>
              <w:tab/>
            </w:r>
            <w:r w:rsidR="00F73B0F" w:rsidRPr="00A106DD">
              <w:rPr>
                <w:rStyle w:val="Hyperlink"/>
                <w:noProof/>
              </w:rPr>
              <w:t>The origin of downward causation: Sperry and Campbell</w:t>
            </w:r>
            <w:r w:rsidR="00F73B0F">
              <w:rPr>
                <w:noProof/>
                <w:webHidden/>
              </w:rPr>
              <w:tab/>
            </w:r>
            <w:r w:rsidR="00F73B0F">
              <w:rPr>
                <w:noProof/>
                <w:webHidden/>
              </w:rPr>
              <w:fldChar w:fldCharType="begin"/>
            </w:r>
            <w:r w:rsidR="00F73B0F">
              <w:rPr>
                <w:noProof/>
                <w:webHidden/>
              </w:rPr>
              <w:instrText xml:space="preserve"> PAGEREF _Toc365104416 \h </w:instrText>
            </w:r>
            <w:r w:rsidR="00F73B0F">
              <w:rPr>
                <w:noProof/>
                <w:webHidden/>
              </w:rPr>
            </w:r>
            <w:r w:rsidR="00F73B0F">
              <w:rPr>
                <w:noProof/>
                <w:webHidden/>
              </w:rPr>
              <w:fldChar w:fldCharType="separate"/>
            </w:r>
            <w:r w:rsidR="00F73B0F">
              <w:rPr>
                <w:noProof/>
                <w:webHidden/>
              </w:rPr>
              <w:t>33</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17" w:history="1">
            <w:r w:rsidR="00F73B0F" w:rsidRPr="00A106DD">
              <w:rPr>
                <w:rStyle w:val="Hyperlink"/>
                <w:noProof/>
              </w:rPr>
              <w:t>3.</w:t>
            </w:r>
            <w:r w:rsidR="00F73B0F">
              <w:rPr>
                <w:rFonts w:eastAsiaTheme="minorEastAsia"/>
                <w:noProof/>
              </w:rPr>
              <w:tab/>
            </w:r>
            <w:r w:rsidR="00F73B0F" w:rsidRPr="00A106DD">
              <w:rPr>
                <w:rStyle w:val="Hyperlink"/>
                <w:noProof/>
              </w:rPr>
              <w:t>Bedau on downward causation</w:t>
            </w:r>
            <w:r w:rsidR="00F73B0F">
              <w:rPr>
                <w:noProof/>
                <w:webHidden/>
              </w:rPr>
              <w:tab/>
            </w:r>
            <w:r w:rsidR="00F73B0F">
              <w:rPr>
                <w:noProof/>
                <w:webHidden/>
              </w:rPr>
              <w:fldChar w:fldCharType="begin"/>
            </w:r>
            <w:r w:rsidR="00F73B0F">
              <w:rPr>
                <w:noProof/>
                <w:webHidden/>
              </w:rPr>
              <w:instrText xml:space="preserve"> PAGEREF _Toc365104417 \h </w:instrText>
            </w:r>
            <w:r w:rsidR="00F73B0F">
              <w:rPr>
                <w:noProof/>
                <w:webHidden/>
              </w:rPr>
            </w:r>
            <w:r w:rsidR="00F73B0F">
              <w:rPr>
                <w:noProof/>
                <w:webHidden/>
              </w:rPr>
              <w:fldChar w:fldCharType="separate"/>
            </w:r>
            <w:r w:rsidR="00F73B0F">
              <w:rPr>
                <w:noProof/>
                <w:webHidden/>
              </w:rPr>
              <w:t>33</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18" w:history="1">
            <w:r w:rsidR="00F73B0F" w:rsidRPr="00A106DD">
              <w:rPr>
                <w:rStyle w:val="Hyperlink"/>
                <w:noProof/>
              </w:rPr>
              <w:t>4.</w:t>
            </w:r>
            <w:r w:rsidR="00F73B0F">
              <w:rPr>
                <w:rFonts w:eastAsiaTheme="minorEastAsia"/>
                <w:noProof/>
              </w:rPr>
              <w:tab/>
            </w:r>
            <w:r w:rsidR="00F73B0F" w:rsidRPr="00A106DD">
              <w:rPr>
                <w:rStyle w:val="Hyperlink"/>
                <w:noProof/>
              </w:rPr>
              <w:t>A better way to look at downward causation</w:t>
            </w:r>
            <w:r w:rsidR="00F73B0F">
              <w:rPr>
                <w:noProof/>
                <w:webHidden/>
              </w:rPr>
              <w:tab/>
            </w:r>
            <w:r w:rsidR="00F73B0F">
              <w:rPr>
                <w:noProof/>
                <w:webHidden/>
              </w:rPr>
              <w:fldChar w:fldCharType="begin"/>
            </w:r>
            <w:r w:rsidR="00F73B0F">
              <w:rPr>
                <w:noProof/>
                <w:webHidden/>
              </w:rPr>
              <w:instrText xml:space="preserve"> PAGEREF _Toc365104418 \h </w:instrText>
            </w:r>
            <w:r w:rsidR="00F73B0F">
              <w:rPr>
                <w:noProof/>
                <w:webHidden/>
              </w:rPr>
            </w:r>
            <w:r w:rsidR="00F73B0F">
              <w:rPr>
                <w:noProof/>
                <w:webHidden/>
              </w:rPr>
              <w:fldChar w:fldCharType="separate"/>
            </w:r>
            <w:r w:rsidR="00F73B0F">
              <w:rPr>
                <w:noProof/>
                <w:webHidden/>
              </w:rPr>
              <w:t>35</w:t>
            </w:r>
            <w:r w:rsidR="00F73B0F">
              <w:rPr>
                <w:noProof/>
                <w:webHidden/>
              </w:rPr>
              <w:fldChar w:fldCharType="end"/>
            </w:r>
          </w:hyperlink>
        </w:p>
        <w:p w:rsidR="00F73B0F" w:rsidRDefault="005B2168">
          <w:pPr>
            <w:pStyle w:val="TOC2"/>
            <w:tabs>
              <w:tab w:val="left" w:pos="660"/>
              <w:tab w:val="right" w:leader="dot" w:pos="9350"/>
            </w:tabs>
            <w:rPr>
              <w:rFonts w:eastAsiaTheme="minorEastAsia"/>
              <w:noProof/>
            </w:rPr>
          </w:pPr>
          <w:hyperlink w:anchor="_Toc365104419" w:history="1">
            <w:r w:rsidR="00F73B0F" w:rsidRPr="00A106DD">
              <w:rPr>
                <w:rStyle w:val="Hyperlink"/>
                <w:noProof/>
              </w:rPr>
              <w:t>F.</w:t>
            </w:r>
            <w:r w:rsidR="00F73B0F">
              <w:rPr>
                <w:rFonts w:eastAsiaTheme="minorEastAsia"/>
                <w:noProof/>
              </w:rPr>
              <w:tab/>
            </w:r>
            <w:r w:rsidR="00F73B0F" w:rsidRPr="00A106DD">
              <w:rPr>
                <w:rStyle w:val="Hyperlink"/>
                <w:noProof/>
              </w:rPr>
              <w:t>What have we said?</w:t>
            </w:r>
            <w:r w:rsidR="00F73B0F">
              <w:rPr>
                <w:noProof/>
                <w:webHidden/>
              </w:rPr>
              <w:tab/>
            </w:r>
            <w:r w:rsidR="00F73B0F">
              <w:rPr>
                <w:noProof/>
                <w:webHidden/>
              </w:rPr>
              <w:fldChar w:fldCharType="begin"/>
            </w:r>
            <w:r w:rsidR="00F73B0F">
              <w:rPr>
                <w:noProof/>
                <w:webHidden/>
              </w:rPr>
              <w:instrText xml:space="preserve"> PAGEREF _Toc365104419 \h </w:instrText>
            </w:r>
            <w:r w:rsidR="00F73B0F">
              <w:rPr>
                <w:noProof/>
                <w:webHidden/>
              </w:rPr>
            </w:r>
            <w:r w:rsidR="00F73B0F">
              <w:rPr>
                <w:noProof/>
                <w:webHidden/>
              </w:rPr>
              <w:fldChar w:fldCharType="separate"/>
            </w:r>
            <w:r w:rsidR="00F73B0F">
              <w:rPr>
                <w:noProof/>
                <w:webHidden/>
              </w:rPr>
              <w:t>40</w:t>
            </w:r>
            <w:r w:rsidR="00F73B0F">
              <w:rPr>
                <w:noProof/>
                <w:webHidden/>
              </w:rPr>
              <w:fldChar w:fldCharType="end"/>
            </w:r>
          </w:hyperlink>
        </w:p>
        <w:p w:rsidR="00F73B0F" w:rsidRDefault="005B2168">
          <w:pPr>
            <w:pStyle w:val="TOC2"/>
            <w:tabs>
              <w:tab w:val="right" w:leader="dot" w:pos="9350"/>
            </w:tabs>
            <w:rPr>
              <w:rFonts w:eastAsiaTheme="minorEastAsia"/>
              <w:noProof/>
            </w:rPr>
          </w:pPr>
          <w:hyperlink w:anchor="_Toc365104420" w:history="1">
            <w:r w:rsidR="00F73B0F" w:rsidRPr="00A106DD">
              <w:rPr>
                <w:rStyle w:val="Hyperlink"/>
                <w:noProof/>
              </w:rPr>
              <w:t>References (some of the following are not cited and should be removed)</w:t>
            </w:r>
            <w:r w:rsidR="00F73B0F">
              <w:rPr>
                <w:noProof/>
                <w:webHidden/>
              </w:rPr>
              <w:tab/>
            </w:r>
            <w:r w:rsidR="00F73B0F">
              <w:rPr>
                <w:noProof/>
                <w:webHidden/>
              </w:rPr>
              <w:fldChar w:fldCharType="begin"/>
            </w:r>
            <w:r w:rsidR="00F73B0F">
              <w:rPr>
                <w:noProof/>
                <w:webHidden/>
              </w:rPr>
              <w:instrText xml:space="preserve"> PAGEREF _Toc365104420 \h </w:instrText>
            </w:r>
            <w:r w:rsidR="00F73B0F">
              <w:rPr>
                <w:noProof/>
                <w:webHidden/>
              </w:rPr>
            </w:r>
            <w:r w:rsidR="00F73B0F">
              <w:rPr>
                <w:noProof/>
                <w:webHidden/>
              </w:rPr>
              <w:fldChar w:fldCharType="separate"/>
            </w:r>
            <w:r w:rsidR="00F73B0F">
              <w:rPr>
                <w:noProof/>
                <w:webHidden/>
              </w:rPr>
              <w:t>41</w:t>
            </w:r>
            <w:r w:rsidR="00F73B0F">
              <w:rPr>
                <w:noProof/>
                <w:webHidden/>
              </w:rPr>
              <w:fldChar w:fldCharType="end"/>
            </w:r>
          </w:hyperlink>
        </w:p>
        <w:p w:rsidR="00F73B0F" w:rsidRDefault="005B2168">
          <w:pPr>
            <w:pStyle w:val="TOC2"/>
            <w:tabs>
              <w:tab w:val="left" w:pos="660"/>
              <w:tab w:val="right" w:leader="dot" w:pos="9350"/>
            </w:tabs>
            <w:rPr>
              <w:rFonts w:eastAsiaTheme="minorEastAsia"/>
              <w:noProof/>
            </w:rPr>
          </w:pPr>
          <w:hyperlink w:anchor="_Toc365104421" w:history="1">
            <w:r w:rsidR="00F73B0F" w:rsidRPr="00A106DD">
              <w:rPr>
                <w:rStyle w:val="Hyperlink"/>
                <w:noProof/>
              </w:rPr>
              <w:t>A.</w:t>
            </w:r>
            <w:r w:rsidR="00F73B0F">
              <w:rPr>
                <w:rFonts w:eastAsiaTheme="minorEastAsia"/>
                <w:noProof/>
              </w:rPr>
              <w:tab/>
            </w:r>
            <w:r w:rsidR="00F73B0F" w:rsidRPr="00A106DD">
              <w:rPr>
                <w:rStyle w:val="Hyperlink"/>
                <w:noProof/>
              </w:rPr>
              <w:t>Appendix A. Why is there anything except physics?</w:t>
            </w:r>
            <w:r w:rsidR="00F73B0F">
              <w:rPr>
                <w:noProof/>
                <w:webHidden/>
              </w:rPr>
              <w:tab/>
            </w:r>
            <w:r w:rsidR="00F73B0F">
              <w:rPr>
                <w:noProof/>
                <w:webHidden/>
              </w:rPr>
              <w:fldChar w:fldCharType="begin"/>
            </w:r>
            <w:r w:rsidR="00F73B0F">
              <w:rPr>
                <w:noProof/>
                <w:webHidden/>
              </w:rPr>
              <w:instrText xml:space="preserve"> PAGEREF _Toc365104421 \h </w:instrText>
            </w:r>
            <w:r w:rsidR="00F73B0F">
              <w:rPr>
                <w:noProof/>
                <w:webHidden/>
              </w:rPr>
            </w:r>
            <w:r w:rsidR="00F73B0F">
              <w:rPr>
                <w:noProof/>
                <w:webHidden/>
              </w:rPr>
              <w:fldChar w:fldCharType="separate"/>
            </w:r>
            <w:r w:rsidR="00F73B0F">
              <w:rPr>
                <w:noProof/>
                <w:webHidden/>
              </w:rPr>
              <w:t>46</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22" w:history="1">
            <w:r w:rsidR="00F73B0F" w:rsidRPr="00A106DD">
              <w:rPr>
                <w:rStyle w:val="Hyperlink"/>
                <w:noProof/>
              </w:rPr>
              <w:t>1.</w:t>
            </w:r>
            <w:r w:rsidR="00F73B0F">
              <w:rPr>
                <w:rFonts w:eastAsiaTheme="minorEastAsia"/>
                <w:noProof/>
              </w:rPr>
              <w:tab/>
            </w:r>
            <w:r w:rsidR="00F73B0F" w:rsidRPr="00A106DD">
              <w:rPr>
                <w:rStyle w:val="Hyperlink"/>
                <w:noProof/>
              </w:rPr>
              <w:t>How are higher level entities held together?</w:t>
            </w:r>
            <w:r w:rsidR="00F73B0F">
              <w:rPr>
                <w:noProof/>
                <w:webHidden/>
              </w:rPr>
              <w:tab/>
            </w:r>
            <w:r w:rsidR="00F73B0F">
              <w:rPr>
                <w:noProof/>
                <w:webHidden/>
              </w:rPr>
              <w:fldChar w:fldCharType="begin"/>
            </w:r>
            <w:r w:rsidR="00F73B0F">
              <w:rPr>
                <w:noProof/>
                <w:webHidden/>
              </w:rPr>
              <w:instrText xml:space="preserve"> PAGEREF _Toc365104422 \h </w:instrText>
            </w:r>
            <w:r w:rsidR="00F73B0F">
              <w:rPr>
                <w:noProof/>
                <w:webHidden/>
              </w:rPr>
            </w:r>
            <w:r w:rsidR="00F73B0F">
              <w:rPr>
                <w:noProof/>
                <w:webHidden/>
              </w:rPr>
              <w:fldChar w:fldCharType="separate"/>
            </w:r>
            <w:r w:rsidR="00F73B0F">
              <w:rPr>
                <w:noProof/>
                <w:webHidden/>
              </w:rPr>
              <w:t>46</w:t>
            </w:r>
            <w:r w:rsidR="00F73B0F">
              <w:rPr>
                <w:noProof/>
                <w:webHidden/>
              </w:rPr>
              <w:fldChar w:fldCharType="end"/>
            </w:r>
          </w:hyperlink>
        </w:p>
        <w:p w:rsidR="00F73B0F" w:rsidRDefault="005B2168">
          <w:pPr>
            <w:pStyle w:val="TOC3"/>
            <w:tabs>
              <w:tab w:val="left" w:pos="880"/>
              <w:tab w:val="right" w:leader="dot" w:pos="9350"/>
            </w:tabs>
            <w:rPr>
              <w:rFonts w:eastAsiaTheme="minorEastAsia"/>
              <w:noProof/>
            </w:rPr>
          </w:pPr>
          <w:hyperlink w:anchor="_Toc365104423" w:history="1">
            <w:r w:rsidR="00F73B0F" w:rsidRPr="00A106DD">
              <w:rPr>
                <w:rStyle w:val="Hyperlink"/>
                <w:noProof/>
              </w:rPr>
              <w:t>2.</w:t>
            </w:r>
            <w:r w:rsidR="00F73B0F">
              <w:rPr>
                <w:rFonts w:eastAsiaTheme="minorEastAsia"/>
                <w:noProof/>
              </w:rPr>
              <w:tab/>
            </w:r>
            <w:r w:rsidR="00F73B0F" w:rsidRPr="00A106DD">
              <w:rPr>
                <w:rStyle w:val="Hyperlink"/>
                <w:noProof/>
              </w:rPr>
              <w:t>Which higher level entities will come to exist?</w:t>
            </w:r>
            <w:r w:rsidR="00F73B0F">
              <w:rPr>
                <w:noProof/>
                <w:webHidden/>
              </w:rPr>
              <w:tab/>
            </w:r>
            <w:r w:rsidR="00F73B0F">
              <w:rPr>
                <w:noProof/>
                <w:webHidden/>
              </w:rPr>
              <w:fldChar w:fldCharType="begin"/>
            </w:r>
            <w:r w:rsidR="00F73B0F">
              <w:rPr>
                <w:noProof/>
                <w:webHidden/>
              </w:rPr>
              <w:instrText xml:space="preserve"> PAGEREF _Toc365104423 \h </w:instrText>
            </w:r>
            <w:r w:rsidR="00F73B0F">
              <w:rPr>
                <w:noProof/>
                <w:webHidden/>
              </w:rPr>
            </w:r>
            <w:r w:rsidR="00F73B0F">
              <w:rPr>
                <w:noProof/>
                <w:webHidden/>
              </w:rPr>
              <w:fldChar w:fldCharType="separate"/>
            </w:r>
            <w:r w:rsidR="00F73B0F">
              <w:rPr>
                <w:noProof/>
                <w:webHidden/>
              </w:rPr>
              <w:t>47</w:t>
            </w:r>
            <w:r w:rsidR="00F73B0F">
              <w:rPr>
                <w:noProof/>
                <w:webHidden/>
              </w:rPr>
              <w:fldChar w:fldCharType="end"/>
            </w:r>
          </w:hyperlink>
        </w:p>
        <w:p w:rsidR="00F73B0F" w:rsidRDefault="005B2168">
          <w:pPr>
            <w:pStyle w:val="TOC2"/>
            <w:tabs>
              <w:tab w:val="left" w:pos="660"/>
              <w:tab w:val="right" w:leader="dot" w:pos="9350"/>
            </w:tabs>
            <w:rPr>
              <w:rFonts w:eastAsiaTheme="minorEastAsia"/>
              <w:noProof/>
            </w:rPr>
          </w:pPr>
          <w:hyperlink w:anchor="_Toc365104424" w:history="1">
            <w:r w:rsidR="00F73B0F" w:rsidRPr="00A106DD">
              <w:rPr>
                <w:rStyle w:val="Hyperlink"/>
                <w:noProof/>
              </w:rPr>
              <w:t>B.</w:t>
            </w:r>
            <w:r w:rsidR="00F73B0F">
              <w:rPr>
                <w:rFonts w:eastAsiaTheme="minorEastAsia"/>
                <w:noProof/>
              </w:rPr>
              <w:tab/>
            </w:r>
            <w:r w:rsidR="00F73B0F" w:rsidRPr="00A106DD">
              <w:rPr>
                <w:rStyle w:val="Hyperlink"/>
                <w:noProof/>
              </w:rPr>
              <w:t>Appendix B. Why there is anything except physics</w:t>
            </w:r>
            <w:r w:rsidR="00F73B0F">
              <w:rPr>
                <w:noProof/>
                <w:webHidden/>
              </w:rPr>
              <w:tab/>
            </w:r>
            <w:r w:rsidR="00F73B0F">
              <w:rPr>
                <w:noProof/>
                <w:webHidden/>
              </w:rPr>
              <w:fldChar w:fldCharType="begin"/>
            </w:r>
            <w:r w:rsidR="00F73B0F">
              <w:rPr>
                <w:noProof/>
                <w:webHidden/>
              </w:rPr>
              <w:instrText xml:space="preserve"> PAGEREF _Toc365104424 \h </w:instrText>
            </w:r>
            <w:r w:rsidR="00F73B0F">
              <w:rPr>
                <w:noProof/>
                <w:webHidden/>
              </w:rPr>
            </w:r>
            <w:r w:rsidR="00F73B0F">
              <w:rPr>
                <w:noProof/>
                <w:webHidden/>
              </w:rPr>
              <w:fldChar w:fldCharType="separate"/>
            </w:r>
            <w:r w:rsidR="00F73B0F">
              <w:rPr>
                <w:noProof/>
                <w:webHidden/>
              </w:rPr>
              <w:t>47</w:t>
            </w:r>
            <w:r w:rsidR="00F73B0F">
              <w:rPr>
                <w:noProof/>
                <w:webHidden/>
              </w:rPr>
              <w:fldChar w:fldCharType="end"/>
            </w:r>
          </w:hyperlink>
        </w:p>
        <w:p w:rsidR="00F73B0F" w:rsidRDefault="005B2168">
          <w:pPr>
            <w:pStyle w:val="TOC2"/>
            <w:tabs>
              <w:tab w:val="left" w:pos="660"/>
              <w:tab w:val="right" w:leader="dot" w:pos="9350"/>
            </w:tabs>
            <w:rPr>
              <w:rFonts w:eastAsiaTheme="minorEastAsia"/>
              <w:noProof/>
            </w:rPr>
          </w:pPr>
          <w:hyperlink w:anchor="_Toc365104425" w:history="1">
            <w:r w:rsidR="00F73B0F" w:rsidRPr="00A106DD">
              <w:rPr>
                <w:rStyle w:val="Hyperlink"/>
                <w:noProof/>
              </w:rPr>
              <w:t>C.</w:t>
            </w:r>
            <w:r w:rsidR="00F73B0F">
              <w:rPr>
                <w:rFonts w:eastAsiaTheme="minorEastAsia"/>
                <w:noProof/>
              </w:rPr>
              <w:tab/>
            </w:r>
            <w:r w:rsidR="00F73B0F" w:rsidRPr="00A106DD">
              <w:rPr>
                <w:rStyle w:val="Hyperlink"/>
                <w:noProof/>
              </w:rPr>
              <w:t>Appendix C. Platforms</w:t>
            </w:r>
            <w:r w:rsidR="00F73B0F">
              <w:rPr>
                <w:noProof/>
                <w:webHidden/>
              </w:rPr>
              <w:tab/>
            </w:r>
            <w:r w:rsidR="00F73B0F">
              <w:rPr>
                <w:noProof/>
                <w:webHidden/>
              </w:rPr>
              <w:fldChar w:fldCharType="begin"/>
            </w:r>
            <w:r w:rsidR="00F73B0F">
              <w:rPr>
                <w:noProof/>
                <w:webHidden/>
              </w:rPr>
              <w:instrText xml:space="preserve"> PAGEREF _Toc365104425 \h </w:instrText>
            </w:r>
            <w:r w:rsidR="00F73B0F">
              <w:rPr>
                <w:noProof/>
                <w:webHidden/>
              </w:rPr>
            </w:r>
            <w:r w:rsidR="00F73B0F">
              <w:rPr>
                <w:noProof/>
                <w:webHidden/>
              </w:rPr>
              <w:fldChar w:fldCharType="separate"/>
            </w:r>
            <w:r w:rsidR="00F73B0F">
              <w:rPr>
                <w:noProof/>
                <w:webHidden/>
              </w:rPr>
              <w:t>52</w:t>
            </w:r>
            <w:r w:rsidR="00F73B0F">
              <w:rPr>
                <w:noProof/>
                <w:webHidden/>
              </w:rPr>
              <w:fldChar w:fldCharType="end"/>
            </w:r>
          </w:hyperlink>
        </w:p>
        <w:p w:rsidR="00F73B0F" w:rsidRDefault="005B2168">
          <w:pPr>
            <w:pStyle w:val="TOC2"/>
            <w:tabs>
              <w:tab w:val="left" w:pos="660"/>
              <w:tab w:val="right" w:leader="dot" w:pos="9350"/>
            </w:tabs>
            <w:rPr>
              <w:rFonts w:eastAsiaTheme="minorEastAsia"/>
              <w:noProof/>
            </w:rPr>
          </w:pPr>
          <w:hyperlink w:anchor="_Toc365104426" w:history="1">
            <w:r w:rsidR="00F73B0F" w:rsidRPr="00A106DD">
              <w:rPr>
                <w:rStyle w:val="Hyperlink"/>
                <w:noProof/>
              </w:rPr>
              <w:t>D.</w:t>
            </w:r>
            <w:r w:rsidR="00F73B0F">
              <w:rPr>
                <w:rFonts w:eastAsiaTheme="minorEastAsia"/>
                <w:noProof/>
              </w:rPr>
              <w:tab/>
            </w:r>
            <w:r w:rsidR="00F73B0F" w:rsidRPr="00A106DD">
              <w:rPr>
                <w:rStyle w:val="Hyperlink"/>
                <w:noProof/>
              </w:rPr>
              <w:t>Appendix D: The first two definitions of causality in Ellis (2012)</w:t>
            </w:r>
            <w:r w:rsidR="00F73B0F">
              <w:rPr>
                <w:noProof/>
                <w:webHidden/>
              </w:rPr>
              <w:tab/>
            </w:r>
            <w:r w:rsidR="00F73B0F">
              <w:rPr>
                <w:noProof/>
                <w:webHidden/>
              </w:rPr>
              <w:fldChar w:fldCharType="begin"/>
            </w:r>
            <w:r w:rsidR="00F73B0F">
              <w:rPr>
                <w:noProof/>
                <w:webHidden/>
              </w:rPr>
              <w:instrText xml:space="preserve"> PAGEREF _Toc365104426 \h </w:instrText>
            </w:r>
            <w:r w:rsidR="00F73B0F">
              <w:rPr>
                <w:noProof/>
                <w:webHidden/>
              </w:rPr>
            </w:r>
            <w:r w:rsidR="00F73B0F">
              <w:rPr>
                <w:noProof/>
                <w:webHidden/>
              </w:rPr>
              <w:fldChar w:fldCharType="separate"/>
            </w:r>
            <w:r w:rsidR="00F73B0F">
              <w:rPr>
                <w:noProof/>
                <w:webHidden/>
              </w:rPr>
              <w:t>53</w:t>
            </w:r>
            <w:r w:rsidR="00F73B0F">
              <w:rPr>
                <w:noProof/>
                <w:webHidden/>
              </w:rPr>
              <w:fldChar w:fldCharType="end"/>
            </w:r>
          </w:hyperlink>
        </w:p>
        <w:p w:rsidR="002D5E61" w:rsidRDefault="005B2168" w:rsidP="00A90788">
          <w:pPr>
            <w:pStyle w:val="TOC2"/>
            <w:tabs>
              <w:tab w:val="left" w:pos="660"/>
              <w:tab w:val="right" w:leader="dot" w:pos="9350"/>
            </w:tabs>
          </w:pPr>
          <w:hyperlink w:anchor="_Toc365104427" w:history="1">
            <w:r w:rsidR="00F73B0F" w:rsidRPr="00A106DD">
              <w:rPr>
                <w:rStyle w:val="Hyperlink"/>
                <w:noProof/>
              </w:rPr>
              <w:t>E.</w:t>
            </w:r>
            <w:r w:rsidR="00F73B0F">
              <w:rPr>
                <w:rFonts w:eastAsiaTheme="minorEastAsia"/>
                <w:noProof/>
              </w:rPr>
              <w:tab/>
            </w:r>
            <w:r w:rsidR="00F73B0F" w:rsidRPr="00A106DD">
              <w:rPr>
                <w:rStyle w:val="Hyperlink"/>
                <w:noProof/>
              </w:rPr>
              <w:t>Appendix E. Software developers build on firmer foundations than do engineers</w:t>
            </w:r>
            <w:r w:rsidR="00F73B0F">
              <w:rPr>
                <w:noProof/>
                <w:webHidden/>
              </w:rPr>
              <w:tab/>
            </w:r>
            <w:r w:rsidR="00F73B0F">
              <w:rPr>
                <w:noProof/>
                <w:webHidden/>
              </w:rPr>
              <w:fldChar w:fldCharType="begin"/>
            </w:r>
            <w:r w:rsidR="00F73B0F">
              <w:rPr>
                <w:noProof/>
                <w:webHidden/>
              </w:rPr>
              <w:instrText xml:space="preserve"> PAGEREF _Toc365104427 \h </w:instrText>
            </w:r>
            <w:r w:rsidR="00F73B0F">
              <w:rPr>
                <w:noProof/>
                <w:webHidden/>
              </w:rPr>
            </w:r>
            <w:r w:rsidR="00F73B0F">
              <w:rPr>
                <w:noProof/>
                <w:webHidden/>
              </w:rPr>
              <w:fldChar w:fldCharType="separate"/>
            </w:r>
            <w:r w:rsidR="00F73B0F">
              <w:rPr>
                <w:noProof/>
                <w:webHidden/>
              </w:rPr>
              <w:t>54</w:t>
            </w:r>
            <w:r w:rsidR="00F73B0F">
              <w:rPr>
                <w:noProof/>
                <w:webHidden/>
              </w:rPr>
              <w:fldChar w:fldCharType="end"/>
            </w:r>
          </w:hyperlink>
          <w:r w:rsidR="00346E1F">
            <w:rPr>
              <w:b/>
              <w:bCs/>
              <w:noProof/>
            </w:rPr>
            <w:fldChar w:fldCharType="end"/>
          </w:r>
        </w:p>
      </w:sdtContent>
    </w:sdt>
    <w:p w:rsidR="00A90788" w:rsidRDefault="00286A04" w:rsidP="00A90788">
      <w:pPr>
        <w:spacing w:before="600" w:after="0"/>
      </w:pPr>
      <w:r w:rsidRPr="00254B99">
        <w:rPr>
          <w:b/>
        </w:rPr>
        <w:t xml:space="preserve">Abstract. </w:t>
      </w:r>
      <w:r w:rsidR="005461CD" w:rsidRPr="005461CD">
        <w:t>Fundamental</w:t>
      </w:r>
      <w:r w:rsidR="005461CD">
        <w:rPr>
          <w:b/>
        </w:rPr>
        <w:t xml:space="preserve"> </w:t>
      </w:r>
      <w:r w:rsidR="005461CD">
        <w:t xml:space="preserve">to Computer Science is the distinction between abstractions and implementations. That distinction </w:t>
      </w:r>
      <w:r w:rsidR="008E0B8B">
        <w:t>is applied to</w:t>
      </w:r>
      <w:r w:rsidR="00A90788">
        <w:t xml:space="preserve"> a number of areas</w:t>
      </w:r>
      <w:r w:rsidR="00224F2B">
        <w:t xml:space="preserve"> </w:t>
      </w:r>
      <w:r w:rsidR="008E0B8B">
        <w:t>resulting in</w:t>
      </w:r>
      <w:r w:rsidR="00224F2B">
        <w:t xml:space="preserve"> the following claims</w:t>
      </w:r>
      <w:r w:rsidR="00A90788">
        <w:t xml:space="preserve">. </w:t>
      </w:r>
    </w:p>
    <w:p w:rsidR="00A90788" w:rsidRDefault="00A90788" w:rsidP="00A90788">
      <w:pPr>
        <w:pStyle w:val="ListParagraph"/>
        <w:numPr>
          <w:ilvl w:val="0"/>
          <w:numId w:val="27"/>
        </w:numPr>
        <w:spacing w:after="0"/>
        <w:ind w:left="360" w:hanging="180"/>
      </w:pPr>
      <w:r w:rsidRPr="00A90788">
        <w:rPr>
          <w:i/>
        </w:rPr>
        <w:t>E</w:t>
      </w:r>
      <w:r w:rsidR="005461CD" w:rsidRPr="00A90788">
        <w:rPr>
          <w:i/>
        </w:rPr>
        <w:t>mergence</w:t>
      </w:r>
      <w:r>
        <w:t xml:space="preserve">: </w:t>
      </w:r>
      <w:r w:rsidR="003871AA">
        <w:t>I</w:t>
      </w:r>
      <w:r w:rsidR="00224657">
        <w:t xml:space="preserve">t </w:t>
      </w:r>
      <w:r>
        <w:t>isn’t as mysterious as it’s made out to be</w:t>
      </w:r>
      <w:r w:rsidR="009C7774">
        <w:t>;</w:t>
      </w:r>
      <w:r>
        <w:t xml:space="preserve"> the possibility of strong emergence is not a threat to science</w:t>
      </w:r>
      <w:r>
        <w:t>.</w:t>
      </w:r>
    </w:p>
    <w:p w:rsidR="00A90788" w:rsidRDefault="00A90788" w:rsidP="00A90788">
      <w:pPr>
        <w:pStyle w:val="ListParagraph"/>
        <w:numPr>
          <w:ilvl w:val="0"/>
          <w:numId w:val="27"/>
        </w:numPr>
        <w:spacing w:after="0"/>
        <w:ind w:left="360" w:hanging="180"/>
      </w:pPr>
      <w:r w:rsidRPr="00A90788">
        <w:rPr>
          <w:i/>
        </w:rPr>
        <w:t>T</w:t>
      </w:r>
      <w:r w:rsidR="005461CD" w:rsidRPr="00A90788">
        <w:rPr>
          <w:i/>
        </w:rPr>
        <w:t>he relationship between physics and the special sciences</w:t>
      </w:r>
      <w:r>
        <w:t>:</w:t>
      </w:r>
      <w:r w:rsidRPr="00A90788">
        <w:t xml:space="preserve"> </w:t>
      </w:r>
      <w:r w:rsidR="003871AA">
        <w:t>T</w:t>
      </w:r>
      <w:r>
        <w:t>here are good reasons to understand the special sciences as autonomous</w:t>
      </w:r>
      <w:r>
        <w:t xml:space="preserve">. As such they naturally give rise to </w:t>
      </w:r>
      <w:r>
        <w:t>complex system</w:t>
      </w:r>
      <w:r>
        <w:t>s.</w:t>
      </w:r>
    </w:p>
    <w:p w:rsidR="00A90788" w:rsidRDefault="00A90788" w:rsidP="00A90788">
      <w:pPr>
        <w:pStyle w:val="ListParagraph"/>
        <w:numPr>
          <w:ilvl w:val="0"/>
          <w:numId w:val="27"/>
        </w:numPr>
        <w:spacing w:after="0"/>
        <w:ind w:left="360" w:hanging="180"/>
      </w:pPr>
      <w:r w:rsidRPr="00A90788">
        <w:rPr>
          <w:i/>
        </w:rPr>
        <w:t>C</w:t>
      </w:r>
      <w:r w:rsidR="005461CD" w:rsidRPr="00A90788">
        <w:rPr>
          <w:i/>
        </w:rPr>
        <w:t>ausa</w:t>
      </w:r>
      <w:r w:rsidR="00F73AB1" w:rsidRPr="00A90788">
        <w:rPr>
          <w:i/>
        </w:rPr>
        <w:t>lity</w:t>
      </w:r>
      <w:r w:rsidR="00333BDF">
        <w:rPr>
          <w:i/>
        </w:rPr>
        <w:t xml:space="preserve"> and interactions</w:t>
      </w:r>
      <w:r>
        <w:t>:</w:t>
      </w:r>
      <w:r w:rsidRPr="00A90788">
        <w:t xml:space="preserve"> </w:t>
      </w:r>
      <w:r w:rsidR="003871AA">
        <w:t>P</w:t>
      </w:r>
      <w:r>
        <w:t xml:space="preserve">hysical interaction among higher-level entities is illusory while abstract interactions may </w:t>
      </w:r>
      <w:r w:rsidR="009B701D">
        <w:t>lead</w:t>
      </w:r>
      <w:r>
        <w:t xml:space="preserve"> to new domains of knowledge</w:t>
      </w:r>
      <w:r>
        <w:t>.</w:t>
      </w:r>
    </w:p>
    <w:p w:rsidR="0095592E" w:rsidRDefault="009C7774" w:rsidP="00FA0B86">
      <w:pPr>
        <w:pStyle w:val="ListParagraph"/>
        <w:numPr>
          <w:ilvl w:val="0"/>
          <w:numId w:val="27"/>
        </w:numPr>
        <w:spacing w:after="400"/>
        <w:ind w:left="374" w:hanging="187"/>
      </w:pPr>
      <w:r>
        <w:rPr>
          <w:i/>
        </w:rPr>
        <w:t>D</w:t>
      </w:r>
      <w:r w:rsidR="005461CD" w:rsidRPr="00A90788">
        <w:rPr>
          <w:i/>
        </w:rPr>
        <w:t>ownward causation</w:t>
      </w:r>
      <w:r w:rsidR="00A90788">
        <w:t xml:space="preserve">: </w:t>
      </w:r>
      <w:r w:rsidR="003871AA">
        <w:t>I</w:t>
      </w:r>
      <w:r>
        <w:t>t’s</w:t>
      </w:r>
      <w:r w:rsidR="00300113">
        <w:t xml:space="preserve"> a zombie idea that should be replaced by downward entailment. </w:t>
      </w:r>
    </w:p>
    <w:p w:rsidR="00283262" w:rsidRDefault="00E7125A" w:rsidP="00493F9C">
      <w:pPr>
        <w:pStyle w:val="Heading2"/>
        <w:numPr>
          <w:ilvl w:val="0"/>
          <w:numId w:val="1"/>
        </w:numPr>
        <w:ind w:left="360"/>
      </w:pPr>
      <w:bookmarkStart w:id="0" w:name="_Toc364843865"/>
      <w:bookmarkStart w:id="1" w:name="_Toc365104397"/>
      <w:r>
        <w:t>Introduction</w:t>
      </w:r>
      <w:bookmarkEnd w:id="0"/>
      <w:bookmarkEnd w:id="1"/>
    </w:p>
    <w:p w:rsidR="00FD641F" w:rsidRDefault="00FD641F" w:rsidP="0021299F">
      <w:r w:rsidRPr="00FD641F">
        <w:rPr>
          <w:i/>
        </w:rPr>
        <w:t>Question:</w:t>
      </w:r>
      <w:r>
        <w:t xml:space="preserve"> w</w:t>
      </w:r>
      <w:r w:rsidR="0021299F">
        <w:t xml:space="preserve">hat do emergence, </w:t>
      </w:r>
      <w:r w:rsidR="00FF1C7E">
        <w:t xml:space="preserve">downward causation, and </w:t>
      </w:r>
      <w:r w:rsidR="0021299F">
        <w:t xml:space="preserve">the relationship between </w:t>
      </w:r>
      <w:r w:rsidR="00F8341D">
        <w:t xml:space="preserve">physics and </w:t>
      </w:r>
      <w:r w:rsidR="0021299F">
        <w:t xml:space="preserve">the special sciences have in common? </w:t>
      </w:r>
    </w:p>
    <w:p w:rsidR="00FD641F" w:rsidRDefault="00FD641F" w:rsidP="0021299F">
      <w:r w:rsidRPr="00FD641F">
        <w:rPr>
          <w:i/>
        </w:rPr>
        <w:t xml:space="preserve">Answer: </w:t>
      </w:r>
      <w:r w:rsidR="00F8341D">
        <w:t>the multi-level</w:t>
      </w:r>
      <w:r w:rsidR="00F8341D" w:rsidRPr="00F8341D">
        <w:t xml:space="preserve"> </w:t>
      </w:r>
      <w:r w:rsidR="00F8341D">
        <w:t xml:space="preserve">mystery. </w:t>
      </w:r>
    </w:p>
    <w:p w:rsidR="0021299F" w:rsidRDefault="009B6545" w:rsidP="0021299F">
      <w:r>
        <w:t xml:space="preserve">Fodor (1997) </w:t>
      </w:r>
      <w:r w:rsidR="00C0678C">
        <w:t xml:space="preserve">famously </w:t>
      </w:r>
      <w:r>
        <w:t xml:space="preserve">put </w:t>
      </w:r>
      <w:r w:rsidR="00F8341D">
        <w:t>the special science</w:t>
      </w:r>
      <w:r w:rsidR="00FD641F">
        <w:t>s</w:t>
      </w:r>
      <w:r w:rsidR="00F8341D">
        <w:t xml:space="preserve"> version of th</w:t>
      </w:r>
      <w:r w:rsidR="00240B02">
        <w:t>e multi-level</w:t>
      </w:r>
      <w:r w:rsidR="00240B02" w:rsidRPr="00F8341D">
        <w:t xml:space="preserve"> </w:t>
      </w:r>
      <w:r w:rsidR="00F8341D">
        <w:t>mystery</w:t>
      </w:r>
      <w:r w:rsidR="00C0678C">
        <w:t xml:space="preserve"> like this</w:t>
      </w:r>
      <w:r>
        <w:t>.</w:t>
      </w:r>
      <w:r w:rsidR="00F8341D">
        <w:t xml:space="preserve"> </w:t>
      </w:r>
    </w:p>
    <w:p w:rsidR="00C0678C" w:rsidRDefault="00C0678C" w:rsidP="00C0678C">
      <w:pPr>
        <w:pStyle w:val="Extract"/>
      </w:pPr>
      <w:r>
        <w:t xml:space="preserve">The very </w:t>
      </w:r>
      <w:r w:rsidRPr="0027603F">
        <w:rPr>
          <w:i/>
        </w:rPr>
        <w:t>existence</w:t>
      </w:r>
      <w:r>
        <w:t xml:space="preserve"> of the special sciences testifies to reliable macro-level regularities that are realized by mechanisms whose physical substance is quite typically heterogeneous. Does anybody really doubt that mountains are made of all sorts of stuff? Does anybody really think that, since they are, generalizations about mountains-as-such won't continue to serve geology in good stead? Damn near everything we know about the world suggests that unimaginably complicated to-</w:t>
      </w:r>
      <w:proofErr w:type="spellStart"/>
      <w:r>
        <w:t>ings</w:t>
      </w:r>
      <w:proofErr w:type="spellEnd"/>
      <w:r>
        <w:t xml:space="preserve"> and fro-</w:t>
      </w:r>
      <w:proofErr w:type="spellStart"/>
      <w:r>
        <w:t>ings</w:t>
      </w:r>
      <w:proofErr w:type="spellEnd"/>
      <w:r>
        <w:t xml:space="preserve"> of bits and pieces at the extreme </w:t>
      </w:r>
      <w:r w:rsidRPr="004C013A">
        <w:rPr>
          <w:i/>
        </w:rPr>
        <w:t>micro</w:t>
      </w:r>
      <w:r>
        <w:rPr>
          <w:i/>
        </w:rPr>
        <w:t>-</w:t>
      </w:r>
      <w:r>
        <w:t xml:space="preserve">level manage somehow to converge on stable </w:t>
      </w:r>
      <w:r w:rsidRPr="004C013A">
        <w:rPr>
          <w:i/>
        </w:rPr>
        <w:t>macro</w:t>
      </w:r>
      <w:r>
        <w:rPr>
          <w:i/>
        </w:rPr>
        <w:t>-</w:t>
      </w:r>
      <w:r>
        <w:t xml:space="preserve">level properties. </w:t>
      </w:r>
    </w:p>
    <w:p w:rsidR="00C0678C" w:rsidRDefault="00C0678C" w:rsidP="00C0678C">
      <w:pPr>
        <w:pStyle w:val="Extract"/>
      </w:pPr>
      <w:r>
        <w:t>On the other hand, the 'somehow' really is entirely mysterious. [</w:t>
      </w:r>
      <w:r w:rsidR="00F8341D">
        <w:t>Why should there be (h</w:t>
      </w:r>
      <w:r>
        <w:t>ow could there be</w:t>
      </w:r>
      <w:r w:rsidR="00F8341D">
        <w:t>)</w:t>
      </w:r>
      <w:r>
        <w:t>] macro-level regularities at all in a world where, by common consent, macro-level stabilities have to supervene on a buzzing, blooming confusion of micro-level interactions</w:t>
      </w:r>
      <w:r w:rsidR="00F8341D">
        <w:t>?</w:t>
      </w:r>
      <w:r>
        <w:t xml:space="preserve"> … </w:t>
      </w:r>
    </w:p>
    <w:p w:rsidR="00C0678C" w:rsidRDefault="00C0678C" w:rsidP="00C0678C">
      <w:pPr>
        <w:pStyle w:val="Extract"/>
        <w:tabs>
          <w:tab w:val="center" w:pos="4860"/>
        </w:tabs>
      </w:pPr>
      <w:r>
        <w:t xml:space="preserve">So, then, </w:t>
      </w:r>
      <w:r w:rsidRPr="00C0678C">
        <w:rPr>
          <w:i/>
        </w:rPr>
        <w:t>why is there anything except physics</w:t>
      </w:r>
      <w:r>
        <w:t xml:space="preserve">? … Well, I admit that I don't know why. I don't even know how to </w:t>
      </w:r>
      <w:r w:rsidRPr="00C0678C">
        <w:rPr>
          <w:i/>
        </w:rPr>
        <w:t xml:space="preserve">think about </w:t>
      </w:r>
      <w:r>
        <w:t xml:space="preserve">why. </w:t>
      </w:r>
      <w:r w:rsidRPr="00705454">
        <w:rPr>
          <w:shd w:val="clear" w:color="auto" w:fill="FFFFFF"/>
        </w:rPr>
        <w:t>I expect to figure out why there is</w:t>
      </w:r>
      <w:r w:rsidRPr="00705454">
        <w:rPr>
          <w:rStyle w:val="apple-converted-space"/>
          <w:rFonts w:cs="Arial"/>
          <w:shd w:val="clear" w:color="auto" w:fill="FFFFFF"/>
        </w:rPr>
        <w:t> </w:t>
      </w:r>
      <w:r w:rsidRPr="00705454">
        <w:rPr>
          <w:rStyle w:val="Emphasis"/>
          <w:rFonts w:cs="Arial"/>
          <w:bCs/>
          <w:i w:val="0"/>
          <w:iCs w:val="0"/>
          <w:shd w:val="clear" w:color="auto" w:fill="FFFFFF"/>
        </w:rPr>
        <w:t>anything except physics</w:t>
      </w:r>
      <w:r w:rsidRPr="00705454">
        <w:rPr>
          <w:rStyle w:val="apple-converted-space"/>
          <w:rFonts w:cs="Arial"/>
          <w:shd w:val="clear" w:color="auto" w:fill="FFFFFF"/>
        </w:rPr>
        <w:t> </w:t>
      </w:r>
      <w:r w:rsidRPr="00705454">
        <w:rPr>
          <w:shd w:val="clear" w:color="auto" w:fill="FFFFFF"/>
        </w:rPr>
        <w:t>the day before I figure out why there is anything at all.</w:t>
      </w:r>
      <w:r>
        <w:rPr>
          <w:shd w:val="clear" w:color="auto" w:fill="FFFFFF"/>
        </w:rPr>
        <w:t xml:space="preserve"> </w:t>
      </w:r>
      <w:r>
        <w:t>…</w:t>
      </w:r>
      <w:r>
        <w:tab/>
      </w:r>
    </w:p>
    <w:p w:rsidR="0021299F" w:rsidRDefault="0021299F" w:rsidP="0021299F">
      <w:pPr>
        <w:pStyle w:val="Extract"/>
      </w:pPr>
      <w:r>
        <w:t xml:space="preserve">The world, it seems, runs in parallel, at many levels of description. You may find that perplexing; you certainly aren’t obliged to like it. But I do think we had all better learn to live with it. </w:t>
      </w:r>
    </w:p>
    <w:p w:rsidR="0021299F" w:rsidRPr="003B3E8B" w:rsidRDefault="00BE0295" w:rsidP="001E58E6">
      <w:r>
        <w:lastRenderedPageBreak/>
        <w:t>I am not a professional philosopher</w:t>
      </w:r>
      <w:r w:rsidR="00FF1C7E">
        <w:t>. My PhD is in Computer Science, and I teach in a Department of Computer Science.</w:t>
      </w:r>
      <w:r w:rsidR="00FF1C7E">
        <w:rPr>
          <w:rStyle w:val="FootnoteReference"/>
        </w:rPr>
        <w:footnoteReference w:id="2"/>
      </w:r>
      <w:r w:rsidR="00FF1C7E">
        <w:t xml:space="preserve"> </w:t>
      </w:r>
      <w:r>
        <w:t xml:space="preserve">I don’t find a world that runs on many level perplexing, and I don’t not like it. In fact, I like it a lot. </w:t>
      </w:r>
      <w:bookmarkStart w:id="2" w:name="_Toc362432210"/>
      <w:r w:rsidR="00F057C7">
        <w:t>In this paper I</w:t>
      </w:r>
      <w:r w:rsidR="0052057D">
        <w:t>’</w:t>
      </w:r>
      <w:r w:rsidR="00F057C7">
        <w:t xml:space="preserve">ll explain why—and why that might be of interest to philosophers. </w:t>
      </w:r>
    </w:p>
    <w:p w:rsidR="00996A56" w:rsidRPr="00996A56" w:rsidRDefault="00996A56" w:rsidP="00996A56">
      <w:pPr>
        <w:pStyle w:val="Heading3"/>
      </w:pPr>
      <w:bookmarkStart w:id="3" w:name="_Toc364843866"/>
      <w:bookmarkStart w:id="4" w:name="_Toc365104398"/>
      <w:r>
        <w:t>The computational turn</w:t>
      </w:r>
      <w:bookmarkEnd w:id="2"/>
      <w:bookmarkEnd w:id="3"/>
      <w:bookmarkEnd w:id="4"/>
    </w:p>
    <w:p w:rsidR="00281596" w:rsidRDefault="00BA7189" w:rsidP="00281596">
      <w:r>
        <w:t xml:space="preserve">The International Association for Computing and Philosophy </w:t>
      </w:r>
      <w:r w:rsidR="00996A56">
        <w:t xml:space="preserve">(IACAP) </w:t>
      </w:r>
      <w:r>
        <w:t>defines it</w:t>
      </w:r>
      <w:r w:rsidR="00BF7D3D">
        <w:t>s</w:t>
      </w:r>
      <w:r>
        <w:t xml:space="preserve"> mission as promoting “scholarly dialogue on all aspects of the computational/informational turn and the use of computers in the service of philosophy.”</w:t>
      </w:r>
      <w:r>
        <w:rPr>
          <w:rStyle w:val="FootnoteReference"/>
        </w:rPr>
        <w:footnoteReference w:id="3"/>
      </w:r>
      <w:r w:rsidR="00193C4F">
        <w:t xml:space="preserve"> </w:t>
      </w:r>
      <w:r>
        <w:t xml:space="preserve">What is the “computational turn?” My sense is that it has to do with how we computer scientists tend to think. </w:t>
      </w:r>
    </w:p>
    <w:p w:rsidR="002F3EA4" w:rsidRDefault="00DA2051" w:rsidP="00281596">
      <w:r>
        <w:t xml:space="preserve">Well, how do we think? </w:t>
      </w:r>
      <w:r w:rsidR="001957DB">
        <w:t xml:space="preserve">In describing how we think I’ll be using the term </w:t>
      </w:r>
      <w:r w:rsidR="001957DB" w:rsidRPr="001957DB">
        <w:rPr>
          <w:i/>
        </w:rPr>
        <w:t>abstraction</w:t>
      </w:r>
      <w:r w:rsidR="001957DB">
        <w:t xml:space="preserve"> a lot. </w:t>
      </w:r>
      <w:r w:rsidR="001957DB" w:rsidRPr="001957DB">
        <w:rPr>
          <w:i/>
        </w:rPr>
        <w:t>Abstraction</w:t>
      </w:r>
      <w:r w:rsidR="001957DB">
        <w:t xml:space="preserve"> is used in a number of ways in computer science. </w:t>
      </w:r>
      <w:r w:rsidR="00802F53">
        <w:t>I</w:t>
      </w:r>
      <w:r w:rsidR="001957DB">
        <w:t xml:space="preserve">t’s </w:t>
      </w:r>
      <w:r w:rsidR="00802F53">
        <w:t xml:space="preserve">often said that abstraction </w:t>
      </w:r>
      <w:r w:rsidR="008B0DE4">
        <w:t xml:space="preserve">is </w:t>
      </w:r>
      <w:r w:rsidR="00212398">
        <w:t>one of the core concepts of</w:t>
      </w:r>
      <w:r w:rsidR="001957DB">
        <w:t xml:space="preserve"> computer science. In this paper I’ll be focusing on one particular sense of the word. </w:t>
      </w:r>
      <w:r w:rsidR="00802F53">
        <w:t xml:space="preserve">I’ll be using </w:t>
      </w:r>
      <w:r w:rsidR="00802F53" w:rsidRPr="00212398">
        <w:rPr>
          <w:i/>
        </w:rPr>
        <w:t>abstraction</w:t>
      </w:r>
      <w:r w:rsidR="00802F53">
        <w:t xml:space="preserve"> </w:t>
      </w:r>
      <w:r w:rsidR="002A12CD">
        <w:t>to mean something more formal than an</w:t>
      </w:r>
      <w:r w:rsidR="00802F53">
        <w:t xml:space="preserve"> </w:t>
      </w:r>
      <w:r w:rsidR="00802F53" w:rsidRPr="008B0DE4">
        <w:t>idea</w:t>
      </w:r>
      <w:r w:rsidR="002A12CD">
        <w:rPr>
          <w:i/>
        </w:rPr>
        <w:t xml:space="preserve"> </w:t>
      </w:r>
      <w:r w:rsidR="002A12CD">
        <w:t>but often less formal than a</w:t>
      </w:r>
      <w:r w:rsidR="002A12CD">
        <w:rPr>
          <w:i/>
        </w:rPr>
        <w:t xml:space="preserve"> </w:t>
      </w:r>
      <w:r w:rsidR="002A12CD" w:rsidRPr="008B0DE4">
        <w:t>specification</w:t>
      </w:r>
      <w:r w:rsidR="00802F53">
        <w:t>.</w:t>
      </w:r>
      <w:r w:rsidR="00212398">
        <w:rPr>
          <w:rStyle w:val="FootnoteReference"/>
        </w:rPr>
        <w:footnoteReference w:id="4"/>
      </w:r>
      <w:r w:rsidR="00212398">
        <w:t xml:space="preserve"> </w:t>
      </w:r>
      <w:r w:rsidR="002A12CD">
        <w:t>An abstraction in this sense refers to an idea that has been fairly well thought out and pinned down</w:t>
      </w:r>
      <w:r w:rsidR="002F161C">
        <w:t xml:space="preserve"> but not necessarily specified in formal detail</w:t>
      </w:r>
      <w:r w:rsidR="002A12CD">
        <w:t xml:space="preserve">. </w:t>
      </w:r>
      <w:r w:rsidR="002F161C">
        <w:t>T</w:t>
      </w:r>
      <w:r w:rsidR="00BA7189">
        <w:t xml:space="preserve">he </w:t>
      </w:r>
      <w:r w:rsidR="002F161C">
        <w:t>primary work</w:t>
      </w:r>
      <w:r w:rsidR="00BA7189">
        <w:t xml:space="preserve"> of software development is </w:t>
      </w:r>
      <w:r w:rsidR="002F161C">
        <w:t>(a) </w:t>
      </w:r>
      <w:r w:rsidR="00BA7189">
        <w:t xml:space="preserve">to </w:t>
      </w:r>
      <w:r w:rsidR="002A12CD">
        <w:t xml:space="preserve">identify </w:t>
      </w:r>
      <w:r w:rsidR="002F161C">
        <w:t xml:space="preserve">the abstractions </w:t>
      </w:r>
      <w:r w:rsidR="002A12CD">
        <w:t>relevant</w:t>
      </w:r>
      <w:r w:rsidR="00BA7189">
        <w:t xml:space="preserve"> </w:t>
      </w:r>
      <w:r w:rsidR="002F161C">
        <w:t xml:space="preserve">to the domain of interest </w:t>
      </w:r>
      <w:r w:rsidR="004B385E">
        <w:t>and then</w:t>
      </w:r>
      <w:r w:rsidR="002A12CD">
        <w:t xml:space="preserve"> </w:t>
      </w:r>
      <w:r w:rsidR="002F161C">
        <w:t>(b) </w:t>
      </w:r>
      <w:r w:rsidR="002A12CD">
        <w:t>to</w:t>
      </w:r>
      <w:r w:rsidR="004B385E">
        <w:t xml:space="preserve"> implement those abstractions as software</w:t>
      </w:r>
      <w:r w:rsidR="00BA7189">
        <w:t xml:space="preserve">. </w:t>
      </w:r>
      <w:r w:rsidR="00DC7E7F">
        <w:t xml:space="preserve">An example familiar to nearly everyone </w:t>
      </w:r>
      <w:r w:rsidR="002F161C">
        <w:t xml:space="preserve">are </w:t>
      </w:r>
      <w:r w:rsidR="002A12CD">
        <w:t>the abstractions inherent in</w:t>
      </w:r>
      <w:r w:rsidR="00DC7E7F">
        <w:t xml:space="preserve"> a word processing program</w:t>
      </w:r>
      <w:r w:rsidR="004B385E">
        <w:t xml:space="preserve"> such as Microsoft Word</w:t>
      </w:r>
      <w:r w:rsidR="00DC7E7F">
        <w:t>.</w:t>
      </w:r>
      <w:r w:rsidR="00C87569">
        <w:t xml:space="preserve"> </w:t>
      </w:r>
      <w:r w:rsidR="002F3EA4">
        <w:t xml:space="preserve"> </w:t>
      </w:r>
      <w:r w:rsidR="00DC7E7F">
        <w:t>Word processors</w:t>
      </w:r>
      <w:r w:rsidR="002F3EA4">
        <w:t xml:space="preserve"> </w:t>
      </w:r>
      <w:r w:rsidR="00DC7E7F">
        <w:t xml:space="preserve">offer users the ability to </w:t>
      </w:r>
      <w:r w:rsidR="00E65B9A">
        <w:t>create</w:t>
      </w:r>
      <w:r w:rsidR="00DC7E7F">
        <w:t xml:space="preserve"> </w:t>
      </w:r>
      <w:r w:rsidR="004B385E">
        <w:t xml:space="preserve">and manipulate </w:t>
      </w:r>
      <w:r w:rsidR="00DC7E7F">
        <w:t>documents</w:t>
      </w:r>
      <w:r w:rsidR="004B385E">
        <w:t xml:space="preserve">. They offer this capability </w:t>
      </w:r>
      <w:r w:rsidR="00CC3AE8">
        <w:t>b</w:t>
      </w:r>
      <w:r w:rsidR="004B385E">
        <w:t>y making available</w:t>
      </w:r>
      <w:r w:rsidR="00DC7E7F">
        <w:t xml:space="preserve"> the use and manipulation of</w:t>
      </w:r>
      <w:r w:rsidR="00DC7E7F" w:rsidRPr="00DC7E7F">
        <w:t xml:space="preserve"> </w:t>
      </w:r>
      <w:r w:rsidR="00DC7E7F">
        <w:t>abstractions such as</w:t>
      </w:r>
      <w:r w:rsidR="00730A51">
        <w:t>:</w:t>
      </w:r>
      <w:r w:rsidR="00DC7E7F">
        <w:t xml:space="preserve"> word, paragraph, footnote, section, etc. </w:t>
      </w:r>
    </w:p>
    <w:p w:rsidR="008B0DE4" w:rsidRDefault="008B0DE4" w:rsidP="00281596">
      <w:r>
        <w:t xml:space="preserve">One of the most important principles of modern software development is that the implementation of an abstraction should be invisible to users of the abstraction. People who use Microsoft Word do not know how </w:t>
      </w:r>
      <w:r w:rsidR="00D604C9">
        <w:t>it</w:t>
      </w:r>
      <w:r>
        <w:t xml:space="preserve"> works</w:t>
      </w:r>
      <w:r w:rsidR="00497FA4">
        <w:t xml:space="preserve"> </w:t>
      </w:r>
      <w:r w:rsidR="00BD6C0D">
        <w:t>internally</w:t>
      </w:r>
      <w:r w:rsidR="00D604C9">
        <w:t xml:space="preserve">—nor </w:t>
      </w:r>
      <w:r>
        <w:t>should they have to know. Modern software development does its best to build a conceptual firewall between the abstractions that software makes visible and the</w:t>
      </w:r>
      <w:r w:rsidR="00BD6C0D">
        <w:t xml:space="preserve"> implementation of those abstractions</w:t>
      </w:r>
      <w:r>
        <w:t>.</w:t>
      </w:r>
    </w:p>
    <w:p w:rsidR="00DD6597" w:rsidRPr="00996A56" w:rsidRDefault="00DD6597" w:rsidP="00DD6597">
      <w:pPr>
        <w:pStyle w:val="Heading3"/>
      </w:pPr>
      <w:bookmarkStart w:id="5" w:name="_Toc365104399"/>
      <w:r>
        <w:t xml:space="preserve">Functionalism, functional programming, </w:t>
      </w:r>
      <w:r w:rsidR="00926F95">
        <w:t xml:space="preserve">abstractions, </w:t>
      </w:r>
      <w:r>
        <w:t xml:space="preserve">types, </w:t>
      </w:r>
      <w:r w:rsidR="00926F95">
        <w:t xml:space="preserve">and </w:t>
      </w:r>
      <w:r>
        <w:t xml:space="preserve">kinds </w:t>
      </w:r>
      <w:bookmarkEnd w:id="5"/>
    </w:p>
    <w:p w:rsidR="00B47692" w:rsidRDefault="008B0DE4" w:rsidP="00281596">
      <w:r>
        <w:t xml:space="preserve">This paper is built to a great extent on </w:t>
      </w:r>
      <w:r w:rsidR="008B0F32">
        <w:t xml:space="preserve">the </w:t>
      </w:r>
      <w:r w:rsidR="0075513B">
        <w:t xml:space="preserve">two </w:t>
      </w:r>
      <w:r w:rsidR="008B0F32">
        <w:t xml:space="preserve">notions of </w:t>
      </w:r>
      <w:r w:rsidR="008A5454">
        <w:t>abstraction and conceptually quarantined implementation</w:t>
      </w:r>
      <w:r w:rsidR="008B0F32">
        <w:t>. This may</w:t>
      </w:r>
      <w:r w:rsidR="008A5454">
        <w:t xml:space="preserve"> sound like an echo of functionalism. </w:t>
      </w:r>
      <w:r w:rsidR="00B47692">
        <w:t>For example, (Putnam, 1975)</w:t>
      </w:r>
      <w:r w:rsidR="00F5040B">
        <w:t xml:space="preserve"> includes the following.</w:t>
      </w:r>
    </w:p>
    <w:p w:rsidR="00F5040B" w:rsidRDefault="00F5040B" w:rsidP="00F5040B">
      <w:pPr>
        <w:pStyle w:val="quotation"/>
      </w:pPr>
      <w:r>
        <w:t>[Two] system</w:t>
      </w:r>
      <w:r w:rsidR="00B77089">
        <w:t>s</w:t>
      </w:r>
      <w:r>
        <w:t xml:space="preserve"> can have quite different constitutions [e.g. they might be made of </w:t>
      </w:r>
      <w:r w:rsidRPr="00F77CE1">
        <w:rPr>
          <w:i/>
        </w:rPr>
        <w:t>copper, cheese, or soul</w:t>
      </w:r>
      <w:r w:rsidR="00B77089">
        <w:rPr>
          <w:i/>
        </w:rPr>
        <w:t xml:space="preserve"> stuff</w:t>
      </w:r>
      <w:r>
        <w:t>] and be functionally isomorphic.</w:t>
      </w:r>
    </w:p>
    <w:p w:rsidR="00F5040B" w:rsidRDefault="00B77089" w:rsidP="00F5040B">
      <w:r>
        <w:t>To illustrate his point further</w:t>
      </w:r>
      <w:r w:rsidR="003C6B82">
        <w:t xml:space="preserve"> </w:t>
      </w:r>
      <w:r w:rsidR="00F5040B">
        <w:t xml:space="preserve">Putnam asked how one </w:t>
      </w:r>
      <w:r w:rsidR="003C6B82">
        <w:t>should</w:t>
      </w:r>
      <w:r w:rsidR="00F5040B">
        <w:t xml:space="preserve"> explain why a square peg can’t fit into a round hole (of incompatible size). Should the explanation</w:t>
      </w:r>
      <w:r w:rsidR="00F81126">
        <w:t xml:space="preserve"> </w:t>
      </w:r>
      <w:r w:rsidR="00F5040B">
        <w:t xml:space="preserve">be </w:t>
      </w:r>
      <w:r w:rsidR="00F81126">
        <w:t>given in terms of</w:t>
      </w:r>
      <w:r w:rsidR="00F5040B">
        <w:t xml:space="preserve"> quantum mechanics or</w:t>
      </w:r>
      <w:r w:rsidR="00F81126">
        <w:t xml:space="preserve"> </w:t>
      </w:r>
      <w:r w:rsidR="00F5040B">
        <w:t xml:space="preserve"> geometry? Putnam argued for geometry, pointing out that any explanation based on quantum </w:t>
      </w:r>
      <w:r w:rsidR="00F5040B">
        <w:lastRenderedPageBreak/>
        <w:t>mechanics can deal with</w:t>
      </w:r>
      <w:r w:rsidR="00F5040B" w:rsidRPr="005E2429">
        <w:t xml:space="preserve"> </w:t>
      </w:r>
      <w:r w:rsidR="00F5040B">
        <w:t>only one specific peg, one specific hole, and one specific orientation of the peg with</w:t>
      </w:r>
      <w:r w:rsidR="003C6B82">
        <w:t xml:space="preserve"> respect to</w:t>
      </w:r>
      <w:r w:rsidR="00F5040B">
        <w:t xml:space="preserve"> the hole</w:t>
      </w:r>
      <w:r w:rsidR="00F81126">
        <w:t>, etc.</w:t>
      </w:r>
      <w:r w:rsidR="00F5040B">
        <w:t xml:space="preserve"> A geometrical explanation is much more general and hence more useful. </w:t>
      </w:r>
      <w:r w:rsidR="003C6B82">
        <w:t>Although he didn’t say so explicitly, i</w:t>
      </w:r>
      <w:r w:rsidR="00F5040B">
        <w:t xml:space="preserve">n arguing for the geometric explanation </w:t>
      </w:r>
      <w:r w:rsidR="00F81126">
        <w:t>Putnam</w:t>
      </w:r>
      <w:r w:rsidR="00F5040B">
        <w:t xml:space="preserve"> </w:t>
      </w:r>
      <w:r w:rsidR="00F81126">
        <w:t>wa</w:t>
      </w:r>
      <w:r w:rsidR="00F5040B">
        <w:t>s making the case for abstractions: squares and circles.</w:t>
      </w:r>
      <w:r w:rsidR="003C6B82">
        <w:t xml:space="preserve"> As long as the peg and hole implementations </w:t>
      </w:r>
      <w:r w:rsidR="00F81126">
        <w:t xml:space="preserve">faithfully produced objects with the </w:t>
      </w:r>
      <w:r w:rsidR="00980158">
        <w:t xml:space="preserve">relevant </w:t>
      </w:r>
      <w:r w:rsidR="00F81126">
        <w:t>square and circle</w:t>
      </w:r>
      <w:r w:rsidR="00980158" w:rsidRPr="00980158">
        <w:t xml:space="preserve"> </w:t>
      </w:r>
      <w:r w:rsidR="00980158">
        <w:t>properties</w:t>
      </w:r>
      <w:r w:rsidR="003C6B82">
        <w:t xml:space="preserve">, it makes </w:t>
      </w:r>
      <w:r w:rsidR="00F81126">
        <w:t xml:space="preserve">more </w:t>
      </w:r>
      <w:r w:rsidR="003C6B82">
        <w:t xml:space="preserve">sense to discuss the </w:t>
      </w:r>
      <w:r w:rsidR="00F81126">
        <w:t xml:space="preserve">insertion problem in terms of </w:t>
      </w:r>
      <w:r w:rsidR="003C6B82">
        <w:t xml:space="preserve">abstractions than </w:t>
      </w:r>
      <w:r w:rsidR="00980158">
        <w:t>i</w:t>
      </w:r>
      <w:r w:rsidR="00F81126">
        <w:t>n terms of any specific</w:t>
      </w:r>
      <w:r w:rsidR="003C6B82">
        <w:t xml:space="preserve"> implementation. </w:t>
      </w:r>
    </w:p>
    <w:p w:rsidR="008B0DE4" w:rsidRDefault="00F5040B" w:rsidP="00281596">
      <w:r>
        <w:t>T</w:t>
      </w:r>
      <w:r w:rsidR="008B0F32">
        <w:t>hree</w:t>
      </w:r>
      <w:r w:rsidR="008A5454">
        <w:t xml:space="preserve"> important differences</w:t>
      </w:r>
      <w:r w:rsidR="008B0F32">
        <w:t xml:space="preserve"> </w:t>
      </w:r>
      <w:r>
        <w:t>between the approach I am advocating</w:t>
      </w:r>
      <w:r w:rsidR="00B922A2" w:rsidRPr="00B922A2">
        <w:t xml:space="preserve"> </w:t>
      </w:r>
      <w:r w:rsidR="00B922A2">
        <w:t>and</w:t>
      </w:r>
      <w:r>
        <w:t xml:space="preserve"> </w:t>
      </w:r>
      <w:r w:rsidR="00B922A2">
        <w:t xml:space="preserve">functionalism </w:t>
      </w:r>
      <w:r w:rsidR="008B0F32">
        <w:t>come to mind</w:t>
      </w:r>
      <w:r w:rsidR="008A5454">
        <w:t xml:space="preserve">. </w:t>
      </w:r>
      <w:r w:rsidR="00DD6597">
        <w:t>(a) </w:t>
      </w:r>
      <w:r w:rsidR="008A5454">
        <w:t>Functionalism was intended as a theory of mind</w:t>
      </w:r>
      <w:r w:rsidR="008B0F32">
        <w:t>; s</w:t>
      </w:r>
      <w:r w:rsidR="008A5454">
        <w:t xml:space="preserve">oftware, of course, has nothing to do with theories of mind. </w:t>
      </w:r>
      <w:r w:rsidR="00DD6597">
        <w:t>(b) </w:t>
      </w:r>
      <w:r w:rsidR="008A5454">
        <w:t>Functionalism</w:t>
      </w:r>
      <w:r w:rsidR="00116B12">
        <w:t xml:space="preserve"> </w:t>
      </w:r>
      <w:r w:rsidR="008A5454">
        <w:t>tend</w:t>
      </w:r>
      <w:r w:rsidR="008B0F32">
        <w:t>ed</w:t>
      </w:r>
      <w:r w:rsidR="008A5454">
        <w:t xml:space="preserve"> to be descriptive</w:t>
      </w:r>
      <w:r w:rsidR="008B0F32">
        <w:t>;</w:t>
      </w:r>
      <w:r w:rsidR="008A5454">
        <w:t xml:space="preserve"> software development tends to be constructive. </w:t>
      </w:r>
      <w:r w:rsidR="0075513B">
        <w:t>By this I mean that in</w:t>
      </w:r>
      <w:r w:rsidR="008A5454">
        <w:t xml:space="preserve"> software development one is continually </w:t>
      </w:r>
      <w:r w:rsidR="008B0F32">
        <w:t>building</w:t>
      </w:r>
      <w:r w:rsidR="008A5454">
        <w:t xml:space="preserve"> new abstractions</w:t>
      </w:r>
      <w:r w:rsidR="008B0F32">
        <w:t xml:space="preserve"> by making use of</w:t>
      </w:r>
      <w:r w:rsidR="008A5454">
        <w:t xml:space="preserve"> existing abstractions.</w:t>
      </w:r>
      <w:r w:rsidR="008B0F32">
        <w:t xml:space="preserve"> </w:t>
      </w:r>
      <w:r w:rsidR="008A5454">
        <w:t>Th</w:t>
      </w:r>
      <w:r w:rsidR="00DD6597">
        <w:t>e</w:t>
      </w:r>
      <w:r w:rsidR="008A5454">
        <w:t xml:space="preserve"> </w:t>
      </w:r>
      <w:r w:rsidR="008B0F32">
        <w:t xml:space="preserve">sense that one can build a continuingly growing edifice of abstractions </w:t>
      </w:r>
      <w:r w:rsidR="008A5454">
        <w:t xml:space="preserve">was not </w:t>
      </w:r>
      <w:r w:rsidR="00B922A2">
        <w:t>among</w:t>
      </w:r>
      <w:r w:rsidR="008A5454">
        <w:t xml:space="preserve"> the concerns of functionalism. </w:t>
      </w:r>
      <w:r w:rsidR="00DD6597">
        <w:t>(c) </w:t>
      </w:r>
      <w:r w:rsidR="008B0F32">
        <w:t>Functionalism tended to describe a relatively static world</w:t>
      </w:r>
      <w:r w:rsidR="0075513B">
        <w:t>; o</w:t>
      </w:r>
      <w:r w:rsidR="008B0F32">
        <w:t xml:space="preserve">ne of software’s most important properties is that something </w:t>
      </w:r>
      <w:r w:rsidR="0075513B">
        <w:t xml:space="preserve">actually happens </w:t>
      </w:r>
      <w:r w:rsidR="008B0F32">
        <w:t xml:space="preserve">when </w:t>
      </w:r>
      <w:r w:rsidR="00116B12">
        <w:t>software</w:t>
      </w:r>
      <w:r w:rsidR="0075513B">
        <w:t xml:space="preserve"> is </w:t>
      </w:r>
      <w:r w:rsidR="008B0F32">
        <w:t xml:space="preserve">executed by a computer. Software has two aspects: what it looks like as </w:t>
      </w:r>
      <w:r w:rsidR="00980158">
        <w:t>text</w:t>
      </w:r>
      <w:r w:rsidR="008B0F32">
        <w:t xml:space="preserve"> and what it does when executed. Functionalism was not concerned about this sort of dual identity. I will be discussing </w:t>
      </w:r>
      <w:r w:rsidR="0075513B">
        <w:t xml:space="preserve">all three of </w:t>
      </w:r>
      <w:r w:rsidR="008B0F32">
        <w:t>these aspects of software later in this paper.</w:t>
      </w:r>
      <w:r w:rsidR="00F649C2">
        <w:t xml:space="preserve"> </w:t>
      </w:r>
    </w:p>
    <w:p w:rsidR="00F649C2" w:rsidRDefault="00F649C2" w:rsidP="00281596">
      <w:r w:rsidRPr="00460BB5">
        <w:t xml:space="preserve">A word about </w:t>
      </w:r>
      <w:r w:rsidRPr="00460BB5">
        <w:rPr>
          <w:i/>
        </w:rPr>
        <w:t>implementation</w:t>
      </w:r>
      <w:r w:rsidRPr="00460BB5">
        <w:t xml:space="preserve"> vs. </w:t>
      </w:r>
      <w:r w:rsidRPr="00460BB5">
        <w:rPr>
          <w:i/>
        </w:rPr>
        <w:t>realization</w:t>
      </w:r>
      <w:r w:rsidRPr="00460BB5">
        <w:t xml:space="preserve">. In the </w:t>
      </w:r>
      <w:r w:rsidR="00B922A2">
        <w:t>functionalism</w:t>
      </w:r>
      <w:r w:rsidRPr="00460BB5">
        <w:t xml:space="preserve"> literature the term </w:t>
      </w:r>
      <w:r w:rsidRPr="00460BB5">
        <w:rPr>
          <w:i/>
        </w:rPr>
        <w:t>realizes</w:t>
      </w:r>
      <w:r w:rsidRPr="00460BB5">
        <w:t xml:space="preserve"> is used in much the same way as </w:t>
      </w:r>
      <w:r w:rsidRPr="00460BB5">
        <w:rPr>
          <w:i/>
        </w:rPr>
        <w:t>implements</w:t>
      </w:r>
      <w:r w:rsidRPr="00460BB5">
        <w:t xml:space="preserve"> is used in software. In both cases one is talking about a concrete embodiment of </w:t>
      </w:r>
      <w:r>
        <w:t>an abstraction</w:t>
      </w:r>
      <w:r w:rsidRPr="00460BB5">
        <w:t>.</w:t>
      </w:r>
      <w:r>
        <w:t xml:space="preserve"> A difference, though, is that</w:t>
      </w:r>
      <w:r w:rsidRPr="00460BB5">
        <w:t> </w:t>
      </w:r>
      <w:r w:rsidR="00B922A2" w:rsidRPr="00B922A2">
        <w:rPr>
          <w:i/>
        </w:rPr>
        <w:t>to</w:t>
      </w:r>
      <w:r w:rsidR="00B922A2">
        <w:t xml:space="preserve"> </w:t>
      </w:r>
      <w:r>
        <w:rPr>
          <w:i/>
        </w:rPr>
        <w:t>i</w:t>
      </w:r>
      <w:r w:rsidRPr="00460BB5">
        <w:rPr>
          <w:i/>
        </w:rPr>
        <w:t>mplement</w:t>
      </w:r>
      <w:r w:rsidRPr="00460BB5">
        <w:t xml:space="preserve"> implicitly incorporates a sense of intentionality whereas </w:t>
      </w:r>
      <w:r w:rsidR="00B922A2" w:rsidRPr="00B922A2">
        <w:rPr>
          <w:i/>
        </w:rPr>
        <w:t>to</w:t>
      </w:r>
      <w:r w:rsidR="00B922A2">
        <w:t xml:space="preserve"> </w:t>
      </w:r>
      <w:r w:rsidRPr="00460BB5">
        <w:rPr>
          <w:i/>
        </w:rPr>
        <w:t>realize</w:t>
      </w:r>
      <w:r w:rsidRPr="00460BB5">
        <w:t xml:space="preserve"> doesn’t. A software developer deliberately implements </w:t>
      </w:r>
      <w:r w:rsidR="0075513B">
        <w:t>an</w:t>
      </w:r>
      <w:r w:rsidRPr="00460BB5">
        <w:t xml:space="preserve"> </w:t>
      </w:r>
      <w:r>
        <w:t>abstraction</w:t>
      </w:r>
      <w:r w:rsidR="0075513B">
        <w:t xml:space="preserve"> </w:t>
      </w:r>
      <w:r w:rsidRPr="00460BB5">
        <w:t xml:space="preserve">as software. Nature realizes some (apparent) functionality with no intentionality </w:t>
      </w:r>
      <w:r w:rsidR="0075513B">
        <w:t>implied</w:t>
      </w:r>
      <w:r w:rsidRPr="00460BB5">
        <w:t xml:space="preserve">. </w:t>
      </w:r>
      <w:r>
        <w:t>Th</w:t>
      </w:r>
      <w:r w:rsidR="00116B12">
        <w:t>is</w:t>
      </w:r>
      <w:r>
        <w:t xml:space="preserve"> doesn’t make a naturally occurring realization less faithful to the abstraction </w:t>
      </w:r>
      <w:r w:rsidR="00116B12">
        <w:t xml:space="preserve">it realizes </w:t>
      </w:r>
      <w:r>
        <w:t xml:space="preserve">than a programmer-produced implementation. </w:t>
      </w:r>
      <w:r w:rsidRPr="00460BB5">
        <w:t xml:space="preserve">Although nature is not intentional, a naturalized version of </w:t>
      </w:r>
      <w:r w:rsidRPr="00460BB5">
        <w:rPr>
          <w:i/>
        </w:rPr>
        <w:t>function</w:t>
      </w:r>
      <w:r w:rsidRPr="00460BB5">
        <w:t xml:space="preserve"> is useful for understanding how evolution produces the complex (apparent) functionality it does. Either way, whether an implementation/realization is explicitly intentional or not the result is a concrete embodiment of </w:t>
      </w:r>
      <w:r w:rsidR="00AC50CA">
        <w:t>an abstraction</w:t>
      </w:r>
      <w:r>
        <w:t xml:space="preserve">. </w:t>
      </w:r>
      <w:r w:rsidR="00C230EA">
        <w:t xml:space="preserve"> </w:t>
      </w:r>
      <w:r w:rsidR="00B922A2">
        <w:t xml:space="preserve"> </w:t>
      </w:r>
    </w:p>
    <w:p w:rsidR="00DD6597" w:rsidRDefault="00AA5986" w:rsidP="00281596">
      <w:r>
        <w:t xml:space="preserve">The more formal term used in computer science for what I’ve been calling an abstraction is </w:t>
      </w:r>
      <w:r w:rsidRPr="00AA5986">
        <w:rPr>
          <w:i/>
        </w:rPr>
        <w:t>type</w:t>
      </w:r>
      <w:r>
        <w:t xml:space="preserve"> (also </w:t>
      </w:r>
      <w:r w:rsidRPr="00AA5986">
        <w:rPr>
          <w:i/>
        </w:rPr>
        <w:t>data type</w:t>
      </w:r>
      <w:r>
        <w:t xml:space="preserve"> </w:t>
      </w:r>
      <w:r w:rsidR="00B922A2">
        <w:t>or</w:t>
      </w:r>
      <w:r>
        <w:t xml:space="preserve"> a</w:t>
      </w:r>
      <w:r w:rsidRPr="00AA5986">
        <w:rPr>
          <w:i/>
        </w:rPr>
        <w:t>bstract data type</w:t>
      </w:r>
      <w:r>
        <w:t>). Originally a type referred to a collection of possible values. Typical examples were the integers, Boolean values, characters, strings (of characters), etc. These types correspond</w:t>
      </w:r>
      <w:r w:rsidR="0075513B">
        <w:t>ed</w:t>
      </w:r>
      <w:r>
        <w:t xml:space="preserve"> fairly closely to bit representations of data. As the discipline matured, we learned more about types as ways to organize our thinking about the information programs manipulate. A</w:t>
      </w:r>
      <w:r w:rsidR="00980158">
        <w:t>n important</w:t>
      </w:r>
      <w:r>
        <w:t xml:space="preserve"> step was the development of what were called enumerated types. These are types that are not associated with particular bit representations but that identify sets of possible </w:t>
      </w:r>
      <w:r w:rsidR="0075513B">
        <w:t xml:space="preserve">symbolic </w:t>
      </w:r>
      <w:r>
        <w:t xml:space="preserve">values. </w:t>
      </w:r>
      <w:r w:rsidR="00CA49F3">
        <w:t xml:space="preserve">Features were added to programming languages to allow programmers to declare their own </w:t>
      </w:r>
      <w:r w:rsidR="0075513B">
        <w:t xml:space="preserve">enumerated </w:t>
      </w:r>
      <w:r w:rsidR="00CA49F3">
        <w:t>types</w:t>
      </w:r>
      <w:r w:rsidR="00980158">
        <w:t>. A typical example</w:t>
      </w:r>
      <w:r w:rsidR="00CA49F3">
        <w:t xml:space="preserve"> might be the declaration of a type </w:t>
      </w:r>
      <w:r w:rsidR="00CA49F3" w:rsidRPr="00CA49F3">
        <w:rPr>
          <w:i/>
        </w:rPr>
        <w:t>color</w:t>
      </w:r>
      <w:r w:rsidR="00CA49F3">
        <w:t xml:space="preserve"> consisting of the values </w:t>
      </w:r>
      <w:r w:rsidR="00CA49F3" w:rsidRPr="00CA49F3">
        <w:rPr>
          <w:i/>
        </w:rPr>
        <w:t>red, blue, green</w:t>
      </w:r>
      <w:r w:rsidR="00CA49F3">
        <w:t xml:space="preserve">, etc. The values were explicitly not linked to bit representations. They were understood simply </w:t>
      </w:r>
      <w:r w:rsidR="00B922A2">
        <w:t>as</w:t>
      </w:r>
      <w:r w:rsidR="00CA49F3">
        <w:t xml:space="preserve"> values, which were referred to by programmer-specified </w:t>
      </w:r>
      <w:r w:rsidR="0075513B">
        <w:t>names</w:t>
      </w:r>
      <w:r w:rsidR="00CA49F3">
        <w:t>. This was probably the first step toward the notion of a</w:t>
      </w:r>
      <w:r w:rsidR="00116B12">
        <w:t xml:space="preserve"> type</w:t>
      </w:r>
      <w:r w:rsidR="00CA49F3">
        <w:t xml:space="preserve"> abstraction in software. </w:t>
      </w:r>
    </w:p>
    <w:p w:rsidR="00D62546" w:rsidRDefault="00CA49F3" w:rsidP="00281596">
      <w:r>
        <w:t xml:space="preserve">As </w:t>
      </w:r>
      <w:r w:rsidR="00116B12">
        <w:t>computer science</w:t>
      </w:r>
      <w:r>
        <w:t xml:space="preserve"> continued to mature, it became clear that the most important property of a type was the sorts of things one could do with </w:t>
      </w:r>
      <w:r w:rsidR="00D62546">
        <w:t>instances</w:t>
      </w:r>
      <w:r w:rsidR="00AD6320">
        <w:t xml:space="preserve"> of that type</w:t>
      </w:r>
      <w:r>
        <w:t xml:space="preserve">. Without </w:t>
      </w:r>
      <w:r w:rsidR="00980158">
        <w:t xml:space="preserve">associated </w:t>
      </w:r>
      <w:r>
        <w:t xml:space="preserve">operations, a type </w:t>
      </w:r>
      <w:r w:rsidR="00D62546">
        <w:t>i</w:t>
      </w:r>
      <w:r>
        <w:t xml:space="preserve">s </w:t>
      </w:r>
      <w:r>
        <w:lastRenderedPageBreak/>
        <w:t xml:space="preserve">simply a list of opaque values. Types with operations were originally called </w:t>
      </w:r>
      <w:r w:rsidRPr="00CA49F3">
        <w:rPr>
          <w:i/>
        </w:rPr>
        <w:t>abstract data types</w:t>
      </w:r>
      <w:r>
        <w:t xml:space="preserve">. The standard example </w:t>
      </w:r>
      <w:r w:rsidR="00567BB2">
        <w:t>(</w:t>
      </w:r>
      <w:proofErr w:type="spellStart"/>
      <w:r w:rsidR="00567BB2">
        <w:t>Liskov</w:t>
      </w:r>
      <w:proofErr w:type="spellEnd"/>
      <w:r w:rsidR="00567BB2">
        <w:t xml:space="preserve">, 1974) </w:t>
      </w:r>
      <w:r>
        <w:t xml:space="preserve">is the </w:t>
      </w:r>
      <w:r w:rsidR="0000704A">
        <w:t>(</w:t>
      </w:r>
      <w:r w:rsidR="00AD6320">
        <w:t>last-in-first-out, i.e. LIFO</w:t>
      </w:r>
      <w:r w:rsidR="0000704A">
        <w:t xml:space="preserve">) </w:t>
      </w:r>
      <w:r>
        <w:rPr>
          <w:i/>
        </w:rPr>
        <w:t>stack</w:t>
      </w:r>
      <w:r>
        <w:t xml:space="preserve">. The operations declared for </w:t>
      </w:r>
      <w:r w:rsidR="0000704A">
        <w:t>stacks</w:t>
      </w:r>
      <w:r>
        <w:t xml:space="preserve"> were</w:t>
      </w:r>
      <w:r w:rsidR="00AD6320">
        <w:t>:</w:t>
      </w:r>
      <w:r>
        <w:t xml:space="preserve"> pus</w:t>
      </w:r>
      <w:r w:rsidR="0000704A">
        <w:t xml:space="preserve">h a value onto </w:t>
      </w:r>
      <w:r w:rsidR="00D62546">
        <w:t>a</w:t>
      </w:r>
      <w:r w:rsidR="0000704A">
        <w:t xml:space="preserve"> stack, pop a value </w:t>
      </w:r>
      <w:r w:rsidR="00116B12">
        <w:t>off</w:t>
      </w:r>
      <w:r w:rsidR="0000704A">
        <w:t xml:space="preserve"> </w:t>
      </w:r>
      <w:r w:rsidR="00D62546">
        <w:t>a</w:t>
      </w:r>
      <w:r w:rsidR="0000704A">
        <w:t xml:space="preserve"> stack, </w:t>
      </w:r>
      <w:r w:rsidR="00D62546">
        <w:t xml:space="preserve">examine the top element of a stack, </w:t>
      </w:r>
      <w:r w:rsidR="0000704A">
        <w:t xml:space="preserve">and ask whether a stack is empty. </w:t>
      </w:r>
      <w:r w:rsidR="00AD6320">
        <w:t xml:space="preserve">These operations were defined formally through </w:t>
      </w:r>
      <w:r w:rsidR="00116B12">
        <w:t>equations</w:t>
      </w:r>
      <w:r w:rsidR="00D023DA">
        <w:t>. For example,</w:t>
      </w:r>
      <w:r w:rsidR="00116B12">
        <w:t xml:space="preserve"> on</w:t>
      </w:r>
      <w:r w:rsidR="00D023DA">
        <w:t>e</w:t>
      </w:r>
      <w:r w:rsidR="00116B12">
        <w:t xml:space="preserve"> that might </w:t>
      </w:r>
      <w:r w:rsidR="00D62546">
        <w:t>write an equation that says</w:t>
      </w:r>
      <w:r w:rsidR="00116B12">
        <w:t xml:space="preserve"> that</w:t>
      </w:r>
      <w:r w:rsidR="00AD6320">
        <w:t xml:space="preserve"> a push followed by a pop leaves the stack as it was before the push.</w:t>
      </w:r>
      <w:r w:rsidR="00116B12">
        <w:t xml:space="preserve"> </w:t>
      </w:r>
    </w:p>
    <w:p w:rsidR="00116B12" w:rsidRDefault="0081750B" w:rsidP="00281596">
      <w:r>
        <w:t xml:space="preserve">In parallel, </w:t>
      </w:r>
      <w:r w:rsidR="007956C3">
        <w:t>much</w:t>
      </w:r>
      <w:r>
        <w:t xml:space="preserve"> formal work was done on type systems. The most widely cited, the </w:t>
      </w:r>
      <w:proofErr w:type="spellStart"/>
      <w:r>
        <w:t>Hindley</w:t>
      </w:r>
      <w:proofErr w:type="spellEnd"/>
      <w:r>
        <w:t>-Milner type system (</w:t>
      </w:r>
      <w:proofErr w:type="spellStart"/>
      <w:r>
        <w:t>Hindley</w:t>
      </w:r>
      <w:proofErr w:type="spellEnd"/>
      <w:r>
        <w:t xml:space="preserve">, 1969) and (Milner, 1978), </w:t>
      </w:r>
      <w:r w:rsidR="007956C3">
        <w:t xml:space="preserve">provides the theoretical underpinning </w:t>
      </w:r>
      <w:r>
        <w:t>for the Haskell programming language</w:t>
      </w:r>
      <w:r w:rsidR="007956C3">
        <w:t xml:space="preserve"> (</w:t>
      </w:r>
      <w:r w:rsidR="007956C3">
        <w:rPr>
          <w:rFonts w:cs="Arial"/>
          <w:shd w:val="clear" w:color="auto" w:fill="FFFFFF"/>
        </w:rPr>
        <w:t>Peyton Jones,</w:t>
      </w:r>
      <w:r w:rsidR="007956C3" w:rsidRPr="0081750B">
        <w:rPr>
          <w:rFonts w:cs="Arial"/>
          <w:shd w:val="clear" w:color="auto" w:fill="FFFFFF"/>
        </w:rPr>
        <w:t xml:space="preserve"> 2003)</w:t>
      </w:r>
      <w:r>
        <w:t xml:space="preserve">.  </w:t>
      </w:r>
    </w:p>
    <w:p w:rsidR="00B203ED" w:rsidRDefault="00B922A2" w:rsidP="00281596">
      <w:r>
        <w:t xml:space="preserve">The upshot </w:t>
      </w:r>
      <w:r w:rsidR="007956C3">
        <w:t>is that all modern programming languages take types seriously</w:t>
      </w:r>
      <w:r w:rsidR="00187A68">
        <w:t>. T</w:t>
      </w:r>
      <w:r w:rsidR="007956C3">
        <w:t xml:space="preserve">ypes and their importance are </w:t>
      </w:r>
      <w:r w:rsidR="00B203ED">
        <w:t xml:space="preserve">now </w:t>
      </w:r>
      <w:r w:rsidR="007956C3">
        <w:t xml:space="preserve">taught </w:t>
      </w:r>
      <w:r w:rsidR="00B203ED">
        <w:t>as part of the standard</w:t>
      </w:r>
      <w:r w:rsidR="007956C3">
        <w:t xml:space="preserve"> computer science </w:t>
      </w:r>
      <w:r w:rsidR="00B203ED">
        <w:t>curriculum beginning</w:t>
      </w:r>
      <w:r w:rsidR="007956C3">
        <w:t xml:space="preserve"> in the first computer science course. </w:t>
      </w:r>
    </w:p>
    <w:p w:rsidR="00295DF3" w:rsidRDefault="00815B1C" w:rsidP="00815B1C">
      <w:r>
        <w:t>The paradox of the ship of Theseus offers a nice illustration of how thinking in terms of types or abstractions can be helpful. The question famously concern</w:t>
      </w:r>
      <w:r w:rsidR="00295DF3">
        <w:t>s</w:t>
      </w:r>
      <w:r>
        <w:t xml:space="preserve"> the ship of Theseus, which was moored and maintained in the port of Athens. In the course of caring for the ship, each piece of the original was replaced. Is the resulting ship the same ship as the original?</w:t>
      </w:r>
      <w:r w:rsidR="00BD77D4">
        <w:t xml:space="preserve"> </w:t>
      </w:r>
    </w:p>
    <w:p w:rsidR="00815B1C" w:rsidRDefault="00BD77D4" w:rsidP="00815B1C">
      <w:r>
        <w:t xml:space="preserve">The paradox arises because the ship as an abstraction is being confused with the ship as an implementation. For the purposes of honoring Theseus </w:t>
      </w:r>
      <w:r w:rsidR="00B926CE">
        <w:t>the Athenians</w:t>
      </w:r>
      <w:r>
        <w:t xml:space="preserve"> care</w:t>
      </w:r>
      <w:r w:rsidR="00B926CE">
        <w:t>d</w:t>
      </w:r>
      <w:r>
        <w:t xml:space="preserve"> about a ship of the overall conformation and appearance as that used by Theseus</w:t>
      </w:r>
      <w:r w:rsidR="005E464A">
        <w:t xml:space="preserve">—not </w:t>
      </w:r>
      <w:r>
        <w:t xml:space="preserve">about </w:t>
      </w:r>
      <w:r w:rsidR="00295DF3">
        <w:t>a</w:t>
      </w:r>
      <w:r>
        <w:t xml:space="preserve"> ship as particular pieces of wood. Were that not the case, then any modification of the ship would dishonor Theseus. </w:t>
      </w:r>
      <w:r w:rsidR="00295DF3">
        <w:t xml:space="preserve">But the Athenians did not consider maintenance dishonor and were not concerned about particular pieces of wood. </w:t>
      </w:r>
      <w:r w:rsidR="00B926CE">
        <w:t xml:space="preserve">But </w:t>
      </w:r>
      <w:r w:rsidR="00AA6634">
        <w:t xml:space="preserve">they wanted more than just the idea of the ship. They wanted an implementation, </w:t>
      </w:r>
      <w:r w:rsidR="00957F3E">
        <w:t xml:space="preserve">something concrete that they could look at and touch. </w:t>
      </w:r>
    </w:p>
    <w:p w:rsidR="00295DF3" w:rsidRDefault="00295DF3" w:rsidP="00295DF3">
      <w:r>
        <w:t>So, is the ship whose component parts have been completely swapped out the same as the original? The abstraction is the same; the implementation is different.</w:t>
      </w:r>
    </w:p>
    <w:p w:rsidR="00EC1D77" w:rsidRPr="00815B1C" w:rsidRDefault="002319C1" w:rsidP="00295DF3">
      <w:r>
        <w:t>In software development t</w:t>
      </w:r>
      <w:r w:rsidR="00EC1D77">
        <w:t xml:space="preserve">he ship of Theseus </w:t>
      </w:r>
      <w:r w:rsidR="00F87535">
        <w:t>would be</w:t>
      </w:r>
      <w:r w:rsidR="00EC1D77">
        <w:t xml:space="preserve"> </w:t>
      </w:r>
      <w:r w:rsidR="000D76EB">
        <w:t>known as</w:t>
      </w:r>
      <w:r w:rsidR="00EC1D77">
        <w:t xml:space="preserve"> a singleton. A singleton is an instance of a type that allows no more than one instance to be created. </w:t>
      </w:r>
      <w:r>
        <w:t>What would happen if</w:t>
      </w:r>
      <w:r w:rsidR="00BF531E">
        <w:t>, as the paradox is sometimes extended, the replaced pieces were put together as a second implementation</w:t>
      </w:r>
      <w:r>
        <w:t>. In a software system, since</w:t>
      </w:r>
      <w:r w:rsidR="00BF531E">
        <w:t xml:space="preserve"> this would violate the rules of the Ship-of-Theseus type, an exception condition would be signaled</w:t>
      </w:r>
      <w:r>
        <w:t xml:space="preserve">—which in software means that the program would stop its normal course of </w:t>
      </w:r>
      <w:r w:rsidR="00F87535">
        <w:t>operation</w:t>
      </w:r>
      <w:r>
        <w:t xml:space="preserve"> and do what it can to handle the problem</w:t>
      </w:r>
      <w:r w:rsidR="00BF531E">
        <w:t>. I don’t know what would have happened ha</w:t>
      </w:r>
      <w:r w:rsidR="00716490">
        <w:t>d</w:t>
      </w:r>
      <w:r w:rsidR="00BF531E">
        <w:t xml:space="preserve"> </w:t>
      </w:r>
      <w:r>
        <w:t>this occurred</w:t>
      </w:r>
      <w:r w:rsidR="00BF531E">
        <w:t xml:space="preserve"> in Athens.</w:t>
      </w:r>
    </w:p>
    <w:p w:rsidR="002319C1" w:rsidRPr="00B203ED" w:rsidRDefault="002319C1" w:rsidP="002319C1">
      <w:r>
        <w:t>I</w:t>
      </w:r>
      <w:r w:rsidRPr="00B203ED">
        <w:t xml:space="preserve">n philosophy </w:t>
      </w:r>
      <w:r>
        <w:t>t</w:t>
      </w:r>
      <w:r w:rsidRPr="00B203ED">
        <w:t xml:space="preserve">he term </w:t>
      </w:r>
      <w:r w:rsidRPr="00B203ED">
        <w:rPr>
          <w:i/>
        </w:rPr>
        <w:t>kind</w:t>
      </w:r>
      <w:r w:rsidRPr="00B203ED">
        <w:t xml:space="preserve"> </w:t>
      </w:r>
      <w:r w:rsidR="007F3592">
        <w:t>is</w:t>
      </w:r>
      <w:r w:rsidRPr="00B203ED">
        <w:t xml:space="preserve"> </w:t>
      </w:r>
      <w:r w:rsidR="00A92E1C">
        <w:t>often</w:t>
      </w:r>
      <w:r w:rsidRPr="00B203ED">
        <w:t xml:space="preserve"> used for the same basic idea</w:t>
      </w:r>
      <w:r w:rsidR="00F707A5">
        <w:t xml:space="preserve"> as</w:t>
      </w:r>
      <w:r w:rsidR="00A92E1C">
        <w:t xml:space="preserve"> </w:t>
      </w:r>
      <w:r w:rsidRPr="00F707A5">
        <w:rPr>
          <w:i/>
        </w:rPr>
        <w:t>type</w:t>
      </w:r>
      <w:r w:rsidRPr="00B203ED">
        <w:t xml:space="preserve"> in computer science. </w:t>
      </w:r>
      <w:r w:rsidR="007F3592">
        <w:t>(</w:t>
      </w:r>
      <w:r w:rsidR="007F3592" w:rsidRPr="007F3592">
        <w:rPr>
          <w:i/>
        </w:rPr>
        <w:t>Type</w:t>
      </w:r>
      <w:r w:rsidR="007F3592">
        <w:t xml:space="preserve"> is used in philosophy as well.) </w:t>
      </w:r>
      <w:r w:rsidRPr="00B203ED">
        <w:t xml:space="preserve">For the remainder of this paper I will use the term </w:t>
      </w:r>
      <w:r w:rsidRPr="00B203ED">
        <w:rPr>
          <w:i/>
        </w:rPr>
        <w:t>abstraction</w:t>
      </w:r>
      <w:r w:rsidRPr="00B203ED">
        <w:t xml:space="preserve"> for </w:t>
      </w:r>
      <w:r>
        <w:t>the common core of th</w:t>
      </w:r>
      <w:r w:rsidR="008C3999">
        <w:t>ese</w:t>
      </w:r>
      <w:r>
        <w:t xml:space="preserve"> idea</w:t>
      </w:r>
      <w:r w:rsidR="008C3999">
        <w:t>s</w:t>
      </w:r>
      <w:r w:rsidRPr="00B203ED">
        <w:t>.</w:t>
      </w:r>
    </w:p>
    <w:p w:rsidR="00815B1C" w:rsidRPr="00996A56" w:rsidRDefault="00815B1C" w:rsidP="00815B1C">
      <w:pPr>
        <w:pStyle w:val="Heading3"/>
      </w:pPr>
      <w:bookmarkStart w:id="6" w:name="_Toc365104400"/>
      <w:r>
        <w:t>What this paper is about</w:t>
      </w:r>
      <w:bookmarkEnd w:id="6"/>
    </w:p>
    <w:p w:rsidR="00BE2E76" w:rsidRDefault="00DC7E7F" w:rsidP="00BE2E76">
      <w:r>
        <w:t xml:space="preserve">Because </w:t>
      </w:r>
      <w:r w:rsidR="00B82219">
        <w:t>our job is the creation and implementation of abstractions</w:t>
      </w:r>
      <w:r>
        <w:t>, we</w:t>
      </w:r>
      <w:r w:rsidR="00926D8F">
        <w:t xml:space="preserve"> software developers</w:t>
      </w:r>
      <w:r>
        <w:t xml:space="preserve"> are typically skilled in understanding both (a) what it means to define new level</w:t>
      </w:r>
      <w:r w:rsidR="00BF7D3D">
        <w:t>s</w:t>
      </w:r>
      <w:r>
        <w:t xml:space="preserve"> of abstraction and (b) what </w:t>
      </w:r>
      <w:r>
        <w:lastRenderedPageBreak/>
        <w:t xml:space="preserve">it takes (and whether it is even possible) to </w:t>
      </w:r>
      <w:r w:rsidR="00C9198C">
        <w:t>implement</w:t>
      </w:r>
      <w:r>
        <w:t xml:space="preserve"> those new abstractions in terms of existing abstractions. </w:t>
      </w:r>
      <w:r w:rsidR="00BE2E76">
        <w:t xml:space="preserve">One of my goals in this paper is to apply </w:t>
      </w:r>
      <w:r w:rsidR="00105D16">
        <w:t>our approach to</w:t>
      </w:r>
      <w:r w:rsidR="00BE2E76">
        <w:t xml:space="preserve"> </w:t>
      </w:r>
      <w:r w:rsidR="00105D16">
        <w:t>creating</w:t>
      </w:r>
      <w:r w:rsidR="00BE2E76">
        <w:t xml:space="preserve"> and embodying abstractions to philosophical issues. </w:t>
      </w:r>
      <w:r w:rsidR="00084E55">
        <w:t>In particular, I will demystify the multi-level mystery.</w:t>
      </w:r>
      <w:r w:rsidR="00BE2E76">
        <w:t xml:space="preserve"> I’ll explore abstraction and implementation in emergence, </w:t>
      </w:r>
      <w:r w:rsidR="00105D16">
        <w:t xml:space="preserve">in </w:t>
      </w:r>
      <w:r w:rsidR="00BE2E76">
        <w:t>the special sciences</w:t>
      </w:r>
      <w:r w:rsidR="00105D16">
        <w:t>,</w:t>
      </w:r>
      <w:r w:rsidR="00BE2E76">
        <w:t xml:space="preserve"> and </w:t>
      </w:r>
      <w:r w:rsidR="00105D16">
        <w:t xml:space="preserve">in </w:t>
      </w:r>
      <w:r w:rsidR="00BE2E76">
        <w:t>downward causation.</w:t>
      </w:r>
      <w:r w:rsidR="00C87569">
        <w:rPr>
          <w:rStyle w:val="FootnoteReference"/>
        </w:rPr>
        <w:footnoteReference w:id="5"/>
      </w:r>
      <w:r w:rsidR="00BE2E76">
        <w:t xml:space="preserve"> I’ll </w:t>
      </w:r>
      <w:r w:rsidR="00126E7D">
        <w:t xml:space="preserve">also </w:t>
      </w:r>
      <w:r w:rsidR="00BE2E76">
        <w:t xml:space="preserve">have a number of other things to say about these areas. In particular, I’ll be dismissive of strong emergence—and eventually of emergence in general. I’ll propose a way of settling the </w:t>
      </w:r>
      <w:r w:rsidR="006F5561">
        <w:t>debate about</w:t>
      </w:r>
      <w:r w:rsidR="00BE2E76">
        <w:t xml:space="preserve"> whether the laws of physics entail the laws of the special sciences, and I’ll suggest downward entailment as </w:t>
      </w:r>
      <w:r w:rsidR="00883F13">
        <w:t xml:space="preserve">a better </w:t>
      </w:r>
      <w:r w:rsidR="006F5561">
        <w:t>conceptual framework</w:t>
      </w:r>
      <w:r w:rsidR="00883F13">
        <w:t xml:space="preserve"> </w:t>
      </w:r>
      <w:r w:rsidR="00BE2E76">
        <w:t xml:space="preserve">for understanding </w:t>
      </w:r>
      <w:r w:rsidR="00084E55">
        <w:t xml:space="preserve">phenomena that are </w:t>
      </w:r>
      <w:r w:rsidR="00562162">
        <w:t xml:space="preserve">sometimes </w:t>
      </w:r>
      <w:r w:rsidR="00E75DB9">
        <w:t>presented</w:t>
      </w:r>
      <w:r w:rsidR="00084E55">
        <w:t xml:space="preserve"> as examples of downward causation</w:t>
      </w:r>
      <w:r w:rsidR="00BE2E76">
        <w:t xml:space="preserve">. </w:t>
      </w:r>
    </w:p>
    <w:p w:rsidR="00DC7E7F" w:rsidRDefault="00BE2E76" w:rsidP="00BE2E76">
      <w:r>
        <w:t>A disclaimer</w:t>
      </w:r>
      <w:r w:rsidR="00126E7D">
        <w:t>: a</w:t>
      </w:r>
      <w:r>
        <w:t xml:space="preserve">lthough </w:t>
      </w:r>
      <w:r w:rsidR="00EC17CA">
        <w:t>the issues I discuss are</w:t>
      </w:r>
      <w:r>
        <w:t xml:space="preserve"> often associated with</w:t>
      </w:r>
      <w:r w:rsidRPr="003B3E8B">
        <w:t xml:space="preserve"> the theory of mind, this paper is not about mind or consciousness. I don’t believe we know enough about consciousness to be able to say anything useful</w:t>
      </w:r>
      <w:r>
        <w:t xml:space="preserve"> about it</w:t>
      </w:r>
      <w:r w:rsidRPr="003B3E8B">
        <w:t xml:space="preserve">—other than that it’s a puzzle we have hardly begun to </w:t>
      </w:r>
      <w:r>
        <w:t>unravel</w:t>
      </w:r>
      <w:r w:rsidRPr="003B3E8B">
        <w:t>.</w:t>
      </w:r>
      <w:r>
        <w:t xml:space="preserve"> </w:t>
      </w:r>
      <w:r w:rsidR="00001E12">
        <w:t xml:space="preserve">I will, however, have something to say about consciousness and strong emergence. </w:t>
      </w:r>
    </w:p>
    <w:p w:rsidR="00995E9A" w:rsidRDefault="00A44016" w:rsidP="00493F9C">
      <w:pPr>
        <w:pStyle w:val="Heading2"/>
        <w:numPr>
          <w:ilvl w:val="0"/>
          <w:numId w:val="1"/>
        </w:numPr>
        <w:ind w:left="360"/>
      </w:pPr>
      <w:bookmarkStart w:id="7" w:name="_Toc364843874"/>
      <w:bookmarkStart w:id="8" w:name="_Toc365104401"/>
      <w:bookmarkStart w:id="9" w:name="_Toc362432213"/>
      <w:r>
        <w:t>Emergence</w:t>
      </w:r>
      <w:bookmarkEnd w:id="7"/>
      <w:bookmarkEnd w:id="8"/>
      <w:r>
        <w:t xml:space="preserve"> </w:t>
      </w:r>
    </w:p>
    <w:p w:rsidR="008F0E68" w:rsidRDefault="008F0E68" w:rsidP="000B5A51">
      <w:r>
        <w:t xml:space="preserve">Emergence has been on the philosophical stage for over a century and a half. McLaughlin (1992) traces </w:t>
      </w:r>
      <w:r w:rsidR="00841033">
        <w:t>it</w:t>
      </w:r>
      <w:r>
        <w:t xml:space="preserve"> back to work by Mill in the mid-19</w:t>
      </w:r>
      <w:r w:rsidRPr="001D61F7">
        <w:rPr>
          <w:vertAlign w:val="superscript"/>
        </w:rPr>
        <w:t>th</w:t>
      </w:r>
      <w:r>
        <w:t xml:space="preserve"> century. </w:t>
      </w:r>
      <w:r w:rsidR="00240477">
        <w:t>E</w:t>
      </w:r>
      <w:r w:rsidR="00F51D34">
        <w:t>mergence</w:t>
      </w:r>
      <w:r w:rsidR="00075CCD">
        <w:t xml:space="preserve"> i</w:t>
      </w:r>
      <w:r w:rsidR="00126A79">
        <w:t>s</w:t>
      </w:r>
      <w:r>
        <w:t xml:space="preserve"> one of </w:t>
      </w:r>
      <w:r w:rsidR="00E20963">
        <w:t>a</w:t>
      </w:r>
      <w:r>
        <w:t xml:space="preserve"> web of ideas associated with </w:t>
      </w:r>
      <w:r w:rsidR="00240477">
        <w:t xml:space="preserve">what have come to be known as </w:t>
      </w:r>
      <w:r>
        <w:t>complex systems.</w:t>
      </w:r>
      <w:r>
        <w:rPr>
          <w:rStyle w:val="FootnoteReference"/>
        </w:rPr>
        <w:footnoteReference w:id="6"/>
      </w:r>
      <w:r w:rsidRPr="00A44016">
        <w:t xml:space="preserve"> </w:t>
      </w:r>
      <w:r>
        <w:t>O’Connor</w:t>
      </w:r>
      <w:r w:rsidR="00F56197">
        <w:t xml:space="preserve"> and Wong (2012)</w:t>
      </w:r>
      <w:r>
        <w:t xml:space="preserve"> </w:t>
      </w:r>
      <w:r w:rsidR="006B5658">
        <w:t>characterize</w:t>
      </w:r>
      <w:r>
        <w:t xml:space="preserve"> it this way.</w:t>
      </w:r>
    </w:p>
    <w:p w:rsidR="008F0E68" w:rsidRPr="000059D8" w:rsidRDefault="008F0E68" w:rsidP="000B5A51">
      <w:pPr>
        <w:pStyle w:val="Extract"/>
        <w:rPr>
          <w:rStyle w:val="apple-converted-space"/>
        </w:rPr>
      </w:pPr>
      <w:r w:rsidRPr="000059D8">
        <w:t>[E]</w:t>
      </w:r>
      <w:proofErr w:type="spellStart"/>
      <w:r w:rsidRPr="000059D8">
        <w:t>mergent</w:t>
      </w:r>
      <w:proofErr w:type="spellEnd"/>
      <w:r w:rsidRPr="000059D8">
        <w:t xml:space="preserve"> entities (properties or substances) ‘arise’ out of more fundamental entities and yet are ‘novel’ or ‘irreducible’ with respect to them.</w:t>
      </w:r>
      <w:r w:rsidRPr="000059D8">
        <w:rPr>
          <w:rStyle w:val="apple-converted-space"/>
        </w:rPr>
        <w:t xml:space="preserve"> … </w:t>
      </w:r>
      <w:r w:rsidRPr="000059D8">
        <w:t>Each of the quoted terms is slippery in its own right, and their specifications yield the varied notions of emergence.</w:t>
      </w:r>
      <w:r w:rsidR="00F56197">
        <w:t xml:space="preserve"> </w:t>
      </w:r>
    </w:p>
    <w:p w:rsidR="008F0E68" w:rsidRDefault="00F56197" w:rsidP="000B5A51">
      <w:r>
        <w:t>E</w:t>
      </w:r>
      <w:r w:rsidR="008F0E68">
        <w:t xml:space="preserve">mergence appears to be something of a free lunch. Put a bunch of familiar things together and something new (and surprising and interesting and </w:t>
      </w:r>
      <w:r w:rsidR="0062000F">
        <w:t xml:space="preserve">perhaps even </w:t>
      </w:r>
      <w:r w:rsidR="008F0E68">
        <w:t>useful) may pop out.</w:t>
      </w:r>
      <w:r w:rsidR="008F0E68" w:rsidRPr="00BD37BB">
        <w:t xml:space="preserve"> </w:t>
      </w:r>
      <w:r>
        <w:t>In the late 20</w:t>
      </w:r>
      <w:r w:rsidRPr="00F56197">
        <w:rPr>
          <w:vertAlign w:val="superscript"/>
        </w:rPr>
        <w:t>th</w:t>
      </w:r>
      <w:r>
        <w:t xml:space="preserve"> century </w:t>
      </w:r>
      <w:r w:rsidR="00841033">
        <w:t>e</w:t>
      </w:r>
      <w:r w:rsidR="008F0E68" w:rsidRPr="00BD37BB">
        <w:t>mergence</w:t>
      </w:r>
      <w:r w:rsidR="008F0E68">
        <w:t xml:space="preserve"> seemed to represent all that was good about complex systems</w:t>
      </w:r>
      <w:r w:rsidR="00841033">
        <w:t>. T</w:t>
      </w:r>
      <w:r w:rsidR="008F0E68">
        <w:t xml:space="preserve">he term became very popular. </w:t>
      </w:r>
      <w:r w:rsidR="0062000F">
        <w:t>H</w:t>
      </w:r>
      <w:r w:rsidR="008F0E68">
        <w:t xml:space="preserve">owever, by the </w:t>
      </w:r>
      <w:r>
        <w:t>turn</w:t>
      </w:r>
      <w:r w:rsidR="008F0E68">
        <w:t xml:space="preserve"> of the century</w:t>
      </w:r>
      <w:r w:rsidR="0062000F">
        <w:t xml:space="preserve"> the term</w:t>
      </w:r>
      <w:r w:rsidR="00A31C95">
        <w:t>s</w:t>
      </w:r>
      <w:r w:rsidR="0062000F">
        <w:t xml:space="preserve"> </w:t>
      </w:r>
      <w:r w:rsidR="0062000F" w:rsidRPr="0062000F">
        <w:rPr>
          <w:i/>
        </w:rPr>
        <w:t>complex system</w:t>
      </w:r>
      <w:r w:rsidR="0062000F">
        <w:t xml:space="preserve"> </w:t>
      </w:r>
      <w:r w:rsidR="00A31C95">
        <w:t xml:space="preserve">and </w:t>
      </w:r>
      <w:r w:rsidR="00A31C95" w:rsidRPr="00A31C95">
        <w:rPr>
          <w:i/>
        </w:rPr>
        <w:t>emergence</w:t>
      </w:r>
      <w:r w:rsidR="00A31C95">
        <w:t xml:space="preserve"> </w:t>
      </w:r>
      <w:r w:rsidR="0062000F">
        <w:t xml:space="preserve">had become so overused </w:t>
      </w:r>
      <w:r w:rsidR="00C611C7">
        <w:t>and</w:t>
      </w:r>
      <w:r w:rsidR="0062000F">
        <w:t xml:space="preserve"> </w:t>
      </w:r>
      <w:r w:rsidR="00D13864">
        <w:t xml:space="preserve">faddish </w:t>
      </w:r>
      <w:r w:rsidR="00C611C7">
        <w:t xml:space="preserve">that </w:t>
      </w:r>
      <w:r w:rsidR="00A31C95">
        <w:t>they</w:t>
      </w:r>
      <w:r w:rsidR="0062000F">
        <w:t xml:space="preserve"> lost much of </w:t>
      </w:r>
      <w:r w:rsidR="006A7EFB">
        <w:t>their</w:t>
      </w:r>
      <w:r w:rsidR="0062000F">
        <w:t xml:space="preserve"> meaning.</w:t>
      </w:r>
      <w:r w:rsidR="008F0E68">
        <w:t xml:space="preserve"> I stoppe</w:t>
      </w:r>
      <w:r w:rsidR="00BA69A7">
        <w:t xml:space="preserve">d using </w:t>
      </w:r>
      <w:r w:rsidR="00A31C95">
        <w:t>them</w:t>
      </w:r>
      <w:r w:rsidR="00BA69A7">
        <w:t>—although I’ll relent for this paper.</w:t>
      </w:r>
    </w:p>
    <w:p w:rsidR="008F0E68" w:rsidRDefault="008F0E68" w:rsidP="000B5A51">
      <w:r>
        <w:t xml:space="preserve">In the philosophical literature </w:t>
      </w:r>
      <w:r w:rsidRPr="0062000F">
        <w:t>emergence</w:t>
      </w:r>
      <w:r w:rsidR="00841033">
        <w:t xml:space="preserve"> </w:t>
      </w:r>
      <w:r w:rsidR="008E65D4">
        <w:t xml:space="preserve">has remained something of a mystery. </w:t>
      </w:r>
      <w:r w:rsidR="005E464A">
        <w:t>T</w:t>
      </w:r>
      <w:r w:rsidR="00810B5F">
        <w:t xml:space="preserve">he </w:t>
      </w:r>
      <w:r w:rsidR="00001B1B">
        <w:t>I</w:t>
      </w:r>
      <w:r w:rsidR="00810B5F">
        <w:t xml:space="preserve">ntroduction to </w:t>
      </w:r>
      <w:r w:rsidR="008E65D4">
        <w:t>(</w:t>
      </w:r>
      <w:proofErr w:type="spellStart"/>
      <w:r w:rsidR="008E65D4">
        <w:t>Bedau</w:t>
      </w:r>
      <w:proofErr w:type="spellEnd"/>
      <w:r w:rsidR="008E65D4">
        <w:t xml:space="preserve"> and Humphreys, 2008) say</w:t>
      </w:r>
      <w:r w:rsidR="005E464A">
        <w:t>s</w:t>
      </w:r>
      <w:r w:rsidR="008E65D4">
        <w:t xml:space="preserve"> that “t</w:t>
      </w:r>
      <w:r w:rsidR="008E65D4" w:rsidRPr="008E65D4">
        <w:t>he very idea of emergence seems opaque, and perhaps even incoherent</w:t>
      </w:r>
      <w:r w:rsidR="008E65D4">
        <w:t>.” Perhaps because it seem</w:t>
      </w:r>
      <w:r w:rsidR="00810B5F">
        <w:t>s</w:t>
      </w:r>
      <w:r w:rsidR="008E65D4">
        <w:t xml:space="preserve"> so mysterious, </w:t>
      </w:r>
      <w:r w:rsidR="00810B5F">
        <w:t>philosophers have</w:t>
      </w:r>
      <w:r>
        <w:t xml:space="preserve"> </w:t>
      </w:r>
      <w:r w:rsidR="0062000F">
        <w:t xml:space="preserve">sliced and </w:t>
      </w:r>
      <w:r>
        <w:t xml:space="preserve">diced </w:t>
      </w:r>
      <w:r w:rsidR="00810B5F">
        <w:t xml:space="preserve">it </w:t>
      </w:r>
      <w:r>
        <w:t xml:space="preserve">to the point that I hardly recognize some of </w:t>
      </w:r>
      <w:r w:rsidR="00841033">
        <w:t>its</w:t>
      </w:r>
      <w:r>
        <w:t xml:space="preserve"> uses. The primary divisions are weak and strong emergence. But there is also nominal emergence, pattern emergence, synchronic and diachronic emergence, static and dynamic emergence, epistemological and ontological emergence, </w:t>
      </w:r>
      <w:r w:rsidR="002B6C84">
        <w:t xml:space="preserve">probably others that I’m forgetting, </w:t>
      </w:r>
      <w:r w:rsidR="002B6C84">
        <w:lastRenderedPageBreak/>
        <w:t xml:space="preserve">still others of which I am not even aware, and </w:t>
      </w:r>
      <w:r>
        <w:t xml:space="preserve">various combinations of these. I would like to step back from all that and take another look.   </w:t>
      </w:r>
    </w:p>
    <w:p w:rsidR="008F0E68" w:rsidRDefault="008F0E68" w:rsidP="000B5A51">
      <w:r>
        <w:t xml:space="preserve">I have always thought that what was most important about emergence was the idea that a new and conceptually autonomous domain can be created from elements that have nothing to do with that domain. To take </w:t>
      </w:r>
      <w:r w:rsidR="00996775">
        <w:t>one of the standard</w:t>
      </w:r>
      <w:r>
        <w:t xml:space="preserve"> unity-of-science example</w:t>
      </w:r>
      <w:r w:rsidR="00996775">
        <w:t>s</w:t>
      </w:r>
      <w:r>
        <w:t xml:space="preserve">, biology </w:t>
      </w:r>
      <w:r w:rsidR="0062000F">
        <w:t>“</w:t>
      </w:r>
      <w:r>
        <w:t>emerges</w:t>
      </w:r>
      <w:r w:rsidR="0062000F">
        <w:t>”</w:t>
      </w:r>
      <w:r>
        <w:t xml:space="preserve"> from chemistry, </w:t>
      </w:r>
      <w:r w:rsidR="0062000F">
        <w:t>yet</w:t>
      </w:r>
      <w:r>
        <w:t xml:space="preserve"> the study of biological phenomena is in many ways autonomous of chemistry. </w:t>
      </w:r>
      <w:r w:rsidR="0062000F">
        <w:t>In particular, t</w:t>
      </w:r>
      <w:r>
        <w:t>he most fundamental idea in biology—evolution through diversity and selection—has no counterpart in chemistry</w:t>
      </w:r>
      <w:r w:rsidR="0062000F">
        <w:t xml:space="preserve"> and cannot be expressed using concepts from chemistry</w:t>
      </w:r>
      <w:r>
        <w:t>.</w:t>
      </w:r>
      <w:r w:rsidR="008C6B28">
        <w:rPr>
          <w:rStyle w:val="FootnoteReference"/>
        </w:rPr>
        <w:footnoteReference w:id="7"/>
      </w:r>
      <w:r>
        <w:t xml:space="preserve"> </w:t>
      </w:r>
    </w:p>
    <w:p w:rsidR="008F0E68" w:rsidRDefault="008F0E68" w:rsidP="000B5A51">
      <w:r>
        <w:t xml:space="preserve">It </w:t>
      </w:r>
      <w:r w:rsidR="00AE5CBB">
        <w:t xml:space="preserve">has </w:t>
      </w:r>
      <w:r>
        <w:t>also bec</w:t>
      </w:r>
      <w:r w:rsidR="00EF7683">
        <w:t>a</w:t>
      </w:r>
      <w:r>
        <w:t>me clear to me that what software developers do for a living</w:t>
      </w:r>
      <w:r w:rsidR="00EF7683">
        <w:t xml:space="preserve"> </w:t>
      </w:r>
      <w:r w:rsidR="008C6B28">
        <w:t>is</w:t>
      </w:r>
      <w:r>
        <w:t xml:space="preserve"> to produce emergence. </w:t>
      </w:r>
      <w:r w:rsidR="00001B1B">
        <w:t>Consequently</w:t>
      </w:r>
      <w:r w:rsidR="00DB1FCF">
        <w:t xml:space="preserve"> I believe </w:t>
      </w:r>
      <w:r w:rsidR="00001B1B">
        <w:t xml:space="preserve">emergence </w:t>
      </w:r>
      <w:r w:rsidR="00DB1FCF">
        <w:t xml:space="preserve">can be </w:t>
      </w:r>
      <w:r w:rsidR="00067CB0">
        <w:t>explained</w:t>
      </w:r>
      <w:r w:rsidR="008C6B28">
        <w:t xml:space="preserve"> </w:t>
      </w:r>
      <w:r w:rsidR="00B35C28">
        <w:t>in relatively straightforward terms</w:t>
      </w:r>
      <w:r w:rsidR="008C6B28">
        <w:t>.</w:t>
      </w:r>
      <w:r>
        <w:t xml:space="preserve"> </w:t>
      </w:r>
    </w:p>
    <w:p w:rsidR="00E01BD2" w:rsidRDefault="00E01BD2" w:rsidP="00493F9C">
      <w:pPr>
        <w:pStyle w:val="Heading3"/>
        <w:numPr>
          <w:ilvl w:val="0"/>
          <w:numId w:val="6"/>
        </w:numPr>
      </w:pPr>
      <w:bookmarkStart w:id="10" w:name="_Toc364843875"/>
      <w:bookmarkStart w:id="11" w:name="_Toc365104402"/>
      <w:r>
        <w:t>Emergence</w:t>
      </w:r>
      <w:r w:rsidR="001318A5">
        <w:t xml:space="preserve"> without the mystery</w:t>
      </w:r>
      <w:bookmarkEnd w:id="10"/>
      <w:bookmarkEnd w:id="11"/>
    </w:p>
    <w:p w:rsidR="00E01BD2" w:rsidRDefault="00E01BD2" w:rsidP="00E01BD2">
      <w:r>
        <w:t xml:space="preserve">In software the term </w:t>
      </w:r>
      <w:r w:rsidRPr="002B3ADB">
        <w:rPr>
          <w:i/>
        </w:rPr>
        <w:t>conceptual model</w:t>
      </w:r>
      <w:r>
        <w:t xml:space="preserve"> refer</w:t>
      </w:r>
      <w:r w:rsidR="00D25384">
        <w:t>s</w:t>
      </w:r>
      <w:r>
        <w:t xml:space="preserve"> to the collection of ideas that define how </w:t>
      </w:r>
      <w:r w:rsidR="00D25384">
        <w:t>a</w:t>
      </w:r>
      <w:r>
        <w:t xml:space="preserve"> software application operates. Consider the example of a word processor mentioned earlier. Its conceptual model is essentially what its </w:t>
      </w:r>
      <w:r w:rsidRPr="002B3ADB">
        <w:rPr>
          <w:i/>
        </w:rPr>
        <w:t>Help</w:t>
      </w:r>
      <w:r>
        <w:t xml:space="preserve"> system says about it. The </w:t>
      </w:r>
      <w:r w:rsidRPr="002B3ADB">
        <w:rPr>
          <w:i/>
        </w:rPr>
        <w:t>Help</w:t>
      </w:r>
      <w:r>
        <w:t xml:space="preserve"> system describes the program in terms of the abstractions that are relevant to how the user thinks about what the program can do.</w:t>
      </w:r>
      <w:r>
        <w:rPr>
          <w:rStyle w:val="FootnoteReference"/>
        </w:rPr>
        <w:footnoteReference w:id="8"/>
      </w:r>
      <w:r>
        <w:t xml:space="preserve"> These abstractions—e.g., words, documents, tabs, rulers, ribbons, styles, formats, tables of contents, footnotes, possible errors (indicated, perhaps, by red underscores), etc.—refer to types (e.g. paragraph), relations (e.g., orphan-line rules for how paragraphs should be formatted on pages), and operations (e.g., how one can change the default settings for those rules</w:t>
      </w:r>
      <w:r w:rsidR="00D25384">
        <w:t>, or drag a selected piece of text from one place to another,</w:t>
      </w:r>
      <w:r>
        <w:t xml:space="preserve"> or correct a spelling error). </w:t>
      </w:r>
    </w:p>
    <w:p w:rsidR="00E01BD2" w:rsidRDefault="00E01BD2" w:rsidP="00E01BD2">
      <w:r>
        <w:t>Standard (and best) practice in software development is to define a conceptual model independently of how it has been or will be implemented. Imagine writ</w:t>
      </w:r>
      <w:r w:rsidRPr="003A2267">
        <w:t xml:space="preserve">ing a </w:t>
      </w:r>
      <w:r w:rsidRPr="00CC6202">
        <w:rPr>
          <w:i/>
        </w:rPr>
        <w:t>Help</w:t>
      </w:r>
      <w:r>
        <w:t xml:space="preserve"> system before starting to write the program that it describes and then writing the program to be consistent with what</w:t>
      </w:r>
      <w:r w:rsidRPr="003A2267">
        <w:t xml:space="preserve"> the </w:t>
      </w:r>
      <w:r w:rsidRPr="003416C3">
        <w:rPr>
          <w:i/>
        </w:rPr>
        <w:t>Help</w:t>
      </w:r>
      <w:r>
        <w:t xml:space="preserve"> system says. In other words, a conceptual model is autonomous of and often precedes its implementation. </w:t>
      </w:r>
    </w:p>
    <w:p w:rsidR="00E01BD2" w:rsidRDefault="00E01BD2" w:rsidP="00E01BD2">
      <w:r>
        <w:t xml:space="preserve">The autonomy of some collection of entities, properties, etc. from the elements from which they “arise” is, of course, one of the distinguishing features of so-called emergent phenomena. In the case of software, the elements from which software “arises” are the things one can write in a programming language. The conceptual model “arises” when the programmer puts those elements together in the right way. </w:t>
      </w:r>
    </w:p>
    <w:p w:rsidR="00E01BD2" w:rsidRDefault="00E01BD2" w:rsidP="00E01BD2">
      <w:r>
        <w:t xml:space="preserve">Admittedly the creation of something new from something old is in some ways magical. How is it possible to build a word processor by putting together lines of code in a programming language </w:t>
      </w:r>
      <w:r w:rsidR="00FD4970">
        <w:t>that has</w:t>
      </w:r>
      <w:r>
        <w:t xml:space="preserve"> no word processor</w:t>
      </w:r>
      <w:r w:rsidR="000F7445" w:rsidRPr="000F7445">
        <w:t xml:space="preserve"> </w:t>
      </w:r>
      <w:r w:rsidR="000F7445">
        <w:t>concepts</w:t>
      </w:r>
      <w:r>
        <w:t>? Yet we do this sort of thing all the time. In fact every creative act—the composition of music, the authoring of a work of fiction, the construction of an architecturally original building, the evolution of a species with a new way to survive in the world, etc.—</w:t>
      </w:r>
      <w:r w:rsidR="009E6FD1">
        <w:t xml:space="preserve">all </w:t>
      </w:r>
      <w:r>
        <w:t xml:space="preserve">reflect that same </w:t>
      </w:r>
      <w:r w:rsidR="00FD4970">
        <w:lastRenderedPageBreak/>
        <w:t>magic</w:t>
      </w:r>
      <w:r>
        <w:t xml:space="preserve">. Human beings and nature both do it. </w:t>
      </w:r>
      <w:r w:rsidR="0080061B">
        <w:t>It is this sort of constructive creativity that I think is important about emergence. C</w:t>
      </w:r>
      <w:r w:rsidR="000F7445">
        <w:t>reati</w:t>
      </w:r>
      <w:r w:rsidR="0080061B">
        <w:t xml:space="preserve">vity may be </w:t>
      </w:r>
      <w:r w:rsidR="00FD4970">
        <w:t xml:space="preserve">magical and </w:t>
      </w:r>
      <w:r w:rsidR="0080061B">
        <w:t>mysterious; i</w:t>
      </w:r>
      <w:r w:rsidR="000F7445">
        <w:t>mplement</w:t>
      </w:r>
      <w:r w:rsidR="0080061B">
        <w:t xml:space="preserve">ation is </w:t>
      </w:r>
      <w:r w:rsidR="000F7445">
        <w:t>not.</w:t>
      </w:r>
      <w:r w:rsidR="001C03B5">
        <w:rPr>
          <w:rStyle w:val="FootnoteReference"/>
        </w:rPr>
        <w:footnoteReference w:id="9"/>
      </w:r>
    </w:p>
    <w:p w:rsidR="00E01BD2" w:rsidRDefault="00842F45" w:rsidP="00E01BD2">
      <w:pPr>
        <w:rPr>
          <w:i/>
          <w:iCs/>
        </w:rPr>
      </w:pPr>
      <w:r>
        <w:t>Although we often speak as if emergence is about higher-level elements emerging from lower-level elements, that’s not always the case. N</w:t>
      </w:r>
      <w:r w:rsidR="00E01BD2">
        <w:t>ot all emergent phenomena are implemented in terms of lower level elements. The (emergent) lifecycles of parasites</w:t>
      </w:r>
      <w:r>
        <w:t>—and there are probably as many species of parasites as non-parasites—</w:t>
      </w:r>
      <w:r w:rsidR="00E01BD2">
        <w:t xml:space="preserve">are built </w:t>
      </w:r>
      <w:r>
        <w:t>from</w:t>
      </w:r>
      <w:r w:rsidR="00E01BD2">
        <w:t xml:space="preserve"> elements that are macro to their micro. </w:t>
      </w:r>
      <w:proofErr w:type="spellStart"/>
      <w:r w:rsidR="00E01BD2" w:rsidRPr="00600675">
        <w:rPr>
          <w:i/>
          <w:iCs/>
        </w:rPr>
        <w:t>Cordyceps</w:t>
      </w:r>
      <w:proofErr w:type="spellEnd"/>
      <w:r w:rsidR="00E01BD2" w:rsidRPr="00600675">
        <w:rPr>
          <w:iCs/>
        </w:rPr>
        <w:t xml:space="preserve"> is </w:t>
      </w:r>
      <w:r w:rsidR="00E01BD2">
        <w:rPr>
          <w:iCs/>
        </w:rPr>
        <w:t xml:space="preserve">a particularly interesting example. </w:t>
      </w:r>
      <w:proofErr w:type="spellStart"/>
      <w:r w:rsidR="00E01BD2" w:rsidRPr="00600675">
        <w:rPr>
          <w:i/>
          <w:iCs/>
        </w:rPr>
        <w:t>Cordyceps</w:t>
      </w:r>
      <w:proofErr w:type="spellEnd"/>
      <w:r w:rsidR="00E01BD2" w:rsidRPr="00600675">
        <w:rPr>
          <w:iCs/>
        </w:rPr>
        <w:t xml:space="preserve"> </w:t>
      </w:r>
      <w:r w:rsidR="00E01BD2">
        <w:rPr>
          <w:iCs/>
        </w:rPr>
        <w:t xml:space="preserve">is </w:t>
      </w:r>
      <w:r w:rsidR="00E01BD2" w:rsidRPr="00600675">
        <w:rPr>
          <w:iCs/>
        </w:rPr>
        <w:t>a species of fungus that infects a species of ants. Infected a</w:t>
      </w:r>
      <w:r w:rsidR="00E01BD2" w:rsidRPr="00EE3D43">
        <w:t>nt</w:t>
      </w:r>
      <w:r w:rsidR="00E01BD2">
        <w:t>s (are somehow induced by the fungal infection to) climb up and</w:t>
      </w:r>
      <w:r w:rsidR="00E01BD2" w:rsidRPr="00EE3D43">
        <w:t xml:space="preserve"> “clamp onto a leaf vein about 25 centimeters off the ground</w:t>
      </w:r>
      <w:r w:rsidR="00E01BD2">
        <w:t xml:space="preserve">—a </w:t>
      </w:r>
      <w:r w:rsidR="00E01BD2" w:rsidRPr="00EE3D43">
        <w:t>spot where the humidity and other conditions may be ideal for a fungus to grow.”</w:t>
      </w:r>
      <w:r w:rsidR="00E01BD2">
        <w:t xml:space="preserve"> (Zimmer 2011) Once the ant clamps onto a leaf, the fungus attacks the muscles that would allow the ant to release its grip—dooming it to stay clamped onto the leaf. The fungus then produces a stalk, which releases fungal spores, which drift to the ground below and infect other ants.</w:t>
      </w:r>
      <w:r w:rsidR="00E01BD2" w:rsidRPr="008E5558">
        <w:rPr>
          <w:i/>
          <w:iCs/>
        </w:rPr>
        <w:t xml:space="preserve"> </w:t>
      </w:r>
    </w:p>
    <w:p w:rsidR="001C03B5" w:rsidRDefault="00E01BD2" w:rsidP="00E01BD2">
      <w:pPr>
        <w:rPr>
          <w:iCs/>
        </w:rPr>
      </w:pPr>
      <w:proofErr w:type="spellStart"/>
      <w:r w:rsidRPr="00600675">
        <w:rPr>
          <w:i/>
          <w:iCs/>
        </w:rPr>
        <w:t>Cordyceps</w:t>
      </w:r>
      <w:proofErr w:type="spellEnd"/>
      <w:r>
        <w:t>, like every parasite, exploits its host</w:t>
      </w:r>
      <w:r w:rsidR="002971C5">
        <w:t>’s</w:t>
      </w:r>
      <w:r w:rsidRPr="00E14D07">
        <w:t xml:space="preserve"> </w:t>
      </w:r>
      <w:r>
        <w:t xml:space="preserve">resources for its own needs. </w:t>
      </w:r>
      <w:r w:rsidR="00842F45">
        <w:t xml:space="preserve">But </w:t>
      </w:r>
      <w:proofErr w:type="spellStart"/>
      <w:r w:rsidRPr="00600675">
        <w:rPr>
          <w:i/>
          <w:iCs/>
        </w:rPr>
        <w:t>Cordyceps</w:t>
      </w:r>
      <w:proofErr w:type="spellEnd"/>
      <w:r w:rsidRPr="00E57C76">
        <w:rPr>
          <w:iCs/>
        </w:rPr>
        <w:t xml:space="preserve"> </w:t>
      </w:r>
      <w:r>
        <w:rPr>
          <w:iCs/>
        </w:rPr>
        <w:t>exploits</w:t>
      </w:r>
      <w:r w:rsidR="001C03B5">
        <w:rPr>
          <w:iCs/>
        </w:rPr>
        <w:t xml:space="preserve"> it</w:t>
      </w:r>
      <w:r w:rsidRPr="00E57C76">
        <w:rPr>
          <w:iCs/>
        </w:rPr>
        <w:t>s host</w:t>
      </w:r>
      <w:r w:rsidR="00105240">
        <w:rPr>
          <w:iCs/>
        </w:rPr>
        <w:t>’</w:t>
      </w:r>
      <w:r w:rsidRPr="00E57C76">
        <w:rPr>
          <w:iCs/>
        </w:rPr>
        <w:t>s functionality</w:t>
      </w:r>
      <w:r>
        <w:t>—</w:t>
      </w:r>
      <w:r w:rsidRPr="00E57C76">
        <w:rPr>
          <w:iCs/>
        </w:rPr>
        <w:t>e.g., the</w:t>
      </w:r>
      <w:r w:rsidR="00105240">
        <w:rPr>
          <w:iCs/>
        </w:rPr>
        <w:t xml:space="preserve"> ant’s</w:t>
      </w:r>
      <w:r w:rsidRPr="00E57C76">
        <w:rPr>
          <w:iCs/>
        </w:rPr>
        <w:t xml:space="preserve"> ability to climb a plant </w:t>
      </w:r>
      <w:r>
        <w:rPr>
          <w:iCs/>
        </w:rPr>
        <w:t xml:space="preserve">stem </w:t>
      </w:r>
      <w:r w:rsidRPr="00E57C76">
        <w:rPr>
          <w:iCs/>
        </w:rPr>
        <w:t xml:space="preserve">and </w:t>
      </w:r>
      <w:r w:rsidR="00105240">
        <w:rPr>
          <w:iCs/>
        </w:rPr>
        <w:t xml:space="preserve">to </w:t>
      </w:r>
      <w:r w:rsidRPr="00E57C76">
        <w:rPr>
          <w:iCs/>
        </w:rPr>
        <w:t>clamp onto a leaf</w:t>
      </w:r>
      <w:r w:rsidR="003D7EC3">
        <w:t xml:space="preserve">. </w:t>
      </w:r>
      <w:proofErr w:type="spellStart"/>
      <w:r w:rsidRPr="00600675">
        <w:rPr>
          <w:i/>
          <w:iCs/>
        </w:rPr>
        <w:t>Cordyceps</w:t>
      </w:r>
      <w:proofErr w:type="spellEnd"/>
      <w:r>
        <w:t xml:space="preserve">’ lifecycle is emergent; it didn’t exist before </w:t>
      </w:r>
      <w:proofErr w:type="spellStart"/>
      <w:r w:rsidRPr="00600675">
        <w:rPr>
          <w:i/>
          <w:iCs/>
        </w:rPr>
        <w:t>Cordyceps</w:t>
      </w:r>
      <w:proofErr w:type="spellEnd"/>
      <w:r w:rsidRPr="005717E5">
        <w:rPr>
          <w:iCs/>
        </w:rPr>
        <w:t xml:space="preserve"> invented it</w:t>
      </w:r>
      <w:r w:rsidRPr="00600675">
        <w:rPr>
          <w:iCs/>
        </w:rPr>
        <w:t>.</w:t>
      </w:r>
      <w:r>
        <w:rPr>
          <w:iCs/>
        </w:rPr>
        <w:t xml:space="preserve"> (Of course that’s true for virtually any species.) </w:t>
      </w:r>
    </w:p>
    <w:p w:rsidR="00E16AA8" w:rsidRDefault="00842F45" w:rsidP="00E01BD2">
      <w:pPr>
        <w:rPr>
          <w:iCs/>
        </w:rPr>
      </w:pPr>
      <w:r>
        <w:rPr>
          <w:iCs/>
        </w:rPr>
        <w:t>I</w:t>
      </w:r>
      <w:r w:rsidR="00E01BD2">
        <w:rPr>
          <w:iCs/>
        </w:rPr>
        <w:t xml:space="preserve">t is fairly easy to explain </w:t>
      </w:r>
      <w:proofErr w:type="spellStart"/>
      <w:r w:rsidR="00E01BD2" w:rsidRPr="00600675">
        <w:rPr>
          <w:i/>
          <w:iCs/>
        </w:rPr>
        <w:t>Cordyceps</w:t>
      </w:r>
      <w:proofErr w:type="spellEnd"/>
      <w:r w:rsidR="00E01BD2">
        <w:t>’ life cycle. T</w:t>
      </w:r>
      <w:r w:rsidR="00E01BD2">
        <w:rPr>
          <w:iCs/>
        </w:rPr>
        <w:t xml:space="preserve">he explanation </w:t>
      </w:r>
      <w:r w:rsidR="001C03B5">
        <w:rPr>
          <w:iCs/>
        </w:rPr>
        <w:t>involves</w:t>
      </w:r>
      <w:r w:rsidR="00E01BD2">
        <w:rPr>
          <w:iCs/>
        </w:rPr>
        <w:t xml:space="preserve"> both higher and lower level elements. The higher level elements are plants and ants and their properties and behaviors. The lower level elements include the biochemical reactions that result in the observed ant behavior. </w:t>
      </w:r>
      <w:r w:rsidR="005464DF">
        <w:rPr>
          <w:iCs/>
        </w:rPr>
        <w:t xml:space="preserve">So </w:t>
      </w:r>
      <w:proofErr w:type="spellStart"/>
      <w:r w:rsidR="005464DF" w:rsidRPr="00600675">
        <w:rPr>
          <w:i/>
          <w:iCs/>
        </w:rPr>
        <w:t>Cordyceps</w:t>
      </w:r>
      <w:proofErr w:type="spellEnd"/>
      <w:r w:rsidR="005464DF" w:rsidRPr="005717E5">
        <w:rPr>
          <w:iCs/>
        </w:rPr>
        <w:t xml:space="preserve"> </w:t>
      </w:r>
      <w:r w:rsidR="005464DF">
        <w:rPr>
          <w:iCs/>
        </w:rPr>
        <w:t>implements its strange life-cycle by putting together the capabilities of both higher-level and lower-level elements.</w:t>
      </w:r>
      <w:r>
        <w:rPr>
          <w:iCs/>
        </w:rPr>
        <w:t xml:space="preserve"> </w:t>
      </w:r>
    </w:p>
    <w:p w:rsidR="00E01BD2" w:rsidRDefault="00842F45" w:rsidP="00E01BD2">
      <w:r>
        <w:rPr>
          <w:iCs/>
        </w:rPr>
        <w:t xml:space="preserve">I want to emphasize that </w:t>
      </w:r>
      <w:proofErr w:type="spellStart"/>
      <w:r w:rsidRPr="00600675">
        <w:rPr>
          <w:i/>
          <w:iCs/>
        </w:rPr>
        <w:t>Cordyceps</w:t>
      </w:r>
      <w:proofErr w:type="spellEnd"/>
      <w:r>
        <w:t xml:space="preserve"> </w:t>
      </w:r>
      <w:r w:rsidR="00213DA2">
        <w:t>relies on the</w:t>
      </w:r>
      <w:r>
        <w:t xml:space="preserve"> macro</w:t>
      </w:r>
      <w:r w:rsidR="001C03B5">
        <w:t>-</w:t>
      </w:r>
      <w:r w:rsidR="00213DA2">
        <w:t>properties</w:t>
      </w:r>
      <w:r w:rsidR="0019288D">
        <w:t xml:space="preserve"> </w:t>
      </w:r>
      <w:r w:rsidR="003D7EC3">
        <w:t xml:space="preserve">and </w:t>
      </w:r>
      <w:r w:rsidR="001C03B5">
        <w:t>macro-</w:t>
      </w:r>
      <w:r w:rsidR="003D7EC3">
        <w:t xml:space="preserve">capabilities </w:t>
      </w:r>
      <w:r w:rsidR="0019288D">
        <w:t>of ants and plants</w:t>
      </w:r>
      <w:r>
        <w:t xml:space="preserve">. </w:t>
      </w:r>
      <w:r w:rsidR="00105240">
        <w:t xml:space="preserve">Unlike many decomposer species </w:t>
      </w:r>
      <w:proofErr w:type="spellStart"/>
      <w:r w:rsidR="00E16AA8" w:rsidRPr="00600675">
        <w:rPr>
          <w:i/>
          <w:iCs/>
        </w:rPr>
        <w:t>Cordyceps</w:t>
      </w:r>
      <w:proofErr w:type="spellEnd"/>
      <w:r w:rsidR="00E16AA8">
        <w:t xml:space="preserve"> doesn’t use ants simply as biochemical fuel. </w:t>
      </w:r>
      <w:proofErr w:type="spellStart"/>
      <w:r w:rsidR="00E16AA8" w:rsidRPr="00600675">
        <w:rPr>
          <w:i/>
          <w:iCs/>
        </w:rPr>
        <w:t>Cordyceps</w:t>
      </w:r>
      <w:proofErr w:type="spellEnd"/>
      <w:r w:rsidR="00E16AA8">
        <w:t xml:space="preserve"> relies on ants</w:t>
      </w:r>
      <w:r w:rsidR="003D7EC3">
        <w:t>’</w:t>
      </w:r>
      <w:r w:rsidR="00E16AA8">
        <w:t xml:space="preserve"> ability, as ants, to climb plants</w:t>
      </w:r>
      <w:r w:rsidR="008309EB">
        <w:t xml:space="preserve">, </w:t>
      </w:r>
      <w:r w:rsidR="0019288D">
        <w:t xml:space="preserve">as plants. For this step in its life cycle </w:t>
      </w:r>
      <w:r w:rsidR="001C03B5">
        <w:t>the fungus</w:t>
      </w:r>
      <w:r w:rsidR="0019288D">
        <w:t xml:space="preserve"> </w:t>
      </w:r>
      <w:r w:rsidR="008309EB">
        <w:t>n</w:t>
      </w:r>
      <w:r w:rsidR="0019288D">
        <w:t xml:space="preserve">eeds a </w:t>
      </w:r>
      <w:r w:rsidR="008309EB">
        <w:t>way</w:t>
      </w:r>
      <w:r w:rsidR="0019288D">
        <w:t xml:space="preserve"> to position itself about 25 centimeters above the ground. It uses the macro properties </w:t>
      </w:r>
      <w:r w:rsidR="003D7EC3">
        <w:t xml:space="preserve">and capabilities </w:t>
      </w:r>
      <w:r w:rsidR="0019288D">
        <w:t>of ants and plants to do this. It also needs a stable platform while it grows its stalk. Again it uses the macro properties of ants (their mandibles and disabled muscles) and plants (their leaves</w:t>
      </w:r>
      <w:r w:rsidR="00422433">
        <w:t xml:space="preserve"> </w:t>
      </w:r>
      <w:r w:rsidR="00B50304">
        <w:t>and veins</w:t>
      </w:r>
      <w:r w:rsidR="0019288D">
        <w:t xml:space="preserve">) to achieve this. </w:t>
      </w:r>
      <w:r w:rsidR="00213DA2">
        <w:t xml:space="preserve">Although </w:t>
      </w:r>
      <w:proofErr w:type="spellStart"/>
      <w:r w:rsidR="00213DA2" w:rsidRPr="00600675">
        <w:rPr>
          <w:i/>
          <w:iCs/>
        </w:rPr>
        <w:t>Cordyceps</w:t>
      </w:r>
      <w:proofErr w:type="spellEnd"/>
      <w:r w:rsidR="00213DA2">
        <w:t xml:space="preserve"> is quite micro compared to ants</w:t>
      </w:r>
      <w:r w:rsidR="0019288D">
        <w:t xml:space="preserve"> and plants</w:t>
      </w:r>
      <w:r w:rsidR="00213DA2">
        <w:t>, it buil</w:t>
      </w:r>
      <w:r w:rsidR="008309EB">
        <w:t>ds</w:t>
      </w:r>
      <w:r w:rsidR="00213DA2">
        <w:t xml:space="preserve"> its (emergent</w:t>
      </w:r>
      <w:r w:rsidR="0019288D">
        <w:t xml:space="preserve"> micro-level</w:t>
      </w:r>
      <w:r w:rsidR="00213DA2">
        <w:t>) lifecycle upon the macro-level properties of those macro-level entities.</w:t>
      </w:r>
      <w:r w:rsidR="00422433">
        <w:t xml:space="preserve"> </w:t>
      </w:r>
    </w:p>
    <w:p w:rsidR="00FE2CA5" w:rsidRDefault="00FE2CA5" w:rsidP="00FE2CA5">
      <w:r>
        <w:rPr>
          <w:iCs/>
        </w:rPr>
        <w:t>Although</w:t>
      </w:r>
      <w:r w:rsidR="0040324C">
        <w:rPr>
          <w:iCs/>
        </w:rPr>
        <w:t>, as just described,</w:t>
      </w:r>
      <w:r>
        <w:rPr>
          <w:iCs/>
        </w:rPr>
        <w:t xml:space="preserve"> it is not always the case that an emergent macro is built on a base of the relative micro, what </w:t>
      </w:r>
      <w:r w:rsidR="009B4873">
        <w:rPr>
          <w:iCs/>
        </w:rPr>
        <w:t xml:space="preserve">is </w:t>
      </w:r>
      <w:r w:rsidR="00422433">
        <w:rPr>
          <w:iCs/>
        </w:rPr>
        <w:t xml:space="preserve">always </w:t>
      </w:r>
      <w:r>
        <w:rPr>
          <w:iCs/>
        </w:rPr>
        <w:t xml:space="preserve">the case is that if the emergent phenomenon is </w:t>
      </w:r>
      <w:r w:rsidR="00240189">
        <w:rPr>
          <w:iCs/>
        </w:rPr>
        <w:t xml:space="preserve">a process, typically </w:t>
      </w:r>
      <w:r>
        <w:rPr>
          <w:iCs/>
        </w:rPr>
        <w:t xml:space="preserve">biological or social, it requires a source of energy. That source of energy must come from its “base,” i.e., the elements from which it is built. </w:t>
      </w:r>
      <w:proofErr w:type="spellStart"/>
      <w:r w:rsidRPr="00600675">
        <w:rPr>
          <w:i/>
          <w:iCs/>
        </w:rPr>
        <w:t>Cordyceps</w:t>
      </w:r>
      <w:proofErr w:type="spellEnd"/>
      <w:r>
        <w:t xml:space="preserve"> relies on energy supplied by ants to run its life cycle. (See Appendix </w:t>
      </w:r>
      <w:r w:rsidR="004332C4">
        <w:t>A</w:t>
      </w:r>
      <w:r>
        <w:t xml:space="preserve"> for a discussion of entities and energy.)</w:t>
      </w:r>
    </w:p>
    <w:p w:rsidR="00E01BD2" w:rsidRDefault="0077222E" w:rsidP="00E01BD2">
      <w:pPr>
        <w:rPr>
          <w:iCs/>
        </w:rPr>
      </w:pPr>
      <w:r>
        <w:t>We see a similar sort of emergence in our technology. Consider smart phones</w:t>
      </w:r>
      <w:r w:rsidR="00071337">
        <w:t>. Many of their components are pre-existing, but t</w:t>
      </w:r>
      <w:r w:rsidR="00E01BD2">
        <w:t>he</w:t>
      </w:r>
      <w:r w:rsidR="00071337">
        <w:t xml:space="preserve"> phone’s</w:t>
      </w:r>
      <w:r w:rsidR="00E01BD2">
        <w:t xml:space="preserve"> properties and functionalities are new. The phone is as </w:t>
      </w:r>
      <w:r w:rsidR="00E01BD2">
        <w:lastRenderedPageBreak/>
        <w:t xml:space="preserve">emergent </w:t>
      </w:r>
      <w:r>
        <w:t xml:space="preserve">from its base of pre-existing elements </w:t>
      </w:r>
      <w:r w:rsidR="00E01BD2">
        <w:t xml:space="preserve">as anything one can point to. </w:t>
      </w:r>
      <w:r w:rsidR="00071337">
        <w:t xml:space="preserve">Like </w:t>
      </w:r>
      <w:proofErr w:type="spellStart"/>
      <w:r w:rsidR="00071337" w:rsidRPr="00600675">
        <w:rPr>
          <w:i/>
          <w:iCs/>
        </w:rPr>
        <w:t>Cordyceps</w:t>
      </w:r>
      <w:proofErr w:type="spellEnd"/>
      <w:r w:rsidR="00D82FE9">
        <w:rPr>
          <w:i/>
          <w:iCs/>
        </w:rPr>
        <w:t xml:space="preserve">, </w:t>
      </w:r>
      <w:r w:rsidR="00071337">
        <w:rPr>
          <w:iCs/>
        </w:rPr>
        <w:t>the “base</w:t>
      </w:r>
      <w:r w:rsidR="001B518C">
        <w:rPr>
          <w:iCs/>
        </w:rPr>
        <w:t>”</w:t>
      </w:r>
      <w:r w:rsidR="00071337">
        <w:rPr>
          <w:iCs/>
        </w:rPr>
        <w:t xml:space="preserve"> from which </w:t>
      </w:r>
      <w:r>
        <w:rPr>
          <w:iCs/>
        </w:rPr>
        <w:t>smart</w:t>
      </w:r>
      <w:r w:rsidR="001B518C" w:rsidRPr="00071337">
        <w:rPr>
          <w:iCs/>
        </w:rPr>
        <w:t xml:space="preserve"> phones</w:t>
      </w:r>
      <w:r w:rsidR="001B518C">
        <w:rPr>
          <w:iCs/>
        </w:rPr>
        <w:t xml:space="preserve"> “</w:t>
      </w:r>
      <w:r w:rsidR="00071337">
        <w:rPr>
          <w:iCs/>
        </w:rPr>
        <w:t xml:space="preserve">arise” </w:t>
      </w:r>
      <w:r w:rsidR="001B518C">
        <w:rPr>
          <w:iCs/>
        </w:rPr>
        <w:t xml:space="preserve">include </w:t>
      </w:r>
      <w:r w:rsidR="00071337">
        <w:rPr>
          <w:iCs/>
        </w:rPr>
        <w:t xml:space="preserve">elements that cannot be said to be micro to their macro. The telephone system </w:t>
      </w:r>
      <w:r>
        <w:rPr>
          <w:iCs/>
        </w:rPr>
        <w:t>and</w:t>
      </w:r>
      <w:r w:rsidR="00071337">
        <w:rPr>
          <w:iCs/>
        </w:rPr>
        <w:t xml:space="preserve"> the GPS satellite system </w:t>
      </w:r>
      <w:r>
        <w:rPr>
          <w:iCs/>
        </w:rPr>
        <w:t>are both macro compared to a smart phone</w:t>
      </w:r>
      <w:r w:rsidR="00071337">
        <w:rPr>
          <w:iCs/>
        </w:rPr>
        <w:t xml:space="preserve">. </w:t>
      </w:r>
      <w:r>
        <w:rPr>
          <w:iCs/>
        </w:rPr>
        <w:t>Yet t</w:t>
      </w:r>
      <w:r w:rsidR="00D82FE9">
        <w:rPr>
          <w:iCs/>
        </w:rPr>
        <w:t xml:space="preserve">hese are both pre-existing elements of the </w:t>
      </w:r>
      <w:r>
        <w:rPr>
          <w:iCs/>
        </w:rPr>
        <w:t>smart</w:t>
      </w:r>
      <w:r w:rsidR="001B518C">
        <w:rPr>
          <w:iCs/>
        </w:rPr>
        <w:t xml:space="preserve"> phone</w:t>
      </w:r>
      <w:r>
        <w:rPr>
          <w:iCs/>
        </w:rPr>
        <w:t>’s</w:t>
      </w:r>
      <w:r w:rsidR="001B518C">
        <w:rPr>
          <w:iCs/>
        </w:rPr>
        <w:t xml:space="preserve"> </w:t>
      </w:r>
      <w:r w:rsidR="00D82FE9">
        <w:rPr>
          <w:iCs/>
        </w:rPr>
        <w:t>“base</w:t>
      </w:r>
      <w:r w:rsidR="001B518C">
        <w:rPr>
          <w:iCs/>
        </w:rPr>
        <w:t>.</w:t>
      </w:r>
      <w:r w:rsidR="00D82FE9">
        <w:rPr>
          <w:iCs/>
        </w:rPr>
        <w:t xml:space="preserve">” </w:t>
      </w:r>
    </w:p>
    <w:p w:rsidR="00F56235" w:rsidRDefault="00F5051B" w:rsidP="00F56235">
      <w:r>
        <w:t>Emergence is all a</w:t>
      </w:r>
      <w:r w:rsidR="00EF3BAC">
        <w:t>round</w:t>
      </w:r>
      <w:r>
        <w:t xml:space="preserve"> us. The creativity that produces it may amaze us. </w:t>
      </w:r>
      <w:r w:rsidR="00D17A41">
        <w:t>But when examined more closely e</w:t>
      </w:r>
      <w:r w:rsidR="0077222E">
        <w:t xml:space="preserve">mergence is simply a matter of implementing new abstractions by making (often) clever use of existing </w:t>
      </w:r>
      <w:r w:rsidR="00D17A41">
        <w:t>capabilities</w:t>
      </w:r>
      <w:r w:rsidR="0077222E">
        <w:t xml:space="preserve">. </w:t>
      </w:r>
    </w:p>
    <w:p w:rsidR="00F5051B" w:rsidRDefault="0077222E" w:rsidP="00E01BD2">
      <w:r>
        <w:t>Even if</w:t>
      </w:r>
      <w:r w:rsidR="00F73B0F">
        <w:t xml:space="preserve"> (as I hope)</w:t>
      </w:r>
      <w:r>
        <w:t xml:space="preserve"> t</w:t>
      </w:r>
      <w:r w:rsidR="00F56235">
        <w:t xml:space="preserve">he preceding </w:t>
      </w:r>
      <w:r>
        <w:t xml:space="preserve">has </w:t>
      </w:r>
      <w:r w:rsidR="00F56235">
        <w:t>demystif</w:t>
      </w:r>
      <w:r>
        <w:t>ied</w:t>
      </w:r>
      <w:r w:rsidR="00F56235">
        <w:t xml:space="preserve"> emergence</w:t>
      </w:r>
      <w:r>
        <w:t>,</w:t>
      </w:r>
      <w:r w:rsidR="008D6F52">
        <w:t xml:space="preserve"> a number of questions </w:t>
      </w:r>
      <w:r>
        <w:t>remain</w:t>
      </w:r>
      <w:r w:rsidR="008D6F52">
        <w:t xml:space="preserve"> open. </w:t>
      </w:r>
      <w:r w:rsidR="00927BFE">
        <w:t>(a) </w:t>
      </w:r>
      <w:r w:rsidR="008D6F52">
        <w:t xml:space="preserve">What mechanisms </w:t>
      </w:r>
      <w:r w:rsidR="00EF668E">
        <w:t>enable</w:t>
      </w:r>
      <w:r w:rsidR="00F56235">
        <w:t xml:space="preserve"> emergence </w:t>
      </w:r>
      <w:r w:rsidR="00EF668E">
        <w:t xml:space="preserve">to </w:t>
      </w:r>
      <w:r w:rsidR="00F56235">
        <w:t>occur</w:t>
      </w:r>
      <w:r w:rsidR="008D6F52">
        <w:t>?</w:t>
      </w:r>
      <w:r w:rsidR="00927BFE">
        <w:t xml:space="preserve"> (b) </w:t>
      </w:r>
      <w:r w:rsidR="008D6F52">
        <w:t xml:space="preserve">Even though we </w:t>
      </w:r>
      <w:r w:rsidR="00F73B0F">
        <w:t>may</w:t>
      </w:r>
      <w:r w:rsidR="008D6F52">
        <w:t xml:space="preserve"> understand how emergent entities are constituted, why do they come to exist at all? and (c) W</w:t>
      </w:r>
      <w:r w:rsidR="00927BFE">
        <w:t>hich emergent elements will persist</w:t>
      </w:r>
      <w:r w:rsidR="008D6F52">
        <w:t>?</w:t>
      </w:r>
      <w:r w:rsidR="00F56235">
        <w:t xml:space="preserve"> Appendix </w:t>
      </w:r>
      <w:r w:rsidR="004332C4">
        <w:t>A</w:t>
      </w:r>
      <w:r w:rsidR="00F56235">
        <w:t xml:space="preserve"> proposes </w:t>
      </w:r>
      <w:r w:rsidR="00EF668E">
        <w:t>a framework</w:t>
      </w:r>
      <w:r w:rsidR="00927BFE">
        <w:t xml:space="preserve"> for approaching these questions</w:t>
      </w:r>
      <w:r w:rsidR="00F56235">
        <w:t>.</w:t>
      </w:r>
      <w:r w:rsidR="00EF668E">
        <w:t xml:space="preserve"> Why am </w:t>
      </w:r>
      <w:r w:rsidR="00F56235">
        <w:t xml:space="preserve">I putting </w:t>
      </w:r>
      <w:r w:rsidR="00EF668E">
        <w:t>it</w:t>
      </w:r>
      <w:r w:rsidR="00F56235">
        <w:t xml:space="preserve"> an appendix</w:t>
      </w:r>
      <w:r w:rsidR="00EF668E">
        <w:t xml:space="preserve">? Although the </w:t>
      </w:r>
      <w:proofErr w:type="spellStart"/>
      <w:r w:rsidR="00EF668E" w:rsidRPr="00EF668E">
        <w:rPr>
          <w:i/>
        </w:rPr>
        <w:t>how</w:t>
      </w:r>
      <w:proofErr w:type="spellEnd"/>
      <w:r w:rsidR="00EF668E">
        <w:t xml:space="preserve"> of emergence is very important, </w:t>
      </w:r>
      <w:r w:rsidR="00920118">
        <w:t>the proposed framework</w:t>
      </w:r>
      <w:r w:rsidR="00F56235">
        <w:t xml:space="preserve"> is not inspired by computer science</w:t>
      </w:r>
      <w:r w:rsidR="00EF668E">
        <w:t xml:space="preserve"> notion</w:t>
      </w:r>
      <w:r w:rsidR="00122133">
        <w:t>s</w:t>
      </w:r>
      <w:r w:rsidR="00EF668E">
        <w:t xml:space="preserve"> of abstraction</w:t>
      </w:r>
      <w:r w:rsidR="00414E4A">
        <w:t>s</w:t>
      </w:r>
      <w:r w:rsidR="00EF668E">
        <w:t xml:space="preserve"> and</w:t>
      </w:r>
      <w:r w:rsidR="00414E4A">
        <w:t xml:space="preserve"> their</w:t>
      </w:r>
      <w:r w:rsidR="00EF668E">
        <w:t xml:space="preserve"> implementation</w:t>
      </w:r>
      <w:r w:rsidR="00414E4A">
        <w:t>s</w:t>
      </w:r>
      <w:r w:rsidR="00762D3E">
        <w:t>,</w:t>
      </w:r>
      <w:r w:rsidR="00927BFE">
        <w:t xml:space="preserve"> </w:t>
      </w:r>
      <w:r w:rsidR="00122133">
        <w:t>which underlie</w:t>
      </w:r>
      <w:r w:rsidR="00762D3E">
        <w:t xml:space="preserve"> the main thread of this article.</w:t>
      </w:r>
    </w:p>
    <w:p w:rsidR="00EF668E" w:rsidRDefault="00001A51" w:rsidP="00493F9C">
      <w:pPr>
        <w:pStyle w:val="Heading3"/>
        <w:numPr>
          <w:ilvl w:val="0"/>
          <w:numId w:val="14"/>
        </w:numPr>
      </w:pPr>
      <w:bookmarkStart w:id="12" w:name="_Toc364843876"/>
      <w:bookmarkStart w:id="13" w:name="_Toc365104403"/>
      <w:r>
        <w:t>H</w:t>
      </w:r>
      <w:r w:rsidR="00EF668E">
        <w:t xml:space="preserve">ow </w:t>
      </w:r>
      <w:r w:rsidR="00644CCC">
        <w:t xml:space="preserve">do </w:t>
      </w:r>
      <w:r w:rsidR="00EF668E">
        <w:t>higher-level entities interact</w:t>
      </w:r>
      <w:bookmarkEnd w:id="12"/>
      <w:r>
        <w:t>?</w:t>
      </w:r>
      <w:bookmarkEnd w:id="13"/>
    </w:p>
    <w:p w:rsidR="00001A51" w:rsidRDefault="00927BFE" w:rsidP="00927BFE">
      <w:r>
        <w:t xml:space="preserve">Besides the </w:t>
      </w:r>
      <w:r w:rsidR="008D6F52">
        <w:t xml:space="preserve">three </w:t>
      </w:r>
      <w:r>
        <w:t>questions</w:t>
      </w:r>
      <w:r w:rsidR="00F73B0F">
        <w:t xml:space="preserve"> just raised</w:t>
      </w:r>
      <w:r>
        <w:t xml:space="preserve"> regarding </w:t>
      </w:r>
      <w:r w:rsidR="008D6F52">
        <w:t xml:space="preserve">the </w:t>
      </w:r>
      <w:r>
        <w:t>mechanisms of emergence</w:t>
      </w:r>
      <w:r w:rsidR="008D6F52">
        <w:t>, another</w:t>
      </w:r>
      <w:r>
        <w:t xml:space="preserve"> question arises</w:t>
      </w:r>
      <w:r w:rsidR="009E6FD1">
        <w:t xml:space="preserve"> also</w:t>
      </w:r>
      <w:r>
        <w:t xml:space="preserve">. How should we understand interactions among emergent entities? </w:t>
      </w:r>
      <w:r w:rsidR="00F73B0F">
        <w:t xml:space="preserve"> I see them interacting in two distinct ways.</w:t>
      </w:r>
    </w:p>
    <w:p w:rsidR="00001A51" w:rsidRDefault="00001A51" w:rsidP="00001A51">
      <w:pPr>
        <w:pStyle w:val="Heading4"/>
      </w:pPr>
      <w:r>
        <w:t>Quasi-interactions</w:t>
      </w:r>
    </w:p>
    <w:p w:rsidR="00EF668E" w:rsidRDefault="00927BFE" w:rsidP="00927BFE">
      <w:r>
        <w:t>To illustrate th</w:t>
      </w:r>
      <w:r w:rsidR="00DA504A">
        <w:t>is form of interaction</w:t>
      </w:r>
      <w:r>
        <w:t xml:space="preserve">, I’d like to start with </w:t>
      </w:r>
      <w:r w:rsidR="00EF668E">
        <w:t>a</w:t>
      </w:r>
      <w:r w:rsidR="00BA48A7">
        <w:t>n extract</w:t>
      </w:r>
      <w:r w:rsidR="00EF668E">
        <w:t xml:space="preserve"> from </w:t>
      </w:r>
      <w:proofErr w:type="spellStart"/>
      <w:r w:rsidR="00EF668E">
        <w:t>Bedau</w:t>
      </w:r>
      <w:proofErr w:type="spellEnd"/>
      <w:r w:rsidR="00EF668E">
        <w:t xml:space="preserve"> (1997)</w:t>
      </w:r>
      <w:r w:rsidR="00535411">
        <w:t>. The passage is about</w:t>
      </w:r>
      <w:r w:rsidR="00EF668E">
        <w:t xml:space="preserve"> downward causation</w:t>
      </w:r>
      <w:r w:rsidR="00535411">
        <w:t>, which I discuss later</w:t>
      </w:r>
      <w:r w:rsidR="00EF668E">
        <w:t>.</w:t>
      </w:r>
      <w:r w:rsidR="00EF668E" w:rsidRPr="001C3221">
        <w:t xml:space="preserve"> </w:t>
      </w:r>
      <w:r w:rsidR="00535411">
        <w:t>For our purposes here, I want to concentrate on the interactions.</w:t>
      </w:r>
    </w:p>
    <w:p w:rsidR="00EF668E" w:rsidRDefault="00EF668E" w:rsidP="00EF668E">
      <w:pPr>
        <w:pStyle w:val="Extract"/>
      </w:pPr>
      <w:r>
        <w:t>Ordinary macro causation consists of causal relations among ordinary macro objects. Examples are when a rock thrown at a window cracks it, or an ocean wave hits a sand castle and demolishes it. But macro-level causes can also have micro-level effects. This is termed “downward causation.” Downward causation is a straightforward consequence of ordinary macro causation. To see this, choose some micro piece of the macro effect and note that the macro cause is also responsible for the consequent changes in the micro piece of the macro effect. For example, consider the first molecular bond that broke when the window cracked. The rock caused that molecular bond to break.</w:t>
      </w:r>
    </w:p>
    <w:p w:rsidR="00EF668E" w:rsidRDefault="00F73B0F" w:rsidP="00EF668E">
      <w:r>
        <w:t>Like all macro objects, b</w:t>
      </w:r>
      <w:r w:rsidR="00EF668E">
        <w:t>oth a rock and a window are emergent</w:t>
      </w:r>
      <w:r>
        <w:t>. They are n</w:t>
      </w:r>
      <w:r w:rsidR="00EF668E">
        <w:t>ot very surprising macro objects, but macro objects n</w:t>
      </w:r>
      <w:r w:rsidR="00B675E1">
        <w:t>one</w:t>
      </w:r>
      <w:r w:rsidR="00EF668E">
        <w:t xml:space="preserve">theless. Did the impact of the rock cause the window to break? If so does this illustrate what </w:t>
      </w:r>
      <w:proofErr w:type="spellStart"/>
      <w:r w:rsidR="00EF668E">
        <w:t>Bedau</w:t>
      </w:r>
      <w:proofErr w:type="spellEnd"/>
      <w:r w:rsidR="00EF668E">
        <w:t xml:space="preserve"> calls “ordinary macro causation,” i.e., causality at the level of emergent elements? More generally, does this illustrate interaction between macro (emergent) objects? If so, how should we understand such interaction</w:t>
      </w:r>
      <w:r w:rsidR="00B675E1">
        <w:t>s</w:t>
      </w:r>
      <w:r w:rsidR="00EF668E">
        <w:t xml:space="preserve">? </w:t>
      </w:r>
    </w:p>
    <w:p w:rsidR="006163C9" w:rsidRDefault="00EF668E" w:rsidP="00EF668E">
      <w:r>
        <w:t>My position is that</w:t>
      </w:r>
      <w:r w:rsidR="000C28AE">
        <w:t>,</w:t>
      </w:r>
      <w:r>
        <w:t xml:space="preserve"> as an emergent object, a rock is an implementation of an abstraction. The same is true of a window.</w:t>
      </w:r>
      <w:r w:rsidRPr="00B675E1">
        <w:t xml:space="preserve"> </w:t>
      </w:r>
      <w:r w:rsidR="00B675E1">
        <w:t>B</w:t>
      </w:r>
      <w:r w:rsidR="00B675E1" w:rsidRPr="00B675E1">
        <w:t xml:space="preserve">y definition </w:t>
      </w:r>
      <w:r w:rsidR="00B675E1">
        <w:t>an a</w:t>
      </w:r>
      <w:r w:rsidRPr="00B675E1">
        <w:t xml:space="preserve">bstraction </w:t>
      </w:r>
      <w:r w:rsidR="00B675E1">
        <w:t>is</w:t>
      </w:r>
      <w:r w:rsidR="00B675E1" w:rsidRPr="00B675E1">
        <w:t xml:space="preserve"> </w:t>
      </w:r>
      <w:r w:rsidRPr="00B675E1">
        <w:t>not physical</w:t>
      </w:r>
      <w:r w:rsidR="00B675E1" w:rsidRPr="00B675E1">
        <w:t>. Consequently</w:t>
      </w:r>
      <w:r w:rsidR="002468D4">
        <w:t>,</w:t>
      </w:r>
      <w:r w:rsidR="00B675E1" w:rsidRPr="00B675E1">
        <w:t xml:space="preserve"> </w:t>
      </w:r>
      <w:r w:rsidR="00B675E1">
        <w:t>abstractions</w:t>
      </w:r>
      <w:r w:rsidRPr="00B675E1">
        <w:t xml:space="preserve"> cannot be </w:t>
      </w:r>
      <w:r w:rsidRPr="00B675E1">
        <w:lastRenderedPageBreak/>
        <w:t xml:space="preserve">causes of physical effects. </w:t>
      </w:r>
      <w:r w:rsidR="00F73B0F">
        <w:t>T</w:t>
      </w:r>
      <w:r>
        <w:t xml:space="preserve">he rock abstraction did not cause the window abstraction to break in any physical sense of the term </w:t>
      </w:r>
      <w:r w:rsidRPr="001C3221">
        <w:rPr>
          <w:i/>
        </w:rPr>
        <w:t>cause</w:t>
      </w:r>
      <w:r>
        <w:t>.</w:t>
      </w:r>
      <w:r w:rsidR="00B675E1">
        <w:rPr>
          <w:rStyle w:val="FootnoteReference"/>
        </w:rPr>
        <w:footnoteReference w:id="10"/>
      </w:r>
      <w:r>
        <w:t xml:space="preserve"> </w:t>
      </w:r>
    </w:p>
    <w:p w:rsidR="000C28AE" w:rsidRDefault="00EF668E" w:rsidP="00EF668E">
      <w:r>
        <w:t xml:space="preserve">As </w:t>
      </w:r>
      <w:proofErr w:type="spellStart"/>
      <w:r>
        <w:t>Bedau</w:t>
      </w:r>
      <w:proofErr w:type="spellEnd"/>
      <w:r>
        <w:t xml:space="preserve"> explains—although for his own purposes—the breaking of a window is a matter of bonds being broken. The bonds are part of the implementation of the window</w:t>
      </w:r>
      <w:r w:rsidR="00B675E1">
        <w:t xml:space="preserve"> abstraction</w:t>
      </w:r>
      <w:r>
        <w:t xml:space="preserve">. Breaking those bonds </w:t>
      </w:r>
      <w:r w:rsidR="00AF04DB">
        <w:t>interferes with</w:t>
      </w:r>
      <w:r>
        <w:t xml:space="preserve"> th</w:t>
      </w:r>
      <w:r w:rsidR="00B675E1">
        <w:t>at</w:t>
      </w:r>
      <w:r>
        <w:t xml:space="preserve"> </w:t>
      </w:r>
      <w:r w:rsidR="00B675E1">
        <w:t>implementation</w:t>
      </w:r>
      <w:r>
        <w:t>,</w:t>
      </w:r>
      <w:r w:rsidR="00AF04DB">
        <w:t xml:space="preserve"> a consequence of which is that </w:t>
      </w:r>
      <w:r>
        <w:t xml:space="preserve">the </w:t>
      </w:r>
      <w:r w:rsidR="006163C9">
        <w:t xml:space="preserve">original </w:t>
      </w:r>
      <w:r>
        <w:t>window abstraction</w:t>
      </w:r>
      <w:r w:rsidR="00AF04DB">
        <w:t xml:space="preserve"> ceases to exist</w:t>
      </w:r>
      <w:r>
        <w:t>.</w:t>
      </w:r>
      <w:r w:rsidR="00AF04DB">
        <w:t xml:space="preserve"> </w:t>
      </w:r>
    </w:p>
    <w:p w:rsidR="00EF668E" w:rsidRDefault="00AF04DB" w:rsidP="00EF668E">
      <w:r>
        <w:t>What broke the window abstraction’s implementation? The rock abstraction’s implementation.</w:t>
      </w:r>
      <w:r w:rsidR="00EF668E">
        <w:t xml:space="preserve"> </w:t>
      </w:r>
      <w:r w:rsidR="006163C9">
        <w:t xml:space="preserve">Were one to ask about the physical causes for bond breaking one would find oneself talking about the interactions among the electromagnetic forces in the rock and window implementations. </w:t>
      </w:r>
      <w:r>
        <w:t>To the extent that we want to talk about physical causation, it occurs at the lowest level of physics.</w:t>
      </w:r>
    </w:p>
    <w:p w:rsidR="00EF668E" w:rsidRDefault="00AF04DB" w:rsidP="00EF668E">
      <w:pPr>
        <w:rPr>
          <w:iCs/>
        </w:rPr>
      </w:pPr>
      <w:r>
        <w:t xml:space="preserve">So what are we saying when we talk about interactions among higher level entities? Above, I said that </w:t>
      </w:r>
      <w:proofErr w:type="spellStart"/>
      <w:r w:rsidR="00EF668E" w:rsidRPr="00600675">
        <w:rPr>
          <w:i/>
          <w:iCs/>
        </w:rPr>
        <w:t>Cordyceps</w:t>
      </w:r>
      <w:proofErr w:type="spellEnd"/>
      <w:r w:rsidR="00EF668E" w:rsidRPr="007E2BA7">
        <w:rPr>
          <w:iCs/>
        </w:rPr>
        <w:t xml:space="preserve"> relie</w:t>
      </w:r>
      <w:r w:rsidR="00EF668E">
        <w:rPr>
          <w:iCs/>
        </w:rPr>
        <w:t>s</w:t>
      </w:r>
      <w:r w:rsidR="00EF668E" w:rsidRPr="007E2BA7">
        <w:rPr>
          <w:iCs/>
        </w:rPr>
        <w:t xml:space="preserve"> on </w:t>
      </w:r>
      <w:r>
        <w:rPr>
          <w:iCs/>
        </w:rPr>
        <w:t xml:space="preserve">the </w:t>
      </w:r>
      <w:r w:rsidR="00EF668E" w:rsidRPr="007E2BA7">
        <w:rPr>
          <w:iCs/>
        </w:rPr>
        <w:t xml:space="preserve">ant-level </w:t>
      </w:r>
      <w:r w:rsidR="00EF668E">
        <w:rPr>
          <w:iCs/>
        </w:rPr>
        <w:t>capabilities</w:t>
      </w:r>
      <w:r w:rsidR="00EF668E" w:rsidRPr="007E2BA7">
        <w:rPr>
          <w:iCs/>
        </w:rPr>
        <w:t xml:space="preserve"> of ants</w:t>
      </w:r>
      <w:r w:rsidR="00EF668E">
        <w:rPr>
          <w:iCs/>
        </w:rPr>
        <w:t xml:space="preserve">—their ability to climb plant stems and </w:t>
      </w:r>
      <w:r w:rsidR="000C28AE">
        <w:rPr>
          <w:iCs/>
        </w:rPr>
        <w:t xml:space="preserve">to </w:t>
      </w:r>
      <w:r w:rsidR="00EF668E">
        <w:rPr>
          <w:iCs/>
        </w:rPr>
        <w:t>clamp onto leaf veins</w:t>
      </w:r>
      <w:r w:rsidR="00EF668E" w:rsidRPr="007E2BA7">
        <w:rPr>
          <w:iCs/>
        </w:rPr>
        <w:t>.</w:t>
      </w:r>
      <w:r w:rsidR="00EF668E">
        <w:rPr>
          <w:iCs/>
        </w:rPr>
        <w:t xml:space="preserve"> </w:t>
      </w:r>
      <w:r>
        <w:rPr>
          <w:iCs/>
        </w:rPr>
        <w:t>Ants, plant stem, ants climbing plant stems and clamping onto plant leaf veins all refer to macro-level</w:t>
      </w:r>
      <w:r w:rsidR="002F77D1">
        <w:rPr>
          <w:iCs/>
        </w:rPr>
        <w:t xml:space="preserve"> </w:t>
      </w:r>
      <w:r w:rsidR="000C28AE">
        <w:rPr>
          <w:iCs/>
        </w:rPr>
        <w:t xml:space="preserve">entities and their </w:t>
      </w:r>
      <w:r w:rsidR="002F77D1">
        <w:rPr>
          <w:iCs/>
        </w:rPr>
        <w:t>interactions</w:t>
      </w:r>
      <w:r>
        <w:rPr>
          <w:iCs/>
        </w:rPr>
        <w:t>.</w:t>
      </w:r>
      <w:r w:rsidR="002F77D1">
        <w:rPr>
          <w:iCs/>
        </w:rPr>
        <w:t xml:space="preserve"> Is it </w:t>
      </w:r>
      <w:r w:rsidR="00EF668E">
        <w:rPr>
          <w:iCs/>
        </w:rPr>
        <w:t>inconsisten</w:t>
      </w:r>
      <w:r>
        <w:rPr>
          <w:iCs/>
        </w:rPr>
        <w:t xml:space="preserve">t </w:t>
      </w:r>
      <w:r w:rsidR="002F77D1">
        <w:rPr>
          <w:iCs/>
        </w:rPr>
        <w:t>to talk about these sorts of interactions and at the same time to say</w:t>
      </w:r>
      <w:r>
        <w:rPr>
          <w:iCs/>
        </w:rPr>
        <w:t xml:space="preserve"> that abstractions can’t interact physically</w:t>
      </w:r>
      <w:r w:rsidR="00EF668E">
        <w:rPr>
          <w:iCs/>
        </w:rPr>
        <w:t xml:space="preserve">? </w:t>
      </w:r>
      <w:r w:rsidR="002F77D1">
        <w:rPr>
          <w:iCs/>
        </w:rPr>
        <w:t>How is it possible for</w:t>
      </w:r>
      <w:r w:rsidR="00EF668E">
        <w:rPr>
          <w:iCs/>
        </w:rPr>
        <w:t xml:space="preserve"> macro interactions </w:t>
      </w:r>
      <w:r w:rsidR="002F77D1">
        <w:rPr>
          <w:iCs/>
        </w:rPr>
        <w:t xml:space="preserve">to </w:t>
      </w:r>
      <w:r w:rsidR="00EF668E">
        <w:rPr>
          <w:iCs/>
        </w:rPr>
        <w:t>occur</w:t>
      </w:r>
      <w:r w:rsidR="002F77D1">
        <w:rPr>
          <w:iCs/>
        </w:rPr>
        <w:t>—interactions among macro objects, which, in fact, are implemented abstractions—even though</w:t>
      </w:r>
      <w:r w:rsidR="00EF668E">
        <w:rPr>
          <w:iCs/>
        </w:rPr>
        <w:t xml:space="preserve"> abstractions </w:t>
      </w:r>
      <w:r w:rsidR="002F77D1">
        <w:rPr>
          <w:iCs/>
        </w:rPr>
        <w:t>c</w:t>
      </w:r>
      <w:r w:rsidR="00EF668E">
        <w:rPr>
          <w:iCs/>
        </w:rPr>
        <w:t xml:space="preserve">annot participate in causal relationships. </w:t>
      </w:r>
    </w:p>
    <w:p w:rsidR="00E03CDD" w:rsidRDefault="00225990" w:rsidP="00EF668E">
      <w:pPr>
        <w:rPr>
          <w:iCs/>
        </w:rPr>
      </w:pPr>
      <w:r>
        <w:rPr>
          <w:iCs/>
        </w:rPr>
        <w:t xml:space="preserve">To answer that question let’s first look at how higher-level interactions occur in software. Are there any interactions between abstractions in Microsoft Word? One that comes to mind is the interaction between a paragraph and the document margins, which are typically set and indicated on the ruler. One way to think about this interaction is that the margins keep the text confined to certain areas of the page. </w:t>
      </w:r>
      <w:r w:rsidR="00E03CDD">
        <w:rPr>
          <w:iCs/>
        </w:rPr>
        <w:t>Anyone who remembers manual typewriters will recall that margins were set physically, by putting barriers in the way of the typewriter carriage to prevent it moving outside the margins.  How are margins set in Microsoft word?</w:t>
      </w:r>
    </w:p>
    <w:p w:rsidR="005E1105" w:rsidRDefault="00183EA8" w:rsidP="00EF668E">
      <w:pPr>
        <w:rPr>
          <w:iCs/>
        </w:rPr>
      </w:pPr>
      <w:r>
        <w:rPr>
          <w:iCs/>
        </w:rPr>
        <w:t xml:space="preserve">The most straightforward answer is that the code that implements Microsoft Word is written so that the interaction between the margin abstraction and the text abstraction works as indicated. </w:t>
      </w:r>
      <w:r w:rsidR="005E1105">
        <w:rPr>
          <w:iCs/>
        </w:rPr>
        <w:t>In saying this, I haven’t really told you anything. Of course the code does it. How else would it be done?</w:t>
      </w:r>
    </w:p>
    <w:p w:rsidR="00225990" w:rsidRDefault="005E1105" w:rsidP="00EF668E">
      <w:pPr>
        <w:rPr>
          <w:iCs/>
        </w:rPr>
      </w:pPr>
      <w:r>
        <w:rPr>
          <w:iCs/>
        </w:rPr>
        <w:t xml:space="preserve">But </w:t>
      </w:r>
      <w:r w:rsidR="002F77D1">
        <w:rPr>
          <w:iCs/>
        </w:rPr>
        <w:t>the-code-made-them-do-it</w:t>
      </w:r>
      <w:r>
        <w:rPr>
          <w:iCs/>
        </w:rPr>
        <w:t xml:space="preserve"> </w:t>
      </w:r>
      <w:r w:rsidR="000C0528">
        <w:rPr>
          <w:iCs/>
        </w:rPr>
        <w:t xml:space="preserve">is </w:t>
      </w:r>
      <w:r>
        <w:rPr>
          <w:iCs/>
        </w:rPr>
        <w:t xml:space="preserve">true of the abstractions themselves. </w:t>
      </w:r>
      <w:r w:rsidR="000C0528">
        <w:rPr>
          <w:iCs/>
        </w:rPr>
        <w:t>It’s the code that make</w:t>
      </w:r>
      <w:r w:rsidR="000B606F">
        <w:rPr>
          <w:iCs/>
        </w:rPr>
        <w:t>s</w:t>
      </w:r>
      <w:r w:rsidR="000C0528">
        <w:rPr>
          <w:iCs/>
        </w:rPr>
        <w:t xml:space="preserve"> the</w:t>
      </w:r>
      <w:r>
        <w:rPr>
          <w:iCs/>
        </w:rPr>
        <w:t xml:space="preserve"> implementations what they are. Furthermore, we don’t care how the implementations work as long as they are true to the specifications of the abstractions. The same answer goes for interactions among the abstractions. The implementations of the abstractions are such that the interactions among them behave as they are supposed to behave.</w:t>
      </w:r>
    </w:p>
    <w:p w:rsidR="005E1105" w:rsidRDefault="005E1105" w:rsidP="00EF668E">
      <w:pPr>
        <w:rPr>
          <w:iCs/>
        </w:rPr>
      </w:pPr>
      <w:r>
        <w:rPr>
          <w:iCs/>
        </w:rPr>
        <w:t xml:space="preserve">Does this relatively uninformative answer help us understand how interactions among nature’s abstractions work? I would say that it does. </w:t>
      </w:r>
      <w:r w:rsidR="009010D8">
        <w:rPr>
          <w:iCs/>
        </w:rPr>
        <w:t>In the discussion of the special sciences</w:t>
      </w:r>
      <w:r>
        <w:rPr>
          <w:iCs/>
        </w:rPr>
        <w:t xml:space="preserve"> </w:t>
      </w:r>
      <w:r w:rsidR="000C0528">
        <w:rPr>
          <w:iCs/>
        </w:rPr>
        <w:t xml:space="preserve">(below) </w:t>
      </w:r>
      <w:r>
        <w:rPr>
          <w:iCs/>
        </w:rPr>
        <w:t xml:space="preserve">I </w:t>
      </w:r>
      <w:r w:rsidR="002F77D1">
        <w:rPr>
          <w:iCs/>
        </w:rPr>
        <w:t xml:space="preserve">will </w:t>
      </w:r>
      <w:r w:rsidR="009010D8">
        <w:rPr>
          <w:iCs/>
        </w:rPr>
        <w:t>claim</w:t>
      </w:r>
      <w:r>
        <w:rPr>
          <w:iCs/>
        </w:rPr>
        <w:t xml:space="preserve"> that nature creates abstractions through what is typically a long process of trial and error. </w:t>
      </w:r>
      <w:r w:rsidR="009010D8">
        <w:rPr>
          <w:iCs/>
        </w:rPr>
        <w:t>Here</w:t>
      </w:r>
      <w:r>
        <w:rPr>
          <w:iCs/>
        </w:rPr>
        <w:t xml:space="preserve"> I’ll add that part of the job of creating abstractions is to create their interactions.</w:t>
      </w:r>
      <w:r w:rsidR="00004218">
        <w:rPr>
          <w:iCs/>
        </w:rPr>
        <w:t xml:space="preserve"> </w:t>
      </w:r>
      <w:r w:rsidR="00A2190C">
        <w:rPr>
          <w:iCs/>
        </w:rPr>
        <w:t xml:space="preserve">As is the case for all naturally </w:t>
      </w:r>
      <w:r w:rsidR="00A2190C">
        <w:rPr>
          <w:iCs/>
        </w:rPr>
        <w:lastRenderedPageBreak/>
        <w:t xml:space="preserve">occurring evolutionary processes, those that survive do so because the way they interact with </w:t>
      </w:r>
      <w:r w:rsidR="0010123A">
        <w:rPr>
          <w:iCs/>
        </w:rPr>
        <w:t xml:space="preserve">each other and with </w:t>
      </w:r>
      <w:r w:rsidR="00A2190C">
        <w:rPr>
          <w:iCs/>
        </w:rPr>
        <w:t xml:space="preserve">their environment </w:t>
      </w:r>
      <w:r w:rsidR="0010123A">
        <w:rPr>
          <w:iCs/>
        </w:rPr>
        <w:t>permits them to survive. So whatever their interactions happen to be, the implemented abstractions that survive long enough for us to experience them are the ones whose interactions we see.</w:t>
      </w:r>
    </w:p>
    <w:p w:rsidR="002F77D1" w:rsidRDefault="00004218" w:rsidP="00004218">
      <w:pPr>
        <w:rPr>
          <w:iCs/>
        </w:rPr>
      </w:pPr>
      <w:r>
        <w:rPr>
          <w:iCs/>
        </w:rPr>
        <w:t>One might still ask what makes anyone think that nature’s abstractions will interact at all</w:t>
      </w:r>
      <w:r w:rsidR="002F77D1">
        <w:rPr>
          <w:iCs/>
        </w:rPr>
        <w:t>? And if they do, why should those interactions show</w:t>
      </w:r>
      <w:r>
        <w:rPr>
          <w:iCs/>
        </w:rPr>
        <w:t xml:space="preserve"> any degree of regularity? Here’s one way to look at it.</w:t>
      </w:r>
      <w:r w:rsidR="00EF668E">
        <w:rPr>
          <w:iCs/>
        </w:rPr>
        <w:t xml:space="preserve"> </w:t>
      </w:r>
      <w:r w:rsidR="002F77D1">
        <w:rPr>
          <w:iCs/>
        </w:rPr>
        <w:t xml:space="preserve">Since implemented </w:t>
      </w:r>
      <w:r w:rsidR="005767C4">
        <w:rPr>
          <w:iCs/>
        </w:rPr>
        <w:t>abstractions</w:t>
      </w:r>
      <w:r w:rsidR="002F77D1">
        <w:rPr>
          <w:iCs/>
        </w:rPr>
        <w:t xml:space="preserve"> are ultimately physical</w:t>
      </w:r>
      <w:r w:rsidR="005767C4">
        <w:rPr>
          <w:iCs/>
        </w:rPr>
        <w:t xml:space="preserve"> it’s reasonable to suppose that they will interact in some ways. Physics tells us that </w:t>
      </w:r>
      <w:r w:rsidR="00BD74A6">
        <w:rPr>
          <w:iCs/>
        </w:rPr>
        <w:t xml:space="preserve">forces are </w:t>
      </w:r>
      <w:r w:rsidR="005767C4">
        <w:rPr>
          <w:iCs/>
        </w:rPr>
        <w:t>among the fundamental properties of the universe and that forces are “felt” by other elements of the universe. Not all forces are felt by all elements. The strong force  is felt only by quarks. But nature is such that there are forces, and forces are felt, which is the origin of interactions.</w:t>
      </w:r>
    </w:p>
    <w:p w:rsidR="007C4EEE" w:rsidRDefault="005767C4" w:rsidP="00EF668E">
      <w:pPr>
        <w:rPr>
          <w:iCs/>
        </w:rPr>
      </w:pPr>
      <w:r>
        <w:rPr>
          <w:iCs/>
        </w:rPr>
        <w:t xml:space="preserve">Why does that mean that there will be regularities in the interactions among the (generally complex) implementations of higher level abstractions? Depending on how two implementations come together, the aggregation of their low level interactions may differ from one situation to another. In fact, that is what we find. </w:t>
      </w:r>
      <w:r w:rsidR="00EF668E">
        <w:rPr>
          <w:iCs/>
        </w:rPr>
        <w:t>It will be observed as a reliable regularity that when a rock (of at least a certain size</w:t>
      </w:r>
      <w:r w:rsidR="003A3186">
        <w:rPr>
          <w:iCs/>
        </w:rPr>
        <w:t xml:space="preserve"> and weight</w:t>
      </w:r>
      <w:r w:rsidR="00EF668E">
        <w:rPr>
          <w:iCs/>
        </w:rPr>
        <w:t xml:space="preserve">) hits (with at least a certain speed) a window (of certain thicknesses and made of certain materials), the window breaks. </w:t>
      </w:r>
      <w:r w:rsidR="007C4EEE">
        <w:rPr>
          <w:iCs/>
        </w:rPr>
        <w:t xml:space="preserve">But </w:t>
      </w:r>
      <w:r w:rsidR="00C737DC">
        <w:rPr>
          <w:iCs/>
        </w:rPr>
        <w:t xml:space="preserve">as the qualifications suggest </w:t>
      </w:r>
      <w:r w:rsidR="007C4EEE">
        <w:rPr>
          <w:iCs/>
        </w:rPr>
        <w:t xml:space="preserve">it’s not the case that every time a rock makes contact with a window, the window breaks. </w:t>
      </w:r>
      <w:r w:rsidR="00C737DC">
        <w:rPr>
          <w:iCs/>
        </w:rPr>
        <w:t xml:space="preserve">One of the challenges faced by engineers is to keep track of all the special cases.  (See Appendix </w:t>
      </w:r>
      <w:r w:rsidR="004332C4">
        <w:rPr>
          <w:iCs/>
        </w:rPr>
        <w:t>E</w:t>
      </w:r>
      <w:r w:rsidR="00C737DC">
        <w:rPr>
          <w:iCs/>
        </w:rPr>
        <w:t xml:space="preserve"> for a discussion of how engineering and computer science differ in this regard.)</w:t>
      </w:r>
    </w:p>
    <w:p w:rsidR="00C737DC" w:rsidRDefault="007C4EEE" w:rsidP="00EF668E">
      <w:pPr>
        <w:rPr>
          <w:iCs/>
        </w:rPr>
      </w:pPr>
      <w:r>
        <w:rPr>
          <w:iCs/>
        </w:rPr>
        <w:t xml:space="preserve">To the extent that interactions among rocks and windows is of general enough interest, one may see the development of a special science to study them. Because these apparent interactions are in reality interactions between abstraction implementations, it makes sense to refer to interactions </w:t>
      </w:r>
      <w:r w:rsidR="00C737DC">
        <w:rPr>
          <w:iCs/>
        </w:rPr>
        <w:t>at</w:t>
      </w:r>
      <w:r>
        <w:rPr>
          <w:iCs/>
        </w:rPr>
        <w:t xml:space="preserve"> the abstraction level as quasi-interactions. </w:t>
      </w:r>
      <w:r w:rsidR="00BD74A6">
        <w:rPr>
          <w:iCs/>
        </w:rPr>
        <w:t xml:space="preserve">Some quasi-interactions will be </w:t>
      </w:r>
      <w:r>
        <w:rPr>
          <w:iCs/>
        </w:rPr>
        <w:t>regular enough that it makes sense to speak of them as laws of a special science</w:t>
      </w:r>
      <w:r w:rsidR="00BD74A6">
        <w:rPr>
          <w:iCs/>
        </w:rPr>
        <w:t>. Others will not be. Turbulence is a good example of a class of interactions that defy description as simple laws. Nonetheless, no matter what the interactions are and no matter how regular they turn out to be, interactions among abstractions, i.e., quasi-interactions,</w:t>
      </w:r>
      <w:r w:rsidR="00543E73">
        <w:rPr>
          <w:iCs/>
        </w:rPr>
        <w:t xml:space="preserve"> </w:t>
      </w:r>
      <w:r w:rsidR="00E0528A">
        <w:rPr>
          <w:iCs/>
        </w:rPr>
        <w:t xml:space="preserve">depend </w:t>
      </w:r>
      <w:r w:rsidR="00543E73">
        <w:rPr>
          <w:iCs/>
        </w:rPr>
        <w:t>ultimately on properties of the implementations</w:t>
      </w:r>
      <w:r w:rsidR="00BD74A6">
        <w:rPr>
          <w:iCs/>
        </w:rPr>
        <w:t xml:space="preserve"> of the abstractions</w:t>
      </w:r>
      <w:r>
        <w:rPr>
          <w:iCs/>
        </w:rPr>
        <w:t>.</w:t>
      </w:r>
      <w:r w:rsidR="00543E73">
        <w:rPr>
          <w:rStyle w:val="FootnoteReference"/>
          <w:iCs/>
        </w:rPr>
        <w:footnoteReference w:id="11"/>
      </w:r>
      <w:r w:rsidR="00E65288" w:rsidRPr="00E65288">
        <w:rPr>
          <w:iCs/>
          <w:vertAlign w:val="superscript"/>
        </w:rPr>
        <w:t xml:space="preserve">, </w:t>
      </w:r>
      <w:r w:rsidR="00830ED8">
        <w:rPr>
          <w:rStyle w:val="FootnoteReference"/>
          <w:iCs/>
        </w:rPr>
        <w:footnoteReference w:id="12"/>
      </w:r>
      <w:r w:rsidR="00EF668E">
        <w:rPr>
          <w:iCs/>
        </w:rPr>
        <w:t xml:space="preserve"> </w:t>
      </w:r>
      <w:r w:rsidR="00C737DC">
        <w:rPr>
          <w:iCs/>
        </w:rPr>
        <w:t xml:space="preserve">To the extent that exceptions are observed (e.g., tempered glass, Gorilla </w:t>
      </w:r>
      <w:proofErr w:type="spellStart"/>
      <w:r w:rsidR="00C737DC">
        <w:rPr>
          <w:iCs/>
        </w:rPr>
        <w:t>Glass,</w:t>
      </w:r>
      <w:r w:rsidR="00C737DC" w:rsidRPr="00DB7671">
        <w:rPr>
          <w:iCs/>
          <w:vertAlign w:val="superscript"/>
        </w:rPr>
        <w:t>TM</w:t>
      </w:r>
      <w:proofErr w:type="spellEnd"/>
      <w:r w:rsidR="00C737DC">
        <w:rPr>
          <w:iCs/>
        </w:rPr>
        <w:t xml:space="preserve">  </w:t>
      </w:r>
      <w:proofErr w:type="spellStart"/>
      <w:r w:rsidR="00C737DC">
        <w:rPr>
          <w:iCs/>
        </w:rPr>
        <w:t>HammerGlass,</w:t>
      </w:r>
      <w:r w:rsidR="00C737DC" w:rsidRPr="00DB7671">
        <w:rPr>
          <w:iCs/>
          <w:vertAlign w:val="superscript"/>
        </w:rPr>
        <w:t>TM</w:t>
      </w:r>
      <w:proofErr w:type="spellEnd"/>
      <w:r w:rsidR="00C737DC">
        <w:rPr>
          <w:iCs/>
        </w:rPr>
        <w:t xml:space="preserve"> foam rocks used as stage and movie props), they can be added to the statement of the regularity. </w:t>
      </w:r>
    </w:p>
    <w:p w:rsidR="00EF668E" w:rsidRDefault="00EF668E" w:rsidP="00EF668E">
      <w:pPr>
        <w:rPr>
          <w:iCs/>
        </w:rPr>
      </w:pPr>
      <w:r>
        <w:rPr>
          <w:iCs/>
        </w:rPr>
        <w:t xml:space="preserve">An interventionist view of causality (discussed below) will justify referring to </w:t>
      </w:r>
      <w:r w:rsidR="00C737DC">
        <w:rPr>
          <w:iCs/>
        </w:rPr>
        <w:t>such quasi-</w:t>
      </w:r>
      <w:r>
        <w:rPr>
          <w:iCs/>
        </w:rPr>
        <w:t>interaction</w:t>
      </w:r>
      <w:r w:rsidR="00C737DC">
        <w:rPr>
          <w:iCs/>
        </w:rPr>
        <w:t>s</w:t>
      </w:r>
      <w:r w:rsidR="00E0528A">
        <w:rPr>
          <w:iCs/>
        </w:rPr>
        <w:t xml:space="preserve"> as</w:t>
      </w:r>
      <w:r>
        <w:rPr>
          <w:iCs/>
        </w:rPr>
        <w:t xml:space="preserve"> causal relationship</w:t>
      </w:r>
      <w:r w:rsidR="00C737DC">
        <w:rPr>
          <w:iCs/>
        </w:rPr>
        <w:t>s</w:t>
      </w:r>
      <w:r>
        <w:rPr>
          <w:iCs/>
        </w:rPr>
        <w:t xml:space="preserve">. </w:t>
      </w:r>
      <w:r w:rsidR="00C737DC">
        <w:rPr>
          <w:iCs/>
        </w:rPr>
        <w:t xml:space="preserve">And </w:t>
      </w:r>
      <w:r w:rsidR="003A3186">
        <w:rPr>
          <w:iCs/>
        </w:rPr>
        <w:t xml:space="preserve">even though there is no </w:t>
      </w:r>
      <w:r w:rsidR="00C737DC">
        <w:rPr>
          <w:iCs/>
        </w:rPr>
        <w:t xml:space="preserve">physical </w:t>
      </w:r>
      <w:r w:rsidR="003A3186">
        <w:rPr>
          <w:iCs/>
        </w:rPr>
        <w:t xml:space="preserve">causality </w:t>
      </w:r>
      <w:r w:rsidR="00E0528A">
        <w:rPr>
          <w:iCs/>
        </w:rPr>
        <w:t>between</w:t>
      </w:r>
      <w:r w:rsidR="003A3186">
        <w:rPr>
          <w:iCs/>
        </w:rPr>
        <w:t xml:space="preserve"> </w:t>
      </w:r>
      <w:r w:rsidR="00C737DC">
        <w:rPr>
          <w:iCs/>
        </w:rPr>
        <w:t>abstractions</w:t>
      </w:r>
      <w:r w:rsidR="003A3186">
        <w:rPr>
          <w:iCs/>
        </w:rPr>
        <w:t xml:space="preserve">, </w:t>
      </w:r>
      <w:r>
        <w:rPr>
          <w:iCs/>
        </w:rPr>
        <w:t xml:space="preserve">there is nothing wrong with </w:t>
      </w:r>
      <w:r w:rsidR="00E57ACD">
        <w:rPr>
          <w:iCs/>
        </w:rPr>
        <w:t>taking advantage of</w:t>
      </w:r>
      <w:r w:rsidR="007C013C">
        <w:rPr>
          <w:iCs/>
        </w:rPr>
        <w:t xml:space="preserve"> regularities to </w:t>
      </w:r>
      <w:r>
        <w:rPr>
          <w:iCs/>
        </w:rPr>
        <w:t>think</w:t>
      </w:r>
      <w:r w:rsidR="007C013C">
        <w:rPr>
          <w:iCs/>
        </w:rPr>
        <w:t xml:space="preserve"> causally</w:t>
      </w:r>
      <w:r>
        <w:rPr>
          <w:iCs/>
        </w:rPr>
        <w:t xml:space="preserve"> at the rock/window macro level. Those are the kinds of things we deal with in our daily lives. Regularities at th</w:t>
      </w:r>
      <w:r w:rsidR="007C538C">
        <w:rPr>
          <w:iCs/>
        </w:rPr>
        <w:t>ese</w:t>
      </w:r>
      <w:r>
        <w:rPr>
          <w:iCs/>
        </w:rPr>
        <w:t xml:space="preserve"> level</w:t>
      </w:r>
      <w:r w:rsidR="007C538C">
        <w:rPr>
          <w:iCs/>
        </w:rPr>
        <w:t>s</w:t>
      </w:r>
      <w:r>
        <w:rPr>
          <w:iCs/>
        </w:rPr>
        <w:t xml:space="preserve"> are reliable enough for most purposes. </w:t>
      </w:r>
    </w:p>
    <w:p w:rsidR="00001A51" w:rsidRDefault="00001A51" w:rsidP="00001A51">
      <w:pPr>
        <w:pStyle w:val="Heading4"/>
      </w:pPr>
      <w:r>
        <w:lastRenderedPageBreak/>
        <w:t>Abstract interactions</w:t>
      </w:r>
    </w:p>
    <w:p w:rsidR="00001A51" w:rsidRDefault="00C737DC" w:rsidP="00EF668E">
      <w:pPr>
        <w:rPr>
          <w:iCs/>
        </w:rPr>
      </w:pPr>
      <w:r>
        <w:rPr>
          <w:iCs/>
        </w:rPr>
        <w:t xml:space="preserve">There is a second and </w:t>
      </w:r>
      <w:r w:rsidR="00D6351E">
        <w:rPr>
          <w:iCs/>
        </w:rPr>
        <w:t>perhaps philosophically</w:t>
      </w:r>
      <w:r>
        <w:rPr>
          <w:iCs/>
        </w:rPr>
        <w:t xml:space="preserve"> more significant way that interactions occur between abstractions.</w:t>
      </w:r>
      <w:r w:rsidR="00001A51">
        <w:rPr>
          <w:iCs/>
        </w:rPr>
        <w:t xml:space="preserve"> </w:t>
      </w:r>
      <w:r w:rsidR="00C1677F">
        <w:rPr>
          <w:iCs/>
        </w:rPr>
        <w:t xml:space="preserve">As an example, consider evolution. </w:t>
      </w:r>
      <w:r w:rsidR="00001A51">
        <w:rPr>
          <w:iCs/>
        </w:rPr>
        <w:t>Evolution</w:t>
      </w:r>
      <w:r w:rsidR="00C1677F">
        <w:rPr>
          <w:iCs/>
        </w:rPr>
        <w:t xml:space="preserve"> depends on </w:t>
      </w:r>
      <w:r w:rsidR="00001A51">
        <w:rPr>
          <w:iCs/>
        </w:rPr>
        <w:t>(a) </w:t>
      </w:r>
      <w:r w:rsidR="00C1677F">
        <w:rPr>
          <w:iCs/>
        </w:rPr>
        <w:t>the transmission</w:t>
      </w:r>
      <w:r w:rsidR="009C02BF">
        <w:rPr>
          <w:iCs/>
        </w:rPr>
        <w:t xml:space="preserve"> from parents to child</w:t>
      </w:r>
      <w:r w:rsidR="00C1677F">
        <w:rPr>
          <w:iCs/>
        </w:rPr>
        <w:t xml:space="preserve"> of genetic (design/structural) information and </w:t>
      </w:r>
      <w:r w:rsidR="00001A51">
        <w:rPr>
          <w:iCs/>
        </w:rPr>
        <w:t>(b) </w:t>
      </w:r>
      <w:r w:rsidR="00C1677F">
        <w:rPr>
          <w:iCs/>
        </w:rPr>
        <w:t>the possibility that during transmission (</w:t>
      </w:r>
      <w:proofErr w:type="spellStart"/>
      <w:r w:rsidR="00001A51">
        <w:rPr>
          <w:iCs/>
        </w:rPr>
        <w:t>i</w:t>
      </w:r>
      <w:proofErr w:type="spellEnd"/>
      <w:r w:rsidR="00C1677F">
        <w:rPr>
          <w:iCs/>
        </w:rPr>
        <w:t xml:space="preserve">) mutation </w:t>
      </w:r>
      <w:r w:rsidR="007B46EF">
        <w:rPr>
          <w:iCs/>
        </w:rPr>
        <w:t>may</w:t>
      </w:r>
      <w:r w:rsidR="00C1677F">
        <w:rPr>
          <w:iCs/>
        </w:rPr>
        <w:t xml:space="preserve"> occur and (</w:t>
      </w:r>
      <w:r w:rsidR="00001A51">
        <w:rPr>
          <w:iCs/>
        </w:rPr>
        <w:t>ii</w:t>
      </w:r>
      <w:r w:rsidR="00C1677F">
        <w:rPr>
          <w:iCs/>
        </w:rPr>
        <w:t xml:space="preserve">) design features of two parents </w:t>
      </w:r>
      <w:r w:rsidR="007B46EF">
        <w:rPr>
          <w:iCs/>
        </w:rPr>
        <w:t>generally</w:t>
      </w:r>
      <w:r w:rsidR="00C1677F">
        <w:rPr>
          <w:iCs/>
        </w:rPr>
        <w:t xml:space="preserve"> combine.</w:t>
      </w:r>
      <w:r w:rsidR="007807B0">
        <w:rPr>
          <w:iCs/>
        </w:rPr>
        <w:t xml:space="preserve"> </w:t>
      </w:r>
      <w:r w:rsidR="00001A51">
        <w:rPr>
          <w:iCs/>
        </w:rPr>
        <w:t xml:space="preserve">These </w:t>
      </w:r>
      <w:r w:rsidR="007B46EF">
        <w:rPr>
          <w:iCs/>
        </w:rPr>
        <w:t xml:space="preserve">functional </w:t>
      </w:r>
      <w:r w:rsidR="00001A51">
        <w:rPr>
          <w:iCs/>
        </w:rPr>
        <w:t xml:space="preserve">properties are themselves abstractions. Darwin thought about them without knowing how they are </w:t>
      </w:r>
      <w:r w:rsidR="007B46EF">
        <w:rPr>
          <w:iCs/>
        </w:rPr>
        <w:t>implemented</w:t>
      </w:r>
      <w:r w:rsidR="00001A51">
        <w:rPr>
          <w:iCs/>
        </w:rPr>
        <w:t xml:space="preserve">. </w:t>
      </w:r>
    </w:p>
    <w:p w:rsidR="007807B0" w:rsidRDefault="00F951BD" w:rsidP="00F951BD">
      <w:pPr>
        <w:rPr>
          <w:iCs/>
        </w:rPr>
      </w:pPr>
      <w:r>
        <w:rPr>
          <w:iCs/>
        </w:rPr>
        <w:t xml:space="preserve">Once such abstract properties exist, they can serve </w:t>
      </w:r>
      <w:r w:rsidR="007807B0">
        <w:rPr>
          <w:iCs/>
        </w:rPr>
        <w:t xml:space="preserve">as a starting point—something like a set of axioms—upon which larger theories can be built. </w:t>
      </w:r>
      <w:r w:rsidR="007B46EF">
        <w:rPr>
          <w:iCs/>
        </w:rPr>
        <w:t>Since t</w:t>
      </w:r>
      <w:r w:rsidR="007807B0">
        <w:rPr>
          <w:iCs/>
        </w:rPr>
        <w:t>he</w:t>
      </w:r>
      <w:r>
        <w:rPr>
          <w:iCs/>
        </w:rPr>
        <w:t xml:space="preserve"> theory of evolution</w:t>
      </w:r>
      <w:r w:rsidR="007807B0">
        <w:rPr>
          <w:iCs/>
        </w:rPr>
        <w:t xml:space="preserve"> does not depend on how th</w:t>
      </w:r>
      <w:r w:rsidR="0046632C">
        <w:rPr>
          <w:iCs/>
        </w:rPr>
        <w:t>e</w:t>
      </w:r>
      <w:r w:rsidR="007807B0">
        <w:rPr>
          <w:iCs/>
        </w:rPr>
        <w:t xml:space="preserve">se </w:t>
      </w:r>
      <w:r w:rsidR="007B46EF">
        <w:rPr>
          <w:iCs/>
        </w:rPr>
        <w:t xml:space="preserve">properties </w:t>
      </w:r>
      <w:r w:rsidR="007807B0">
        <w:rPr>
          <w:iCs/>
        </w:rPr>
        <w:t>are implemented</w:t>
      </w:r>
      <w:r w:rsidR="007B46EF">
        <w:rPr>
          <w:iCs/>
        </w:rPr>
        <w:t>, e</w:t>
      </w:r>
      <w:r>
        <w:rPr>
          <w:iCs/>
        </w:rPr>
        <w:t>volution</w:t>
      </w:r>
      <w:r w:rsidR="007807B0">
        <w:rPr>
          <w:iCs/>
        </w:rPr>
        <w:t xml:space="preserve"> is autonomous of the </w:t>
      </w:r>
      <w:r>
        <w:rPr>
          <w:iCs/>
        </w:rPr>
        <w:t>implementation</w:t>
      </w:r>
      <w:r w:rsidR="0046632C">
        <w:rPr>
          <w:iCs/>
        </w:rPr>
        <w:t xml:space="preserve"> </w:t>
      </w:r>
      <w:r w:rsidR="007807B0">
        <w:rPr>
          <w:iCs/>
        </w:rPr>
        <w:t>level</w:t>
      </w:r>
      <w:r w:rsidR="005C5888">
        <w:rPr>
          <w:iCs/>
        </w:rPr>
        <w:t xml:space="preserve">. </w:t>
      </w:r>
      <w:r w:rsidR="0046632C">
        <w:rPr>
          <w:iCs/>
        </w:rPr>
        <w:t>Consequently, a</w:t>
      </w:r>
      <w:r w:rsidR="005C5888">
        <w:rPr>
          <w:iCs/>
        </w:rPr>
        <w:t>s a form of interaction evolution</w:t>
      </w:r>
      <w:r>
        <w:rPr>
          <w:iCs/>
        </w:rPr>
        <w:t xml:space="preserve"> differs from the sort of quasi-interactions described above</w:t>
      </w:r>
      <w:r w:rsidR="005C5888">
        <w:rPr>
          <w:iCs/>
        </w:rPr>
        <w:t>—which depend</w:t>
      </w:r>
      <w:r w:rsidR="0046632C">
        <w:rPr>
          <w:iCs/>
        </w:rPr>
        <w:t xml:space="preserve"> entirely</w:t>
      </w:r>
      <w:r w:rsidR="005C5888">
        <w:rPr>
          <w:iCs/>
        </w:rPr>
        <w:t xml:space="preserve"> on interactions </w:t>
      </w:r>
      <w:r w:rsidR="0046632C">
        <w:rPr>
          <w:iCs/>
        </w:rPr>
        <w:t>between</w:t>
      </w:r>
      <w:r w:rsidR="005C5888">
        <w:rPr>
          <w:iCs/>
        </w:rPr>
        <w:t xml:space="preserve"> implementations</w:t>
      </w:r>
      <w:r>
        <w:rPr>
          <w:iCs/>
        </w:rPr>
        <w:t xml:space="preserve">. Evolution and other interactions of its kind depend on abstract properties of the implemented abstractions and </w:t>
      </w:r>
      <w:r w:rsidRPr="005C5888">
        <w:rPr>
          <w:i/>
          <w:iCs/>
        </w:rPr>
        <w:t>not</w:t>
      </w:r>
      <w:r>
        <w:rPr>
          <w:iCs/>
        </w:rPr>
        <w:t xml:space="preserve"> on how implementations interact. </w:t>
      </w:r>
    </w:p>
    <w:p w:rsidR="007C772E" w:rsidRDefault="00AF3B92" w:rsidP="00EF668E">
      <w:pPr>
        <w:rPr>
          <w:iCs/>
        </w:rPr>
      </w:pPr>
      <w:r>
        <w:rPr>
          <w:iCs/>
        </w:rPr>
        <w:t>As another example</w:t>
      </w:r>
      <w:r w:rsidR="00F951BD">
        <w:rPr>
          <w:iCs/>
        </w:rPr>
        <w:t xml:space="preserve"> of an interaction that depends on abstractions r</w:t>
      </w:r>
      <w:r w:rsidR="007C772E">
        <w:rPr>
          <w:iCs/>
        </w:rPr>
        <w:t>a</w:t>
      </w:r>
      <w:r w:rsidR="00F951BD">
        <w:rPr>
          <w:iCs/>
        </w:rPr>
        <w:t xml:space="preserve">ther than on </w:t>
      </w:r>
      <w:r w:rsidR="007C772E">
        <w:rPr>
          <w:iCs/>
        </w:rPr>
        <w:t>implementations</w:t>
      </w:r>
      <w:r>
        <w:rPr>
          <w:iCs/>
        </w:rPr>
        <w:t>, consider the question of the optimal set of denomination of coins and currency</w:t>
      </w:r>
      <w:r w:rsidR="007C772E">
        <w:rPr>
          <w:iCs/>
        </w:rPr>
        <w:t xml:space="preserve">—as </w:t>
      </w:r>
      <w:r>
        <w:rPr>
          <w:iCs/>
        </w:rPr>
        <w:t>discussed, for example, in (</w:t>
      </w:r>
      <w:r w:rsidR="00D53ED4">
        <w:rPr>
          <w:iCs/>
        </w:rPr>
        <w:t>v</w:t>
      </w:r>
      <w:r>
        <w:rPr>
          <w:iCs/>
        </w:rPr>
        <w:t>an Hove, 2001).  Should one have denominations of</w:t>
      </w:r>
      <w:r w:rsidR="0046632C">
        <w:rPr>
          <w:iCs/>
        </w:rPr>
        <w:t>, say,</w:t>
      </w:r>
      <w:r>
        <w:rPr>
          <w:iCs/>
        </w:rPr>
        <w:t xml:space="preserve"> </w:t>
      </w:r>
      <w:r w:rsidR="00FA05F0">
        <w:rPr>
          <w:iCs/>
        </w:rPr>
        <w:t>$</w:t>
      </w:r>
      <w:r>
        <w:rPr>
          <w:iCs/>
        </w:rPr>
        <w:t xml:space="preserve">1, </w:t>
      </w:r>
      <w:r w:rsidR="00FA05F0">
        <w:rPr>
          <w:iCs/>
        </w:rPr>
        <w:t>$</w:t>
      </w:r>
      <w:r>
        <w:rPr>
          <w:iCs/>
        </w:rPr>
        <w:t xml:space="preserve">2, </w:t>
      </w:r>
      <w:r w:rsidR="00FA05F0">
        <w:rPr>
          <w:iCs/>
        </w:rPr>
        <w:t>$</w:t>
      </w:r>
      <w:r>
        <w:rPr>
          <w:iCs/>
        </w:rPr>
        <w:t xml:space="preserve">4, </w:t>
      </w:r>
      <w:r w:rsidR="00FA05F0">
        <w:rPr>
          <w:iCs/>
        </w:rPr>
        <w:t>$</w:t>
      </w:r>
      <w:r>
        <w:rPr>
          <w:iCs/>
        </w:rPr>
        <w:t>8, …, or would some other set of denominations</w:t>
      </w:r>
      <w:r w:rsidR="0046632C">
        <w:rPr>
          <w:iCs/>
        </w:rPr>
        <w:t>, such as our $1, $5, $10, …,</w:t>
      </w:r>
      <w:r>
        <w:rPr>
          <w:iCs/>
        </w:rPr>
        <w:t xml:space="preserve"> be better? Whatever the answer, the theory </w:t>
      </w:r>
      <w:r w:rsidR="004A051D">
        <w:rPr>
          <w:iCs/>
        </w:rPr>
        <w:t>upon which</w:t>
      </w:r>
      <w:r>
        <w:rPr>
          <w:iCs/>
        </w:rPr>
        <w:t xml:space="preserve"> the answer is </w:t>
      </w:r>
      <w:r w:rsidR="004A051D">
        <w:rPr>
          <w:iCs/>
        </w:rPr>
        <w:t xml:space="preserve">based </w:t>
      </w:r>
      <w:r w:rsidR="0046632C">
        <w:rPr>
          <w:iCs/>
        </w:rPr>
        <w:t>will be</w:t>
      </w:r>
      <w:r w:rsidR="004A051D">
        <w:rPr>
          <w:iCs/>
        </w:rPr>
        <w:t xml:space="preserve"> </w:t>
      </w:r>
      <w:r w:rsidR="007C772E">
        <w:rPr>
          <w:iCs/>
        </w:rPr>
        <w:t>independent</w:t>
      </w:r>
      <w:r>
        <w:rPr>
          <w:iCs/>
        </w:rPr>
        <w:t xml:space="preserve"> of the materials and mechanisms used to mint coins and print currency.</w:t>
      </w:r>
      <w:r w:rsidR="00670DFD">
        <w:rPr>
          <w:iCs/>
        </w:rPr>
        <w:t xml:space="preserve"> The latter provides a means for implementing </w:t>
      </w:r>
      <w:r w:rsidR="005E1DBE">
        <w:rPr>
          <w:iCs/>
        </w:rPr>
        <w:t xml:space="preserve">particular </w:t>
      </w:r>
      <w:r w:rsidR="00670DFD">
        <w:rPr>
          <w:iCs/>
        </w:rPr>
        <w:t xml:space="preserve">numerical values. But </w:t>
      </w:r>
      <w:r w:rsidR="004A051D">
        <w:rPr>
          <w:iCs/>
        </w:rPr>
        <w:t>given any set of</w:t>
      </w:r>
      <w:r w:rsidR="00670DFD">
        <w:rPr>
          <w:iCs/>
        </w:rPr>
        <w:t xml:space="preserve"> numerical values</w:t>
      </w:r>
      <w:r w:rsidR="00A660B6">
        <w:rPr>
          <w:iCs/>
        </w:rPr>
        <w:t>,</w:t>
      </w:r>
      <w:r w:rsidR="004A051D">
        <w:rPr>
          <w:iCs/>
        </w:rPr>
        <w:t xml:space="preserve"> theories about those values </w:t>
      </w:r>
      <w:r w:rsidR="007C772E">
        <w:rPr>
          <w:iCs/>
        </w:rPr>
        <w:t>are built on the values as number</w:t>
      </w:r>
      <w:r w:rsidR="0046632C">
        <w:rPr>
          <w:iCs/>
        </w:rPr>
        <w:t>s. The theories</w:t>
      </w:r>
      <w:r w:rsidR="007C772E">
        <w:rPr>
          <w:iCs/>
        </w:rPr>
        <w:t xml:space="preserve"> have nothing to do with how those values </w:t>
      </w:r>
      <w:r w:rsidR="005E1DBE">
        <w:rPr>
          <w:iCs/>
        </w:rPr>
        <w:t>are implemented.</w:t>
      </w:r>
      <w:r w:rsidR="00FA05F0">
        <w:rPr>
          <w:rStyle w:val="FootnoteReference"/>
          <w:iCs/>
        </w:rPr>
        <w:footnoteReference w:id="13"/>
      </w:r>
      <w:r w:rsidR="00AE4D6F" w:rsidRPr="00FA05F0">
        <w:rPr>
          <w:iCs/>
          <w:vertAlign w:val="superscript"/>
        </w:rPr>
        <w:t xml:space="preserve">, </w:t>
      </w:r>
      <w:r w:rsidR="00A660B6">
        <w:rPr>
          <w:rStyle w:val="FootnoteReference"/>
          <w:iCs/>
        </w:rPr>
        <w:footnoteReference w:id="14"/>
      </w:r>
      <w:r w:rsidR="00690AA0" w:rsidRPr="00FA05F0">
        <w:rPr>
          <w:iCs/>
          <w:vertAlign w:val="superscript"/>
        </w:rPr>
        <w:t xml:space="preserve">, </w:t>
      </w:r>
      <w:r w:rsidR="00690AA0">
        <w:rPr>
          <w:rStyle w:val="FootnoteReference"/>
          <w:iCs/>
        </w:rPr>
        <w:footnoteReference w:id="15"/>
      </w:r>
      <w:r w:rsidR="007C772E" w:rsidRPr="007C772E">
        <w:rPr>
          <w:iCs/>
        </w:rPr>
        <w:t xml:space="preserve"> </w:t>
      </w:r>
    </w:p>
    <w:p w:rsidR="002677CF" w:rsidRPr="00EF7D66" w:rsidRDefault="002677CF" w:rsidP="00EF668E">
      <w:pPr>
        <w:rPr>
          <w:iCs/>
        </w:rPr>
      </w:pPr>
      <w:r>
        <w:rPr>
          <w:iCs/>
        </w:rPr>
        <w:t xml:space="preserve">The example from Putnam about round pegs and square holes nicely illustrate both sorts of interactions. The explanation based on quantum mechanics </w:t>
      </w:r>
      <w:r w:rsidR="00C27C05">
        <w:rPr>
          <w:iCs/>
        </w:rPr>
        <w:t>relies on</w:t>
      </w:r>
      <w:r>
        <w:rPr>
          <w:iCs/>
        </w:rPr>
        <w:t xml:space="preserve"> quasi-interaction</w:t>
      </w:r>
      <w:r w:rsidR="00C27C05">
        <w:rPr>
          <w:iCs/>
        </w:rPr>
        <w:t>s</w:t>
      </w:r>
      <w:r>
        <w:rPr>
          <w:iCs/>
        </w:rPr>
        <w:t>; the explanation based on geometry is an abstract interaction.</w:t>
      </w:r>
    </w:p>
    <w:p w:rsidR="006023AD" w:rsidRDefault="006023AD" w:rsidP="00EF668E">
      <w:pPr>
        <w:pStyle w:val="Heading3"/>
      </w:pPr>
      <w:bookmarkStart w:id="14" w:name="_Toc364843877"/>
      <w:bookmarkStart w:id="15" w:name="_Toc365104404"/>
      <w:r>
        <w:t>Strong emergence</w:t>
      </w:r>
      <w:bookmarkEnd w:id="14"/>
      <w:bookmarkEnd w:id="15"/>
    </w:p>
    <w:p w:rsidR="007B2704" w:rsidRDefault="00871FBE" w:rsidP="000B5A51">
      <w:r>
        <w:t xml:space="preserve">In this section </w:t>
      </w:r>
      <w:r w:rsidR="008F0E68">
        <w:t>I’d like to comment on what has been called strong emergence</w:t>
      </w:r>
      <w:r w:rsidR="00185A0B">
        <w:t xml:space="preserve">. </w:t>
      </w:r>
      <w:r w:rsidR="007B2704">
        <w:t>In particular, I’d like to respond to the implicit disparagement of science that typically accompanies discussions of strong emergence.</w:t>
      </w:r>
      <w:r w:rsidR="008F0E68">
        <w:t xml:space="preserve"> </w:t>
      </w:r>
    </w:p>
    <w:p w:rsidR="008F0E68" w:rsidRPr="0034184F" w:rsidRDefault="008F0E68" w:rsidP="000B5A51">
      <w:pPr>
        <w:rPr>
          <w:b/>
          <w:szCs w:val="20"/>
        </w:rPr>
      </w:pPr>
      <w:r>
        <w:t xml:space="preserve">Phenomena are said to be strongly emergent when they have </w:t>
      </w:r>
    </w:p>
    <w:p w:rsidR="008F0E68" w:rsidRPr="0034184F" w:rsidRDefault="008F0E68" w:rsidP="000B5A51">
      <w:pPr>
        <w:pStyle w:val="Extract"/>
        <w:rPr>
          <w:szCs w:val="20"/>
        </w:rPr>
      </w:pPr>
      <w:r w:rsidRPr="00A1520B">
        <w:rPr>
          <w:szCs w:val="20"/>
        </w:rPr>
        <w:lastRenderedPageBreak/>
        <w:t>irreducible causal powers. These macro-</w:t>
      </w:r>
      <w:r w:rsidRPr="0034184F">
        <w:rPr>
          <w:szCs w:val="20"/>
        </w:rPr>
        <w:t>causal powers have effects at both macro and micro levels, and macro-to-micro effects are termed “downward” causation.</w:t>
      </w:r>
      <w:r w:rsidRPr="009323B0">
        <w:t xml:space="preserve"> </w:t>
      </w:r>
      <w:r>
        <w:t>(</w:t>
      </w:r>
      <w:proofErr w:type="spellStart"/>
      <w:r>
        <w:t>Bedau</w:t>
      </w:r>
      <w:proofErr w:type="spellEnd"/>
      <w:r>
        <w:t xml:space="preserve"> 2010)</w:t>
      </w:r>
    </w:p>
    <w:p w:rsidR="00147F8B" w:rsidRPr="0034184F" w:rsidRDefault="00147F8B" w:rsidP="000B5A51">
      <w:r w:rsidRPr="0034184F">
        <w:t xml:space="preserve">O’Connor (2012) </w:t>
      </w:r>
      <w:r w:rsidR="000902D7">
        <w:t>refers to</w:t>
      </w:r>
      <w:r w:rsidR="008A11FF">
        <w:t xml:space="preserve"> th</w:t>
      </w:r>
      <w:r w:rsidR="000902D7">
        <w:t>e same class of phenomena as</w:t>
      </w:r>
      <w:r w:rsidRPr="0034184F">
        <w:t xml:space="preserve"> </w:t>
      </w:r>
      <w:r w:rsidRPr="0034184F">
        <w:rPr>
          <w:i/>
        </w:rPr>
        <w:t>productive causal emergence</w:t>
      </w:r>
      <w:r w:rsidR="008A11FF">
        <w:t xml:space="preserve"> rather than strong emergence.</w:t>
      </w:r>
    </w:p>
    <w:p w:rsidR="00147F8B" w:rsidRDefault="00147F8B" w:rsidP="000B5A51">
      <w:pPr>
        <w:pStyle w:val="Extract"/>
      </w:pPr>
      <w:r w:rsidRPr="00427C58">
        <w:rPr>
          <w:i/>
        </w:rPr>
        <w:t>Emergence: Productive causal</w:t>
      </w:r>
      <w:r w:rsidRPr="002A2CC0">
        <w:t>:</w:t>
      </w:r>
      <w:r>
        <w:t xml:space="preserve"> </w:t>
      </w:r>
      <w:r w:rsidRPr="004165A5">
        <w:t>Systemic properties that exer</w:t>
      </w:r>
      <w:r w:rsidRPr="00147F8B">
        <w:t xml:space="preserve">t a nonredundant, productive causal influence </w:t>
      </w:r>
      <w:r w:rsidRPr="004165A5">
        <w:t xml:space="preserve">on the behaviour of the system’s more fundamental parts. </w:t>
      </w:r>
    </w:p>
    <w:p w:rsidR="00F36288" w:rsidRDefault="00147F8B" w:rsidP="000B5A51">
      <w:r>
        <w:t xml:space="preserve">The common idea is that strong emergence implies the appearance of a new causal force that (a) is capable of acting on lower-level elements and (b) cannot be explained in terms of anything known about </w:t>
      </w:r>
      <w:r w:rsidR="007B2704">
        <w:t xml:space="preserve">those </w:t>
      </w:r>
      <w:r>
        <w:t xml:space="preserve">lower-level elements. </w:t>
      </w:r>
      <w:r w:rsidR="008F0E68">
        <w:t>The literature—e.g., (</w:t>
      </w:r>
      <w:proofErr w:type="spellStart"/>
      <w:r w:rsidR="008F0E68">
        <w:t>Bedau</w:t>
      </w:r>
      <w:proofErr w:type="spellEnd"/>
      <w:r w:rsidR="008F0E68">
        <w:t xml:space="preserve"> 2010), (Chalmers 2006), (Kim 200</w:t>
      </w:r>
      <w:r w:rsidR="0096666C">
        <w:t>7</w:t>
      </w:r>
      <w:r w:rsidR="008F0E68">
        <w:t>), (O’Connor 2013)—is fairly unanimous that strong emergence,</w:t>
      </w:r>
      <w:r w:rsidR="008F0E68" w:rsidRPr="00053992">
        <w:t xml:space="preserve"> </w:t>
      </w:r>
      <w:r w:rsidR="008F0E68">
        <w:t xml:space="preserve">were anything to exhibit it, would imply not only that physics is not causally closed but that its position as the ultimate authority for how the </w:t>
      </w:r>
      <w:r w:rsidR="007B2704">
        <w:t xml:space="preserve">natural </w:t>
      </w:r>
      <w:r w:rsidR="008F0E68">
        <w:t xml:space="preserve">world works is under challenge. In other words, strong emergence, were it shown to exist, </w:t>
      </w:r>
      <w:r w:rsidR="00F5051B">
        <w:t>would be</w:t>
      </w:r>
      <w:r w:rsidR="008F0E68">
        <w:t xml:space="preserve"> </w:t>
      </w:r>
      <w:r w:rsidR="007B2704">
        <w:t>a</w:t>
      </w:r>
      <w:r w:rsidR="008F0E68">
        <w:t xml:space="preserve"> spooky </w:t>
      </w:r>
      <w:r w:rsidR="00F5051B">
        <w:t xml:space="preserve">phenomenon </w:t>
      </w:r>
      <w:r w:rsidR="007B2704">
        <w:t>that</w:t>
      </w:r>
      <w:r w:rsidR="008F0E68">
        <w:t xml:space="preserve"> may lead to the overthrow of science.</w:t>
      </w:r>
      <w:r w:rsidR="00F36288">
        <w:t xml:space="preserve"> Chalmers (2006) puts it like this. </w:t>
      </w:r>
    </w:p>
    <w:p w:rsidR="008F0E68" w:rsidRDefault="00F36288" w:rsidP="000B5A51">
      <w:pPr>
        <w:pStyle w:val="Extract"/>
      </w:pPr>
      <w:r>
        <w:t>Strong emergence, if it exists, can be used to reject the physicalist picture of the world as fundamentally incomplete.</w:t>
      </w:r>
    </w:p>
    <w:p w:rsidR="00801B7F" w:rsidRDefault="00BB03A1" w:rsidP="000B5A51">
      <w:r>
        <w:t xml:space="preserve">I disagree. </w:t>
      </w:r>
      <w:r w:rsidR="008F0E68">
        <w:t>I don’t</w:t>
      </w:r>
      <w:r w:rsidR="006A0DAD">
        <w:t xml:space="preserve"> see</w:t>
      </w:r>
      <w:r w:rsidR="008F0E68">
        <w:t xml:space="preserve"> </w:t>
      </w:r>
      <w:r w:rsidR="000E6BF1">
        <w:t xml:space="preserve">a </w:t>
      </w:r>
      <w:r w:rsidR="006621D7">
        <w:t>possible</w:t>
      </w:r>
      <w:r w:rsidR="008F0E68">
        <w:t xml:space="preserve"> violation of causal closure as a threat to science. </w:t>
      </w:r>
      <w:r w:rsidR="00801B7F">
        <w:t>I’</w:t>
      </w:r>
      <w:r w:rsidR="00202B81">
        <w:t xml:space="preserve">d like to consider </w:t>
      </w:r>
      <w:r w:rsidR="006023AD">
        <w:t>three</w:t>
      </w:r>
      <w:r w:rsidR="00202B81">
        <w:t xml:space="preserve"> phenomena</w:t>
      </w:r>
      <w:r w:rsidR="00801B7F">
        <w:t xml:space="preserve"> </w:t>
      </w:r>
      <w:r w:rsidR="004B4BB8">
        <w:t xml:space="preserve">that </w:t>
      </w:r>
      <w:r w:rsidR="00202B81">
        <w:t>are</w:t>
      </w:r>
      <w:r w:rsidR="00E34627">
        <w:t xml:space="preserve"> (or were)</w:t>
      </w:r>
      <w:r w:rsidR="00202B81">
        <w:t xml:space="preserve"> good candidates for being labeled </w:t>
      </w:r>
      <w:r w:rsidR="006023AD">
        <w:t xml:space="preserve">as </w:t>
      </w:r>
      <w:r w:rsidR="00202B81">
        <w:t>strong</w:t>
      </w:r>
      <w:r w:rsidR="006023AD">
        <w:t>ly</w:t>
      </w:r>
      <w:r w:rsidR="00202B81">
        <w:t xml:space="preserve"> emergen</w:t>
      </w:r>
      <w:r w:rsidR="006023AD">
        <w:t>t</w:t>
      </w:r>
      <w:r w:rsidR="004B4BB8">
        <w:t xml:space="preserve">. </w:t>
      </w:r>
      <w:r w:rsidR="006023AD">
        <w:t>All</w:t>
      </w:r>
      <w:r w:rsidR="004B4BB8">
        <w:t xml:space="preserve"> have</w:t>
      </w:r>
      <w:r w:rsidR="00202B81">
        <w:t xml:space="preserve"> strengthen</w:t>
      </w:r>
      <w:r w:rsidR="004B4BB8">
        <w:t>ed science</w:t>
      </w:r>
      <w:r w:rsidR="00200194">
        <w:t xml:space="preserve"> rather than weaken</w:t>
      </w:r>
      <w:r w:rsidR="004B4BB8">
        <w:t>ed it</w:t>
      </w:r>
      <w:r w:rsidR="00202B81">
        <w:t>.</w:t>
      </w:r>
    </w:p>
    <w:p w:rsidR="00801B7F" w:rsidRDefault="00801B7F" w:rsidP="00801B7F">
      <w:pPr>
        <w:pStyle w:val="Heading4"/>
      </w:pPr>
      <w:r>
        <w:t>Dark energy</w:t>
      </w:r>
    </w:p>
    <w:p w:rsidR="008F0E68" w:rsidRDefault="006125F4" w:rsidP="000B5A51">
      <w:r>
        <w:t>D</w:t>
      </w:r>
      <w:r w:rsidR="008F0E68">
        <w:t xml:space="preserve">ark energy is reducible neither to the forces of the standard model of physics nor to gravity—i.e., it is a new force. It is not redundant. It is causally productive: it causes the universe to expand in a direct physical way. In addition, dark energy satisfies Chalmers’ </w:t>
      </w:r>
      <w:r w:rsidR="000F218F">
        <w:t xml:space="preserve">(2006) </w:t>
      </w:r>
      <w:r w:rsidR="008F0E68">
        <w:t>condition that “</w:t>
      </w:r>
      <w:r w:rsidR="008F0E68" w:rsidRPr="00C60756">
        <w:t xml:space="preserve">truths concerning </w:t>
      </w:r>
      <w:r w:rsidR="008F0E68">
        <w:t xml:space="preserve">[strongly emergent phenomena] </w:t>
      </w:r>
      <w:r w:rsidR="008F0E68" w:rsidRPr="00C60756">
        <w:t xml:space="preserve">are not </w:t>
      </w:r>
      <w:r w:rsidR="008F0E68" w:rsidRPr="006D4B14">
        <w:t>deducible</w:t>
      </w:r>
      <w:r w:rsidR="008F0E68" w:rsidRPr="00C60756">
        <w:t xml:space="preserve"> even in principle from truths in the low-level domain</w:t>
      </w:r>
      <w:r w:rsidR="008F0E68">
        <w:t>”</w:t>
      </w:r>
      <w:r w:rsidR="006C6841">
        <w:t xml:space="preserve"> applies to dark energy.</w:t>
      </w:r>
      <w:r w:rsidR="008F0E68">
        <w:t xml:space="preserve"> As the NASA </w:t>
      </w:r>
      <w:r w:rsidR="007C3A2D">
        <w:t xml:space="preserve">dark energy </w:t>
      </w:r>
      <w:r w:rsidR="008F0E68">
        <w:t>web</w:t>
      </w:r>
      <w:r w:rsidR="00DD670E">
        <w:t xml:space="preserve"> page</w:t>
      </w:r>
      <w:r w:rsidR="006A0DAD">
        <w:rPr>
          <w:rStyle w:val="FootnoteReference"/>
        </w:rPr>
        <w:footnoteReference w:id="16"/>
      </w:r>
      <w:r w:rsidR="008F0E68">
        <w:t xml:space="preserve"> puts it, </w:t>
      </w:r>
      <w:r w:rsidR="008F0E68" w:rsidRPr="00B1065E">
        <w:t xml:space="preserve">no one understands why </w:t>
      </w:r>
      <w:r w:rsidR="008F0E68">
        <w:t>it</w:t>
      </w:r>
      <w:r w:rsidR="008F0E68" w:rsidRPr="00B1065E">
        <w:t xml:space="preserve"> should be there</w:t>
      </w:r>
      <w:r w:rsidR="008F0E68">
        <w:t xml:space="preserve"> at all. </w:t>
      </w:r>
    </w:p>
    <w:p w:rsidR="00823E39" w:rsidRDefault="008F0E68" w:rsidP="000B5A51">
      <w:r>
        <w:t xml:space="preserve">But is dark energy emergent? As </w:t>
      </w:r>
      <w:r w:rsidR="006125F4">
        <w:t xml:space="preserve">possibly </w:t>
      </w:r>
      <w:r>
        <w:t>a property of space itself, wasn’t dark energy there from the beginning? Perhaps not. According to Smolin</w:t>
      </w:r>
      <w:r w:rsidR="007C3A2D">
        <w:t xml:space="preserve"> (2012, p 172)</w:t>
      </w:r>
      <w:r>
        <w:t>, space—along with its inherent dark energy—may be emergent.</w:t>
      </w:r>
      <w:r w:rsidR="00680E75">
        <w:t xml:space="preserve"> </w:t>
      </w:r>
    </w:p>
    <w:p w:rsidR="00823E39" w:rsidRDefault="00823E39" w:rsidP="00823E39">
      <w:pPr>
        <w:pStyle w:val="Extract"/>
      </w:pPr>
      <w:r>
        <w:t>I think it is likely that space will turn out to be an illusion of the sort that temperature and pressure are—a useful way to organize our impressions of things on a large scale but only a rough and emergent way to see the world as whole. …</w:t>
      </w:r>
    </w:p>
    <w:p w:rsidR="00823E39" w:rsidRDefault="00823E39" w:rsidP="00823E39">
      <w:pPr>
        <w:pStyle w:val="Extract"/>
      </w:pPr>
      <w:r>
        <w:t xml:space="preserve"> [</w:t>
      </w:r>
      <w:r w:rsidR="00673DA1">
        <w:t>T</w:t>
      </w:r>
      <w:r>
        <w:t>he separation of time from space] leads to the revolutionary insight that space, at the quantum-mechanical level, is not fundamental at all but emergent from a deeper order.</w:t>
      </w:r>
      <w:r w:rsidR="007C3A2D">
        <w:t xml:space="preserve"> </w:t>
      </w:r>
    </w:p>
    <w:p w:rsidR="008F0E68" w:rsidRDefault="00680E75" w:rsidP="000B5A51">
      <w:r>
        <w:t>Sean Carroll agrees.</w:t>
      </w:r>
      <w:r>
        <w:rPr>
          <w:rStyle w:val="FootnoteReference"/>
        </w:rPr>
        <w:footnoteReference w:id="17"/>
      </w:r>
      <w:r>
        <w:t xml:space="preserve"> </w:t>
      </w:r>
    </w:p>
    <w:p w:rsidR="00680E75" w:rsidRPr="00680E75" w:rsidRDefault="00680E75" w:rsidP="00680E75">
      <w:pPr>
        <w:pStyle w:val="Extract"/>
        <w:rPr>
          <w:szCs w:val="20"/>
        </w:rPr>
      </w:pPr>
      <w:r w:rsidRPr="00680E75">
        <w:rPr>
          <w:szCs w:val="20"/>
          <w:shd w:val="clear" w:color="auto" w:fill="FFFFFF"/>
        </w:rPr>
        <w:lastRenderedPageBreak/>
        <w:t xml:space="preserve">Our best theories of reality are based on </w:t>
      </w:r>
      <w:r w:rsidRPr="00680E75">
        <w:rPr>
          <w:bCs/>
          <w:szCs w:val="20"/>
          <w:shd w:val="clear" w:color="auto" w:fill="FFFFFF"/>
        </w:rPr>
        <w:t>quantum mechanics</w:t>
      </w:r>
      <w:r w:rsidRPr="00680E75">
        <w:rPr>
          <w:szCs w:val="20"/>
          <w:shd w:val="clear" w:color="auto" w:fill="FFFFFF"/>
        </w:rPr>
        <w:t>, not on relativity, and I think that eventually we will understand space-time as an emergent semi</w:t>
      </w:r>
      <w:r w:rsidR="00E4147A">
        <w:rPr>
          <w:szCs w:val="20"/>
          <w:shd w:val="clear" w:color="auto" w:fill="FFFFFF"/>
        </w:rPr>
        <w:t>-</w:t>
      </w:r>
      <w:r w:rsidRPr="00680E75">
        <w:rPr>
          <w:szCs w:val="20"/>
          <w:shd w:val="clear" w:color="auto" w:fill="FFFFFF"/>
        </w:rPr>
        <w:t>classical property, not at all fundamental.</w:t>
      </w:r>
      <w:r w:rsidRPr="00680E75">
        <w:rPr>
          <w:rStyle w:val="apple-converted-space"/>
          <w:color w:val="333333"/>
          <w:szCs w:val="20"/>
          <w:shd w:val="clear" w:color="auto" w:fill="FFFFFF"/>
        </w:rPr>
        <w:t> </w:t>
      </w:r>
      <w:r w:rsidRPr="00680E75">
        <w:rPr>
          <w:bCs/>
          <w:szCs w:val="20"/>
          <w:shd w:val="clear" w:color="auto" w:fill="FFFFFF"/>
        </w:rPr>
        <w:t>Time</w:t>
      </w:r>
      <w:r w:rsidRPr="00680E75">
        <w:rPr>
          <w:rStyle w:val="apple-converted-space"/>
          <w:color w:val="333333"/>
          <w:szCs w:val="20"/>
          <w:shd w:val="clear" w:color="auto" w:fill="FFFFFF"/>
        </w:rPr>
        <w:t> </w:t>
      </w:r>
      <w:r w:rsidRPr="00680E75">
        <w:rPr>
          <w:szCs w:val="20"/>
          <w:shd w:val="clear" w:color="auto" w:fill="FFFFFF"/>
        </w:rPr>
        <w:t>is very crucial in quantum mechanics, but space is only an approximate notion.</w:t>
      </w:r>
    </w:p>
    <w:p w:rsidR="008F0E68" w:rsidRDefault="008F0E68" w:rsidP="000B5A51">
      <w:r>
        <w:t xml:space="preserve">Yet even though dark energy violates what the known laws of physics </w:t>
      </w:r>
      <w:r w:rsidR="007C3A2D">
        <w:t xml:space="preserve">were before dark energy was “discovered,” </w:t>
      </w:r>
      <w:r>
        <w:t>it has not brought physics to its knees. Why not? Because physics has expanded to include</w:t>
      </w:r>
      <w:r w:rsidR="007C3A2D">
        <w:t xml:space="preserve"> it. There is now </w:t>
      </w:r>
      <w:r w:rsidR="00166FC7">
        <w:t>a place</w:t>
      </w:r>
      <w:r w:rsidR="007C3A2D">
        <w:t xml:space="preserve"> in physics for dark energy.</w:t>
      </w:r>
    </w:p>
    <w:p w:rsidR="00801B7F" w:rsidRDefault="00801B7F" w:rsidP="00801B7F">
      <w:pPr>
        <w:pStyle w:val="Heading4"/>
      </w:pPr>
      <w:r>
        <w:t>Nuclear fusion</w:t>
      </w:r>
    </w:p>
    <w:p w:rsidR="00801B7F" w:rsidRPr="00801B7F" w:rsidRDefault="00980EDC" w:rsidP="00801B7F">
      <w:r>
        <w:t>Should energy fro</w:t>
      </w:r>
      <w:r w:rsidRPr="00980EDC">
        <w:t>m</w:t>
      </w:r>
      <w:r w:rsidR="00801B7F" w:rsidRPr="00980EDC">
        <w:t xml:space="preserve"> nuclear fusion </w:t>
      </w:r>
      <w:r w:rsidRPr="00980EDC">
        <w:t xml:space="preserve">be considered </w:t>
      </w:r>
      <w:r w:rsidR="00801B7F" w:rsidRPr="00980EDC">
        <w:t xml:space="preserve">an example of strong emergence? </w:t>
      </w:r>
      <w:r w:rsidR="009631B5" w:rsidRPr="00980EDC">
        <w:t>Nuclear fusion</w:t>
      </w:r>
      <w:r w:rsidR="009631B5">
        <w:t xml:space="preserve"> seems to satisfy the </w:t>
      </w:r>
      <w:r w:rsidR="009F309E">
        <w:t>requirements for</w:t>
      </w:r>
      <w:r w:rsidR="009631B5">
        <w:t xml:space="preserve"> strong emergence</w:t>
      </w:r>
      <w:r w:rsidR="006125F4">
        <w:t>:</w:t>
      </w:r>
      <w:r w:rsidR="009631B5">
        <w:t xml:space="preserve"> smaller things—the atomic nuclei of deuterium </w:t>
      </w:r>
      <w:r w:rsidR="009631B5">
        <w:rPr>
          <w:rFonts w:cs="Arial"/>
          <w:shd w:val="clear" w:color="auto" w:fill="F9F9F9"/>
        </w:rPr>
        <w:t xml:space="preserve">(a proton and a neutron) </w:t>
      </w:r>
      <w:r w:rsidR="009631B5">
        <w:t xml:space="preserve">and tritium </w:t>
      </w:r>
      <w:r w:rsidR="009631B5">
        <w:rPr>
          <w:rFonts w:cs="Arial"/>
          <w:shd w:val="clear" w:color="auto" w:fill="F9F9F9"/>
        </w:rPr>
        <w:t>(a proton and two neutrons)</w:t>
      </w:r>
      <w:r w:rsidR="009631B5">
        <w:t xml:space="preserve">—are </w:t>
      </w:r>
      <w:r w:rsidR="0073494F">
        <w:t>brought</w:t>
      </w:r>
      <w:r w:rsidR="009631B5">
        <w:t xml:space="preserve"> together to create a larger thing—the atomic nucleus of helium </w:t>
      </w:r>
      <w:r w:rsidR="009631B5">
        <w:rPr>
          <w:rFonts w:cs="Arial"/>
          <w:shd w:val="clear" w:color="auto" w:fill="F9F9F9"/>
        </w:rPr>
        <w:t>(two protons and two neutrons) plus an unattached neutron</w:t>
      </w:r>
      <w:r w:rsidR="009631B5">
        <w:t xml:space="preserve">. (The </w:t>
      </w:r>
      <w:r w:rsidR="00487C7F">
        <w:t xml:space="preserve">same </w:t>
      </w:r>
      <w:r w:rsidR="00166FC7">
        <w:t xml:space="preserve">number of protons and neutrons go into the reaction </w:t>
      </w:r>
      <w:r w:rsidR="00487C7F">
        <w:t>as</w:t>
      </w:r>
      <w:r w:rsidR="00166FC7">
        <w:t xml:space="preserve"> com</w:t>
      </w:r>
      <w:r w:rsidR="00487C7F">
        <w:t>e</w:t>
      </w:r>
      <w:r w:rsidR="00166FC7">
        <w:t xml:space="preserve"> out.) Yet t</w:t>
      </w:r>
      <w:r w:rsidR="009631B5">
        <w:t>he fusion process also produces energy.</w:t>
      </w:r>
      <w:r w:rsidR="008B0B60">
        <w:t xml:space="preserve"> </w:t>
      </w:r>
      <w:r w:rsidR="006125F4">
        <w:t>In emergence terms, helium nuclei emerge from a base of deuterium and tritium nuclei. Along with the helium nuclei one gets an extraordinary amount of energy.</w:t>
      </w:r>
      <w:r w:rsidR="00487C7F">
        <w:t xml:space="preserve"> </w:t>
      </w:r>
      <w:r w:rsidR="009F309E">
        <w:t>Before 20</w:t>
      </w:r>
      <w:r w:rsidR="009F309E" w:rsidRPr="008B0B60">
        <w:rPr>
          <w:vertAlign w:val="superscript"/>
        </w:rPr>
        <w:t>th</w:t>
      </w:r>
      <w:r w:rsidR="009F309E">
        <w:t xml:space="preserve"> century science</w:t>
      </w:r>
      <w:r w:rsidR="00381E48">
        <w:t>,</w:t>
      </w:r>
      <w:r w:rsidR="009F309E">
        <w:t xml:space="preserve"> s</w:t>
      </w:r>
      <w:r w:rsidR="008B0B60">
        <w:t xml:space="preserve">uch a </w:t>
      </w:r>
      <w:r w:rsidR="00E629A7">
        <w:t>result</w:t>
      </w:r>
      <w:r w:rsidR="008B0B60">
        <w:t xml:space="preserve"> would have been irreducible</w:t>
      </w:r>
      <w:r w:rsidR="006125F4">
        <w:t>. It</w:t>
      </w:r>
      <w:r w:rsidR="008B0B60" w:rsidRPr="008B0B60">
        <w:t xml:space="preserve"> </w:t>
      </w:r>
      <w:r w:rsidR="008B0B60">
        <w:t xml:space="preserve">would have seemed </w:t>
      </w:r>
      <w:r w:rsidR="00E629A7">
        <w:t xml:space="preserve">mysterious and </w:t>
      </w:r>
      <w:r w:rsidR="008B0B60">
        <w:t xml:space="preserve">strongly emergent. Now that we know how it works, </w:t>
      </w:r>
      <w:r w:rsidR="006125F4">
        <w:t>must</w:t>
      </w:r>
      <w:r w:rsidR="00166FC7" w:rsidRPr="00166FC7">
        <w:t xml:space="preserve"> </w:t>
      </w:r>
      <w:r w:rsidR="00166FC7">
        <w:t>it</w:t>
      </w:r>
      <w:r w:rsidR="006125F4">
        <w:t xml:space="preserve"> forego</w:t>
      </w:r>
      <w:r w:rsidR="008B0B60">
        <w:t xml:space="preserve"> that label</w:t>
      </w:r>
      <w:r w:rsidR="007F672D">
        <w:t xml:space="preserve"> and </w:t>
      </w:r>
      <w:r w:rsidR="00B16AA8">
        <w:t xml:space="preserve">the </w:t>
      </w:r>
      <w:r w:rsidR="0070467A">
        <w:t xml:space="preserve">associated </w:t>
      </w:r>
      <w:r w:rsidR="007F672D">
        <w:t>mystique</w:t>
      </w:r>
      <w:r w:rsidR="008B0B60">
        <w:t>?</w:t>
      </w:r>
      <w:r w:rsidR="00E629A7">
        <w:t xml:space="preserve"> </w:t>
      </w:r>
    </w:p>
    <w:p w:rsidR="006023AD" w:rsidRDefault="006023AD" w:rsidP="006023AD">
      <w:pPr>
        <w:pStyle w:val="Heading4"/>
      </w:pPr>
      <w:r>
        <w:t>Using thought to control matter</w:t>
      </w:r>
    </w:p>
    <w:p w:rsidR="009375B9" w:rsidRDefault="006023AD" w:rsidP="006023AD">
      <w:r>
        <w:t xml:space="preserve">Probably the leading </w:t>
      </w:r>
      <w:r w:rsidR="00844DED">
        <w:t xml:space="preserve">remaining </w:t>
      </w:r>
      <w:r>
        <w:t>candidate for strong emergence is consciousness. Suppose one could show that it is possible for thought to control matter. Would th</w:t>
      </w:r>
      <w:r w:rsidR="00817B3D">
        <w:t>at</w:t>
      </w:r>
      <w:r>
        <w:t xml:space="preserve"> qualify as strong emergence? </w:t>
      </w:r>
    </w:p>
    <w:p w:rsidR="006023AD" w:rsidRDefault="00842E1A" w:rsidP="006023AD">
      <w:r>
        <w:t>T</w:t>
      </w:r>
      <w:r w:rsidR="009375B9">
        <w:t>he control of matter by thought</w:t>
      </w:r>
      <w:r w:rsidR="006023AD">
        <w:t xml:space="preserve"> is not as far-fetched as it </w:t>
      </w:r>
      <w:r w:rsidR="009375B9">
        <w:t>sounds</w:t>
      </w:r>
      <w:r w:rsidR="006023AD">
        <w:t xml:space="preserve">. </w:t>
      </w:r>
      <w:r w:rsidR="0001189F">
        <w:t>Brain Computer Interfaces (BCIs) is an active area of research (Sellers, 2013)</w:t>
      </w:r>
      <w:r w:rsidR="0095571A">
        <w:t>,</w:t>
      </w:r>
      <w:r w:rsidR="0001189F">
        <w:t xml:space="preserve"> and n</w:t>
      </w:r>
      <w:r w:rsidR="006023AD">
        <w:t xml:space="preserve">eural engineering has established itself as a recognized engineering discipline. One of </w:t>
      </w:r>
      <w:r w:rsidR="0001189F">
        <w:t>the</w:t>
      </w:r>
      <w:r w:rsidR="006023AD">
        <w:t xml:space="preserve"> most important application areas </w:t>
      </w:r>
      <w:r w:rsidR="0001189F">
        <w:t xml:space="preserve">of the latter </w:t>
      </w:r>
      <w:r w:rsidR="006023AD">
        <w:t>is motor rehabilitation</w:t>
      </w:r>
      <w:r>
        <w:t xml:space="preserve">—to </w:t>
      </w:r>
      <w:r w:rsidR="006023AD">
        <w:t xml:space="preserve">allow people </w:t>
      </w:r>
      <w:r w:rsidR="00817B3D">
        <w:t xml:space="preserve">with motor deficits </w:t>
      </w:r>
      <w:r w:rsidR="006023AD">
        <w:t xml:space="preserve">to manipulate objects by thinking about </w:t>
      </w:r>
      <w:r>
        <w:t>how</w:t>
      </w:r>
      <w:r w:rsidR="006023AD">
        <w:t xml:space="preserve"> they want </w:t>
      </w:r>
      <w:r>
        <w:t xml:space="preserve">the objects </w:t>
      </w:r>
      <w:r w:rsidR="006023AD">
        <w:t xml:space="preserve">to </w:t>
      </w:r>
      <w:r>
        <w:t>move</w:t>
      </w:r>
      <w:r w:rsidR="006023AD">
        <w:t xml:space="preserve">. Techniques exist for monitoring brain activity and translating it into control signals for engineered devices. </w:t>
      </w:r>
      <w:r w:rsidR="0001189F">
        <w:t>Work in this area has been ongoing for more than a quarter of a century.</w:t>
      </w:r>
      <w:r w:rsidR="00817B3D">
        <w:rPr>
          <w:rStyle w:val="FootnoteReference"/>
        </w:rPr>
        <w:footnoteReference w:id="18"/>
      </w:r>
      <w:r w:rsidR="0001189F">
        <w:t xml:space="preserve"> </w:t>
      </w:r>
    </w:p>
    <w:p w:rsidR="004C2E58" w:rsidRDefault="0001189F" w:rsidP="004C2E58">
      <w:r>
        <w:t xml:space="preserve">Does this </w:t>
      </w:r>
      <w:r w:rsidR="006023AD">
        <w:t xml:space="preserve">show that consciousness has causal powers? </w:t>
      </w:r>
      <w:r>
        <w:t>It certainly looks like it does. Yet this work has not produced</w:t>
      </w:r>
      <w:r w:rsidR="006023AD">
        <w:t xml:space="preserve"> </w:t>
      </w:r>
      <w:r>
        <w:t xml:space="preserve">a </w:t>
      </w:r>
      <w:r w:rsidR="006023AD">
        <w:t>revolution in either physics or philosophy. Why not? Perhaps because subjective experience itself</w:t>
      </w:r>
      <w:r>
        <w:t xml:space="preserve"> is </w:t>
      </w:r>
      <w:r w:rsidR="006023AD">
        <w:t xml:space="preserve">not being used to control external physical devices. </w:t>
      </w:r>
      <w:r>
        <w:t xml:space="preserve">Only its neural correlates are used. </w:t>
      </w:r>
      <w:r w:rsidR="004C2E58">
        <w:t xml:space="preserve">This work makes no progress in understanding what subjective experience is and how it comes about. I agree with Chalmers </w:t>
      </w:r>
      <w:r w:rsidR="000F218F">
        <w:t xml:space="preserve">(1995) </w:t>
      </w:r>
      <w:r w:rsidR="004C2E58">
        <w:t xml:space="preserve">that subjective experience is </w:t>
      </w:r>
      <w:r w:rsidR="0095571A">
        <w:t xml:space="preserve">(still) </w:t>
      </w:r>
      <w:r w:rsidR="004C2E58">
        <w:t xml:space="preserve">the hard problem of consciousness. </w:t>
      </w:r>
    </w:p>
    <w:p w:rsidR="00B8025B" w:rsidRDefault="004C2E58" w:rsidP="006023AD">
      <w:r>
        <w:t>Yet by definition</w:t>
      </w:r>
      <w:r w:rsidR="0095571A">
        <w:t>,</w:t>
      </w:r>
      <w:r>
        <w:t xml:space="preserve"> subjective experience is subjective. How could something remain subjective and </w:t>
      </w:r>
      <w:r w:rsidR="00842E1A">
        <w:t>still</w:t>
      </w:r>
      <w:r>
        <w:t xml:space="preserve"> have an observable objective effect? It would seem that the only way for subjective experience to have a physical effect is through its physical manifestation. M</w:t>
      </w:r>
      <w:r w:rsidR="006023AD">
        <w:t>ost naturalist</w:t>
      </w:r>
      <w:r w:rsidR="0001189F">
        <w:t xml:space="preserve"> philosophers</w:t>
      </w:r>
      <w:r w:rsidR="006023AD">
        <w:t xml:space="preserve"> agree </w:t>
      </w:r>
      <w:r>
        <w:t xml:space="preserve">that </w:t>
      </w:r>
      <w:r w:rsidR="006023AD">
        <w:lastRenderedPageBreak/>
        <w:t>consciousness supervenes on brain activity</w:t>
      </w:r>
      <w:r>
        <w:t>.</w:t>
      </w:r>
      <w:r w:rsidR="00842E1A">
        <w:t xml:space="preserve"> (</w:t>
      </w:r>
      <w:proofErr w:type="spellStart"/>
      <w:r w:rsidR="00842E1A">
        <w:t>Schoenmaker</w:t>
      </w:r>
      <w:proofErr w:type="spellEnd"/>
      <w:r w:rsidR="00842E1A">
        <w:t>, et. al., 2013) recently demonstrated the ability to reconstruct subjectively</w:t>
      </w:r>
      <w:r w:rsidR="00842E1A" w:rsidRPr="003B1072">
        <w:t xml:space="preserve"> </w:t>
      </w:r>
      <w:r w:rsidR="00842E1A">
        <w:t>perceived images by monitoring brain activity.</w:t>
      </w:r>
      <w:r>
        <w:t xml:space="preserve"> </w:t>
      </w:r>
    </w:p>
    <w:p w:rsidR="0001189F" w:rsidRDefault="004C2E58" w:rsidP="006023AD">
      <w:r>
        <w:t xml:space="preserve">If </w:t>
      </w:r>
      <w:r w:rsidR="006023AD">
        <w:t xml:space="preserve">brain activity </w:t>
      </w:r>
      <w:r w:rsidR="006F1460">
        <w:t xml:space="preserve">that is correlated with thought </w:t>
      </w:r>
      <w:r>
        <w:t>can</w:t>
      </w:r>
      <w:r w:rsidR="006023AD">
        <w:t xml:space="preserve"> be used to control external physical devices</w:t>
      </w:r>
      <w:r w:rsidR="00842E1A">
        <w:t xml:space="preserve">, and if subjectively perceived images can be “read” by monitoring brain waves, </w:t>
      </w:r>
      <w:r w:rsidR="0001189F">
        <w:t>why is this</w:t>
      </w:r>
      <w:r w:rsidR="006023AD">
        <w:t xml:space="preserve"> not causal consciousness?</w:t>
      </w:r>
    </w:p>
    <w:p w:rsidR="006023AD" w:rsidRPr="00A44016" w:rsidRDefault="006023AD" w:rsidP="006023AD">
      <w:r>
        <w:t xml:space="preserve">Researchers in Artificial intelligence (AI) complain that feats that would once have been considered demonstrations of “true” AI lose that status once we figure out how to do them. Perhaps </w:t>
      </w:r>
      <w:r w:rsidR="00540C5A">
        <w:t>consciousness researchers</w:t>
      </w:r>
      <w:r w:rsidR="000F4336">
        <w:t xml:space="preserve"> will soon voice a similar complaint</w:t>
      </w:r>
      <w:r>
        <w:t>.</w:t>
      </w:r>
    </w:p>
    <w:p w:rsidR="00016854" w:rsidRDefault="00016854" w:rsidP="00016854">
      <w:pPr>
        <w:pStyle w:val="Heading4"/>
      </w:pPr>
      <w:r>
        <w:t>Violation of causal closure is not a problem</w:t>
      </w:r>
      <w:r w:rsidR="00A618E7">
        <w:t xml:space="preserve"> for science</w:t>
      </w:r>
    </w:p>
    <w:p w:rsidR="00CC7513" w:rsidRDefault="00016854" w:rsidP="00CC7513">
      <w:r>
        <w:t>W</w:t>
      </w:r>
      <w:r w:rsidR="008F0E68">
        <w:t xml:space="preserve">hether something violates the causal closure of the known laws of physics </w:t>
      </w:r>
      <w:r>
        <w:t>is</w:t>
      </w:r>
      <w:r w:rsidR="008F0E68">
        <w:t xml:space="preserve"> </w:t>
      </w:r>
      <w:r w:rsidR="00747B70">
        <w:t>not a problem for the scientific view of nature</w:t>
      </w:r>
      <w:r w:rsidR="008F0E68">
        <w:t>. All newly discovered forces</w:t>
      </w:r>
      <w:r w:rsidR="00FC726D">
        <w:t xml:space="preserve"> </w:t>
      </w:r>
      <w:r w:rsidR="008F0E68">
        <w:t xml:space="preserve">necessarily violate </w:t>
      </w:r>
      <w:r w:rsidR="0074089B">
        <w:t xml:space="preserve">the </w:t>
      </w:r>
      <w:r w:rsidR="008F0E68">
        <w:t>causal closure of the existing forces and the known laws of physics</w:t>
      </w:r>
      <w:r w:rsidR="0074089B">
        <w:t>. Otherwise they</w:t>
      </w:r>
      <w:r w:rsidR="008F0E68">
        <w:t xml:space="preserve"> wouldn’t be </w:t>
      </w:r>
      <w:r w:rsidR="0074089B">
        <w:t xml:space="preserve">considered </w:t>
      </w:r>
      <w:r w:rsidR="008F0E68">
        <w:t>new forces. But once discovered, any new force will be (co-opted and) integrated into physics</w:t>
      </w:r>
      <w:r w:rsidR="0074089B">
        <w:t xml:space="preserve">. </w:t>
      </w:r>
      <w:r w:rsidR="00F10D7B">
        <w:t>Science</w:t>
      </w:r>
      <w:r w:rsidR="0074089B">
        <w:t xml:space="preserve"> will not be</w:t>
      </w:r>
      <w:r w:rsidR="008F0E68">
        <w:t xml:space="preserve"> invalidat</w:t>
      </w:r>
      <w:r w:rsidR="007E14BB">
        <w:t>ed</w:t>
      </w:r>
      <w:r w:rsidR="008F0E68">
        <w:t xml:space="preserve"> as </w:t>
      </w:r>
      <w:r w:rsidR="0074089B">
        <w:t xml:space="preserve">our best </w:t>
      </w:r>
      <w:r w:rsidR="008F0E68">
        <w:t xml:space="preserve">approach </w:t>
      </w:r>
      <w:r w:rsidR="0074089B">
        <w:t>for</w:t>
      </w:r>
      <w:r w:rsidR="008F0E68">
        <w:t xml:space="preserve"> understanding nature. Being outside the causal closure of the known forces</w:t>
      </w:r>
      <w:r w:rsidR="008F0E68" w:rsidRPr="006D4B14">
        <w:t xml:space="preserve"> </w:t>
      </w:r>
      <w:r w:rsidR="008F0E68">
        <w:t>and</w:t>
      </w:r>
      <w:r w:rsidR="008F0E68" w:rsidRPr="006D4B14">
        <w:t xml:space="preserve"> </w:t>
      </w:r>
      <w:r w:rsidR="008F0E68">
        <w:t>laws</w:t>
      </w:r>
      <w:r w:rsidR="008F0E68" w:rsidRPr="006D4B14">
        <w:t xml:space="preserve"> </w:t>
      </w:r>
      <w:r w:rsidR="008F0E68">
        <w:t xml:space="preserve">of physics is the signature of a new force, not a sign of the death of science. </w:t>
      </w:r>
    </w:p>
    <w:p w:rsidR="00DF0591" w:rsidRDefault="00CD554C" w:rsidP="00CC7513">
      <w:r>
        <w:t>I find it</w:t>
      </w:r>
      <w:r w:rsidR="00891AF2">
        <w:t xml:space="preserve"> difficult to imagine what strong emergence might actually consist of. For something to violate the causal closure of physics presumably means that some unexplainable event took place. </w:t>
      </w:r>
      <w:r>
        <w:t>But what does it mean for an event to occur. In most cases it means that energy was expended</w:t>
      </w:r>
      <w:r w:rsidR="00891AF2">
        <w:t>.</w:t>
      </w:r>
      <w:r>
        <w:rPr>
          <w:rStyle w:val="FootnoteReference"/>
        </w:rPr>
        <w:footnoteReference w:id="19"/>
      </w:r>
      <w:r w:rsidR="00891AF2">
        <w:t xml:space="preserve"> So are we talking about a new source of energy, one that violates energy/mass conservation? If not, tracing the energy flow would seem to be one way to start looking for an explanation.</w:t>
      </w:r>
      <w:r w:rsidR="001D10E9">
        <w:t xml:space="preserve"> </w:t>
      </w:r>
      <w:r w:rsidR="00EF0961">
        <w:t>The alternative, the violation of</w:t>
      </w:r>
      <w:r w:rsidR="00891AF2">
        <w:t xml:space="preserve"> </w:t>
      </w:r>
      <w:r w:rsidR="00EF0961">
        <w:t xml:space="preserve">energy/mass conservation </w:t>
      </w:r>
      <w:r w:rsidR="00891AF2">
        <w:t>would</w:t>
      </w:r>
      <w:r w:rsidR="00EF0961">
        <w:t>, of course,</w:t>
      </w:r>
      <w:r w:rsidR="008E1AF2">
        <w:t xml:space="preserve"> be a major discovery</w:t>
      </w:r>
      <w:r w:rsidR="00891AF2">
        <w:t xml:space="preserve"> </w:t>
      </w:r>
      <w:r w:rsidR="008E1AF2">
        <w:t xml:space="preserve">and would </w:t>
      </w:r>
      <w:r w:rsidR="00891AF2">
        <w:t>indeed require new science.</w:t>
      </w:r>
      <w:r w:rsidR="00B252A0">
        <w:t xml:space="preserve"> I </w:t>
      </w:r>
      <w:r w:rsidR="00E87088">
        <w:t>have confidence</w:t>
      </w:r>
      <w:r w:rsidR="00EF0961">
        <w:t>, though,</w:t>
      </w:r>
      <w:r w:rsidR="00276C76">
        <w:t xml:space="preserve"> </w:t>
      </w:r>
      <w:r w:rsidR="00B252A0">
        <w:t>that science would be up to the job.</w:t>
      </w:r>
      <w:r w:rsidR="00276C76">
        <w:t xml:space="preserve"> I can’t say that this is more than a belief, but it’s a belief based on </w:t>
      </w:r>
      <w:r w:rsidR="00FC726D">
        <w:t>science’s</w:t>
      </w:r>
      <w:r w:rsidR="00276C76">
        <w:t xml:space="preserve"> amazingly successful </w:t>
      </w:r>
      <w:r w:rsidR="00FC726D">
        <w:t>record</w:t>
      </w:r>
      <w:r w:rsidR="00276C76">
        <w:t xml:space="preserve"> of </w:t>
      </w:r>
      <w:r w:rsidR="00421A91">
        <w:t xml:space="preserve">having </w:t>
      </w:r>
      <w:r w:rsidR="001D10E9">
        <w:t>found</w:t>
      </w:r>
      <w:r w:rsidR="00276C76">
        <w:t xml:space="preserve"> explanations for an extraordinarily broad variety of phenomena. </w:t>
      </w:r>
    </w:p>
    <w:p w:rsidR="00891AF2" w:rsidRDefault="00FC726D" w:rsidP="00CC7513">
      <w:r>
        <w:t>If phenomena that look like strong emergence were to be observed</w:t>
      </w:r>
      <w:r w:rsidR="000A4EB1">
        <w:t>, the press would come up with a catchy name for it, and</w:t>
      </w:r>
      <w:r>
        <w:t xml:space="preserve"> scientists</w:t>
      </w:r>
      <w:r w:rsidR="00EF0961">
        <w:t xml:space="preserve"> would write grant applications and get to work. That’s how science advances.</w:t>
      </w:r>
    </w:p>
    <w:p w:rsidR="00871FBE" w:rsidRDefault="00871FBE" w:rsidP="000B5A51">
      <w:pPr>
        <w:pStyle w:val="Heading3"/>
      </w:pPr>
      <w:bookmarkStart w:id="16" w:name="_Toc364843878"/>
      <w:bookmarkStart w:id="17" w:name="_Toc365104405"/>
      <w:bookmarkStart w:id="18" w:name="_Toc362432218"/>
      <w:r>
        <w:t>Emergence summary</w:t>
      </w:r>
      <w:bookmarkEnd w:id="16"/>
      <w:bookmarkEnd w:id="17"/>
    </w:p>
    <w:p w:rsidR="00D17A41" w:rsidRDefault="006F1460" w:rsidP="00871FBE">
      <w:r>
        <w:t>E</w:t>
      </w:r>
      <w:r w:rsidR="00871FBE">
        <w:t xml:space="preserve">mergence is best understood </w:t>
      </w:r>
      <w:r w:rsidR="008F6E8D">
        <w:t xml:space="preserve">as the implementation of new </w:t>
      </w:r>
      <w:r w:rsidR="001E0BD8">
        <w:t xml:space="preserve">abstractions and </w:t>
      </w:r>
      <w:r w:rsidR="008F6E8D">
        <w:t>functionality in what may be a new (implicit or explicit) conceptual domain. Other</w:t>
      </w:r>
      <w:r w:rsidR="00CF5BFD">
        <w:t xml:space="preserve"> widely cited</w:t>
      </w:r>
      <w:r w:rsidR="008F6E8D">
        <w:t xml:space="preserve"> </w:t>
      </w:r>
      <w:r w:rsidR="00871FBE">
        <w:t>examples</w:t>
      </w:r>
      <w:r w:rsidR="001E0BD8">
        <w:t xml:space="preserve"> of </w:t>
      </w:r>
      <w:r w:rsidR="00D17A41">
        <w:t>emergence</w:t>
      </w:r>
      <w:r w:rsidR="00871FBE">
        <w:t xml:space="preserve"> </w:t>
      </w:r>
      <w:r w:rsidR="008F6E8D">
        <w:t>include</w:t>
      </w:r>
      <w:r w:rsidR="00871FBE">
        <w:t xml:space="preserve"> the hardness of diamonds, flocks of birds, traffic jams, </w:t>
      </w:r>
      <w:r w:rsidR="006C4313">
        <w:t xml:space="preserve">a </w:t>
      </w:r>
      <w:r w:rsidR="00F97AA4">
        <w:t>steel</w:t>
      </w:r>
      <w:r w:rsidR="006C4313">
        <w:t xml:space="preserve"> canoe</w:t>
      </w:r>
      <w:r w:rsidR="00AA0D3B">
        <w:t xml:space="preserve"> (it floats even though its parts don’t</w:t>
      </w:r>
      <w:r w:rsidR="00CF5BFD">
        <w:t>!</w:t>
      </w:r>
      <w:r w:rsidR="00AA0D3B">
        <w:t>)</w:t>
      </w:r>
      <w:r w:rsidR="00C908A2">
        <w:t>,</w:t>
      </w:r>
      <w:r w:rsidR="006C4313">
        <w:t xml:space="preserve"> </w:t>
      </w:r>
      <w:r w:rsidR="00871FBE">
        <w:t>and even life</w:t>
      </w:r>
      <w:r w:rsidR="008F6E8D">
        <w:t xml:space="preserve">. </w:t>
      </w:r>
    </w:p>
    <w:p w:rsidR="008F6E8D" w:rsidRDefault="006F1460" w:rsidP="00871FBE">
      <w:r>
        <w:t>T</w:t>
      </w:r>
      <w:r w:rsidR="00CF5BFD">
        <w:t>he t</w:t>
      </w:r>
      <w:r>
        <w:t xml:space="preserve">wo </w:t>
      </w:r>
      <w:r w:rsidR="00CF5BFD">
        <w:t xml:space="preserve">most </w:t>
      </w:r>
      <w:r>
        <w:t>important</w:t>
      </w:r>
      <w:r w:rsidR="00CF5BFD">
        <w:t xml:space="preserve"> features of emergence are (a) </w:t>
      </w:r>
      <w:r>
        <w:t xml:space="preserve">a new abstractly specified functionality </w:t>
      </w:r>
      <w:r w:rsidR="001E0BD8">
        <w:t xml:space="preserve">or property </w:t>
      </w:r>
      <w:r>
        <w:t xml:space="preserve">and </w:t>
      </w:r>
      <w:r w:rsidR="00CF5BFD">
        <w:t>(b) </w:t>
      </w:r>
      <w:r>
        <w:t>an implementation of that abstraction in terms of the functionalit</w:t>
      </w:r>
      <w:r w:rsidR="00CF5BFD">
        <w:t>ies</w:t>
      </w:r>
      <w:r>
        <w:t xml:space="preserve"> and properties of existing elements. </w:t>
      </w:r>
      <w:r w:rsidR="00871FBE">
        <w:t>The implementation may be complex</w:t>
      </w:r>
      <w:r w:rsidR="008F6E8D">
        <w:t>:</w:t>
      </w:r>
      <w:r w:rsidR="00871FBE">
        <w:t xml:space="preserve"> Microsoft Word</w:t>
      </w:r>
      <w:r w:rsidR="008F6E8D">
        <w:t xml:space="preserve"> </w:t>
      </w:r>
      <w:r w:rsidR="00871FBE">
        <w:t xml:space="preserve">involves millions of lines of </w:t>
      </w:r>
      <w:r w:rsidR="00871FBE">
        <w:lastRenderedPageBreak/>
        <w:t>code</w:t>
      </w:r>
      <w:r w:rsidR="00CF5BFD">
        <w:t>;</w:t>
      </w:r>
      <w:r w:rsidR="00871FBE">
        <w:t xml:space="preserve"> living organisms involve complex, sophisticated, and coordinated chemistry</w:t>
      </w:r>
      <w:r w:rsidR="00C908A2">
        <w:t xml:space="preserve"> </w:t>
      </w:r>
      <w:r w:rsidR="00C92581">
        <w:t>in entities that</w:t>
      </w:r>
      <w:r w:rsidR="00C908A2">
        <w:t xml:space="preserve"> range </w:t>
      </w:r>
      <w:r w:rsidR="00BA69A7">
        <w:t xml:space="preserve">in size </w:t>
      </w:r>
      <w:r w:rsidR="00C908A2">
        <w:t>from a single cell to organisms with trillions of cells</w:t>
      </w:r>
      <w:r w:rsidR="00871FBE">
        <w:t xml:space="preserve">. </w:t>
      </w:r>
      <w:r w:rsidR="00CF5BFD">
        <w:t xml:space="preserve">Or it may be simple but clever: once one has perfected the technology for a watertight seal, a steel canoe is easy enough to build. </w:t>
      </w:r>
      <w:r w:rsidR="00871FBE">
        <w:t xml:space="preserve">But there is always a replicable implementation. In other words, emergence is a matter of </w:t>
      </w:r>
      <w:r w:rsidR="005A5AF1">
        <w:t>implement</w:t>
      </w:r>
      <w:r w:rsidR="00FA1A1D">
        <w:t>ing</w:t>
      </w:r>
      <w:r w:rsidR="005A5AF1">
        <w:t xml:space="preserve"> abstractions</w:t>
      </w:r>
      <w:r w:rsidR="000C4CD2">
        <w:t xml:space="preserve">. </w:t>
      </w:r>
    </w:p>
    <w:p w:rsidR="008F6E8D" w:rsidRDefault="005A5AF1" w:rsidP="00871FBE">
      <w:r>
        <w:t>S</w:t>
      </w:r>
      <w:r w:rsidR="00871FBE">
        <w:t xml:space="preserve">trong emergence </w:t>
      </w:r>
      <w:r w:rsidR="00972C68">
        <w:t>refers to phenomena we can’t (yet) imagine how</w:t>
      </w:r>
      <w:r w:rsidR="00BA69A7">
        <w:t xml:space="preserve"> either</w:t>
      </w:r>
      <w:r w:rsidR="00972C68">
        <w:t xml:space="preserve"> to explain or </w:t>
      </w:r>
      <w:r w:rsidR="00A7657C">
        <w:t xml:space="preserve">to </w:t>
      </w:r>
      <w:r w:rsidR="00972C68">
        <w:t xml:space="preserve">produce through known science </w:t>
      </w:r>
      <w:r w:rsidR="00BE6ED3">
        <w:t>and</w:t>
      </w:r>
      <w:r w:rsidR="00972C68">
        <w:t xml:space="preserve"> engineering</w:t>
      </w:r>
      <w:r w:rsidR="00871FBE">
        <w:t>.</w:t>
      </w:r>
      <w:r w:rsidR="00456E2C">
        <w:t xml:space="preserve"> </w:t>
      </w:r>
      <w:r w:rsidR="00AA0D3B">
        <w:t xml:space="preserve">But </w:t>
      </w:r>
      <w:r w:rsidR="00BE6ED3">
        <w:t>there is no reason to</w:t>
      </w:r>
      <w:r w:rsidR="00AA0D3B">
        <w:t xml:space="preserve"> believe that any phenomena will enjoy a permanent status as strongly emergent. </w:t>
      </w:r>
      <w:r w:rsidR="00BE6ED3">
        <w:t xml:space="preserve">Consequently </w:t>
      </w:r>
      <w:r w:rsidR="00CF74AC">
        <w:t xml:space="preserve">I recommend that </w:t>
      </w:r>
      <w:r w:rsidR="00E6752C">
        <w:t xml:space="preserve">we retire </w:t>
      </w:r>
      <w:r w:rsidR="00CF74AC">
        <w:t xml:space="preserve">the </w:t>
      </w:r>
      <w:r w:rsidR="00244412">
        <w:t>category</w:t>
      </w:r>
      <w:r w:rsidR="00CF74AC">
        <w:t xml:space="preserve"> of strong emergence</w:t>
      </w:r>
      <w:r w:rsidR="00A51C4D">
        <w:t xml:space="preserve">. </w:t>
      </w:r>
    </w:p>
    <w:p w:rsidR="00871FBE" w:rsidRDefault="00A51C4D" w:rsidP="00871FBE">
      <w:r>
        <w:t>P</w:t>
      </w:r>
      <w:r w:rsidR="00244412">
        <w:t xml:space="preserve">erhaps the notion of emergence </w:t>
      </w:r>
      <w:r>
        <w:t>itself should be retired and replace</w:t>
      </w:r>
      <w:r w:rsidR="00B040DB">
        <w:t>d</w:t>
      </w:r>
      <w:r w:rsidR="008F6E8D">
        <w:t xml:space="preserve"> by the notion of the </w:t>
      </w:r>
      <w:r>
        <w:t>implementation</w:t>
      </w:r>
      <w:r w:rsidR="00B040DB">
        <w:t xml:space="preserve"> </w:t>
      </w:r>
      <w:r>
        <w:t>of abstractions</w:t>
      </w:r>
      <w:r w:rsidR="00244412">
        <w:t>.</w:t>
      </w:r>
    </w:p>
    <w:p w:rsidR="00F01D3D" w:rsidRDefault="000E0037" w:rsidP="00493F9C">
      <w:pPr>
        <w:pStyle w:val="Heading2"/>
        <w:numPr>
          <w:ilvl w:val="0"/>
          <w:numId w:val="1"/>
        </w:numPr>
        <w:ind w:left="360"/>
      </w:pPr>
      <w:bookmarkStart w:id="19" w:name="_Toc364843879"/>
      <w:bookmarkStart w:id="20" w:name="_Toc365104406"/>
      <w:r>
        <w:t>T</w:t>
      </w:r>
      <w:r w:rsidR="00F01D3D">
        <w:t>he special sciences</w:t>
      </w:r>
      <w:bookmarkEnd w:id="19"/>
      <w:bookmarkEnd w:id="20"/>
      <w:r w:rsidR="00F01D3D">
        <w:t xml:space="preserve"> </w:t>
      </w:r>
    </w:p>
    <w:p w:rsidR="009916C3" w:rsidRPr="009916C3" w:rsidRDefault="009916C3" w:rsidP="009916C3">
      <w:r>
        <w:t>This section discuss</w:t>
      </w:r>
      <w:r w:rsidR="00521778">
        <w:t>es</w:t>
      </w:r>
      <w:r>
        <w:t xml:space="preserve"> the special sciences and their relation to physics. The first </w:t>
      </w:r>
      <w:r w:rsidR="00521778">
        <w:t xml:space="preserve">part </w:t>
      </w:r>
      <w:r>
        <w:t xml:space="preserve">draws an </w:t>
      </w:r>
      <w:r w:rsidR="00EB2D3E">
        <w:t>analogy</w:t>
      </w:r>
      <w:r>
        <w:t xml:space="preserve"> between the special sciences and the kinds of conceptual models developed for computer applications. </w:t>
      </w:r>
      <w:r w:rsidR="004A28A7">
        <w:t xml:space="preserve">The second </w:t>
      </w:r>
      <w:r>
        <w:t>examines the debate about whether the laws of physics entail the laws of the special sciences.</w:t>
      </w:r>
      <w:r w:rsidR="004A28A7">
        <w:t xml:space="preserve"> </w:t>
      </w:r>
    </w:p>
    <w:p w:rsidR="000E0037" w:rsidRDefault="000E0037" w:rsidP="00493F9C">
      <w:pPr>
        <w:pStyle w:val="Heading3"/>
        <w:numPr>
          <w:ilvl w:val="0"/>
          <w:numId w:val="10"/>
        </w:numPr>
      </w:pPr>
      <w:bookmarkStart w:id="21" w:name="_Toc364843880"/>
      <w:bookmarkStart w:id="22" w:name="_Toc365104407"/>
      <w:r>
        <w:t xml:space="preserve">The special sciences </w:t>
      </w:r>
      <w:r w:rsidR="000531B3">
        <w:t>are</w:t>
      </w:r>
      <w:r w:rsidR="000D5FD8">
        <w:t xml:space="preserve"> to physics</w:t>
      </w:r>
      <w:r w:rsidR="000531B3">
        <w:t xml:space="preserve"> as software applications are to </w:t>
      </w:r>
      <w:r w:rsidR="001A59D0">
        <w:t xml:space="preserve">computer </w:t>
      </w:r>
      <w:r w:rsidR="000531B3">
        <w:t>hardware</w:t>
      </w:r>
      <w:bookmarkEnd w:id="21"/>
      <w:bookmarkEnd w:id="22"/>
    </w:p>
    <w:p w:rsidR="000D5FD8" w:rsidRDefault="00AA05F4" w:rsidP="00FE2CA5">
      <w:r>
        <w:t xml:space="preserve">Recall the </w:t>
      </w:r>
      <w:r w:rsidR="009518DE">
        <w:t xml:space="preserve">opening </w:t>
      </w:r>
      <w:r>
        <w:t xml:space="preserve">extract from Fodor in which he </w:t>
      </w:r>
      <w:r w:rsidR="000D5FD8">
        <w:t xml:space="preserve"> expressed </w:t>
      </w:r>
      <w:r w:rsidR="00FE2CA5">
        <w:t>amazement that “unimaginably complicated to-</w:t>
      </w:r>
      <w:proofErr w:type="spellStart"/>
      <w:r w:rsidR="00FE2CA5">
        <w:t>ings</w:t>
      </w:r>
      <w:proofErr w:type="spellEnd"/>
      <w:r w:rsidR="00FE2CA5">
        <w:t xml:space="preserve"> and fro-</w:t>
      </w:r>
      <w:proofErr w:type="spellStart"/>
      <w:r w:rsidR="00FE2CA5">
        <w:t>ings</w:t>
      </w:r>
      <w:proofErr w:type="spellEnd"/>
      <w:r w:rsidR="00FE2CA5">
        <w:t xml:space="preserve"> of bits and pieces at the extreme </w:t>
      </w:r>
      <w:r w:rsidR="00FE2CA5" w:rsidRPr="004C013A">
        <w:rPr>
          <w:i/>
        </w:rPr>
        <w:t>micro</w:t>
      </w:r>
      <w:r w:rsidR="00FE2CA5">
        <w:rPr>
          <w:i/>
        </w:rPr>
        <w:t>-</w:t>
      </w:r>
      <w:r w:rsidR="00FE2CA5">
        <w:t xml:space="preserve">level manage somehow to converge on stable </w:t>
      </w:r>
      <w:r w:rsidR="00FE2CA5" w:rsidRPr="004C013A">
        <w:rPr>
          <w:i/>
        </w:rPr>
        <w:t>macro</w:t>
      </w:r>
      <w:r w:rsidR="00FE2CA5">
        <w:rPr>
          <w:i/>
        </w:rPr>
        <w:t>-</w:t>
      </w:r>
      <w:r w:rsidR="00FE2CA5">
        <w:t>level properties.”</w:t>
      </w:r>
      <w:r w:rsidR="000D5FD8">
        <w:t xml:space="preserve"> </w:t>
      </w:r>
      <w:r w:rsidR="00FE2CA5">
        <w:t>One might make a similar observation about Microsoft Word. Unimaginably complicated to-</w:t>
      </w:r>
      <w:proofErr w:type="spellStart"/>
      <w:r w:rsidR="00FE2CA5">
        <w:t>ings</w:t>
      </w:r>
      <w:proofErr w:type="spellEnd"/>
      <w:r w:rsidR="00FE2CA5">
        <w:t xml:space="preserve"> and fro-</w:t>
      </w:r>
      <w:proofErr w:type="spellStart"/>
      <w:r w:rsidR="00FE2CA5">
        <w:t>ings</w:t>
      </w:r>
      <w:proofErr w:type="spellEnd"/>
      <w:r w:rsidR="00FE2CA5">
        <w:t xml:space="preserve"> of bits</w:t>
      </w:r>
      <w:r w:rsidR="004269DC">
        <w:t xml:space="preserve"> </w:t>
      </w:r>
      <w:r w:rsidR="00FE2CA5">
        <w:t xml:space="preserve">in a computer manage somehow to converge on Microsoft Word. </w:t>
      </w:r>
    </w:p>
    <w:p w:rsidR="002D4478" w:rsidRDefault="000D5FD8" w:rsidP="00FE2CA5">
      <w:r>
        <w:t xml:space="preserve">Is this a fair comparison? </w:t>
      </w:r>
      <w:r w:rsidR="00BB3035">
        <w:t>To decide whether it is, let’s consider</w:t>
      </w:r>
      <w:r>
        <w:t xml:space="preserve"> the conceptual distance</w:t>
      </w:r>
      <w:r w:rsidR="00BB3035">
        <w:t xml:space="preserve"> </w:t>
      </w:r>
      <w:r>
        <w:t>between the two ends of these two comparisons</w:t>
      </w:r>
      <w:r w:rsidR="00925609">
        <w:t>.</w:t>
      </w:r>
      <w:r w:rsidR="00FF19D9">
        <w:t xml:space="preserve"> </w:t>
      </w:r>
      <w:r w:rsidR="00925609">
        <w:t>T</w:t>
      </w:r>
      <w:r w:rsidR="004269DC">
        <w:t>able 1</w:t>
      </w:r>
      <w:r w:rsidR="00BB3035">
        <w:t xml:space="preserve"> shows the conceptual steps in </w:t>
      </w:r>
      <w:r w:rsidR="00925609">
        <w:t>the two</w:t>
      </w:r>
      <w:r w:rsidR="00BB3035">
        <w:t xml:space="preserve"> cases</w:t>
      </w:r>
      <w:r w:rsidR="004269DC">
        <w:t xml:space="preserve">. </w:t>
      </w:r>
      <w:r w:rsidR="00FF19D9">
        <w:t xml:space="preserve">In Fodor’s </w:t>
      </w:r>
      <w:r w:rsidR="00BB3035">
        <w:t>example</w:t>
      </w:r>
      <w:r w:rsidR="00FF19D9">
        <w:t xml:space="preserve"> one might count: quantum physics to atomic physics, to chemistry to </w:t>
      </w:r>
      <w:r w:rsidR="004269DC">
        <w:t xml:space="preserve">the special science of </w:t>
      </w:r>
      <w:r w:rsidR="00FF19D9">
        <w:t>geology</w:t>
      </w:r>
      <w:r w:rsidR="00DF0591">
        <w:t>—since his immediate example was mountains</w:t>
      </w:r>
      <w:r w:rsidR="00FF19D9">
        <w:t xml:space="preserve">. In the case of Microsoft Word one might count: </w:t>
      </w:r>
      <w:r w:rsidR="00B36FC9">
        <w:t xml:space="preserve">physical </w:t>
      </w:r>
      <w:r w:rsidR="00FF19D9">
        <w:t>machine to</w:t>
      </w:r>
      <w:r w:rsidR="006B06F5">
        <w:t xml:space="preserve"> a</w:t>
      </w:r>
      <w:r w:rsidR="00FF19D9">
        <w:t xml:space="preserve"> virtual machine to</w:t>
      </w:r>
      <w:r w:rsidR="00691EAA">
        <w:t xml:space="preserve"> </w:t>
      </w:r>
      <w:r w:rsidR="006B06F5">
        <w:t xml:space="preserve">a </w:t>
      </w:r>
      <w:r w:rsidR="00FF19D9">
        <w:t>programming language</w:t>
      </w:r>
      <w:r w:rsidR="000412C6" w:rsidRPr="000412C6">
        <w:t xml:space="preserve"> </w:t>
      </w:r>
      <w:r w:rsidR="000412C6">
        <w:t>abstract machine</w:t>
      </w:r>
      <w:r w:rsidR="00FF19D9">
        <w:t xml:space="preserve"> to</w:t>
      </w:r>
      <w:r w:rsidR="004269DC">
        <w:t xml:space="preserve"> </w:t>
      </w:r>
      <w:r w:rsidR="00FF19D9">
        <w:t xml:space="preserve">Microsoft Word. </w:t>
      </w:r>
      <w:r w:rsidR="00691EAA">
        <w:t xml:space="preserve">I gave </w:t>
      </w:r>
      <w:r w:rsidR="00B36FC9">
        <w:t xml:space="preserve">both </w:t>
      </w:r>
      <w:r w:rsidR="000412C6">
        <w:t xml:space="preserve">sequence four steps. </w:t>
      </w:r>
      <w:r w:rsidR="004269DC">
        <w:t xml:space="preserve">Could the steps be divided differently? Probably. </w:t>
      </w:r>
      <w:r w:rsidR="000412C6">
        <w:t>Are the</w:t>
      </w:r>
      <w:r w:rsidR="004269DC">
        <w:t xml:space="preserve"> steps</w:t>
      </w:r>
      <w:r w:rsidR="000412C6">
        <w:t xml:space="preserve"> equally complex? It’s difficult to say. </w:t>
      </w:r>
      <w:r w:rsidR="00D14C73">
        <w:t>Whether they are or not, t</w:t>
      </w:r>
      <w:r w:rsidR="00EC3FF3">
        <w:t xml:space="preserve">he point I am going to make will not depend on the specific </w:t>
      </w:r>
      <w:r w:rsidR="00602EA8">
        <w:t>complexity</w:t>
      </w:r>
      <w:r w:rsidR="00EC3FF3">
        <w:t xml:space="preserve"> of each step. It will depend </w:t>
      </w:r>
      <w:r w:rsidR="00BB3035">
        <w:t xml:space="preserve">primarily </w:t>
      </w:r>
      <w:r w:rsidR="00EC3FF3">
        <w:t>on the claim that each step defines an autonomous level of abstraction.</w:t>
      </w:r>
    </w:p>
    <w:p w:rsidR="001A59D0" w:rsidRDefault="001A59D0" w:rsidP="002D4478">
      <w:pPr>
        <w:keepNext/>
        <w:keepLines/>
        <w:ind w:left="994"/>
      </w:pPr>
      <w:r>
        <w:lastRenderedPageBreak/>
        <w:t xml:space="preserve">Table 1. </w:t>
      </w:r>
      <w:r w:rsidR="00BB3035">
        <w:t>Levels</w:t>
      </w:r>
      <w:r>
        <w:t xml:space="preserve"> of abstraction in </w:t>
      </w:r>
      <w:r w:rsidR="004269DC">
        <w:t>the special sciences and computer applications</w:t>
      </w:r>
    </w:p>
    <w:tbl>
      <w:tblPr>
        <w:tblStyle w:val="TableGrid"/>
        <w:tblW w:w="0" w:type="auto"/>
        <w:jc w:val="center"/>
        <w:tblLook w:val="0420" w:firstRow="1" w:lastRow="0" w:firstColumn="0" w:lastColumn="0" w:noHBand="0" w:noVBand="1"/>
      </w:tblPr>
      <w:tblGrid>
        <w:gridCol w:w="3015"/>
        <w:gridCol w:w="3915"/>
      </w:tblGrid>
      <w:tr w:rsidR="001A59D0" w:rsidTr="00192635">
        <w:trPr>
          <w:cantSplit/>
          <w:jc w:val="center"/>
        </w:trPr>
        <w:tc>
          <w:tcPr>
            <w:tcW w:w="3015" w:type="dxa"/>
            <w:vAlign w:val="center"/>
          </w:tcPr>
          <w:p w:rsidR="001A59D0" w:rsidRDefault="004269DC" w:rsidP="002D4478">
            <w:pPr>
              <w:keepNext/>
              <w:keepLines/>
              <w:ind w:left="-18"/>
            </w:pPr>
            <w:r>
              <w:t>Special sciences (</w:t>
            </w:r>
            <w:r w:rsidR="00192635">
              <w:t>e.g.</w:t>
            </w:r>
            <w:r>
              <w:t>, geology</w:t>
            </w:r>
            <w:r w:rsidR="001A59D0">
              <w:t>)</w:t>
            </w:r>
          </w:p>
        </w:tc>
        <w:tc>
          <w:tcPr>
            <w:tcW w:w="3915" w:type="dxa"/>
            <w:vAlign w:val="center"/>
          </w:tcPr>
          <w:p w:rsidR="001A59D0" w:rsidRDefault="001A59D0" w:rsidP="002D4478">
            <w:pPr>
              <w:keepNext/>
              <w:keepLines/>
            </w:pPr>
            <w:r>
              <w:t>Applications (</w:t>
            </w:r>
            <w:r w:rsidR="004269DC">
              <w:t xml:space="preserve">e.g., </w:t>
            </w:r>
            <w:r>
              <w:t>Microsoft Word)</w:t>
            </w:r>
          </w:p>
        </w:tc>
      </w:tr>
      <w:tr w:rsidR="001A59D0" w:rsidTr="00192635">
        <w:trPr>
          <w:cantSplit/>
          <w:jc w:val="center"/>
        </w:trPr>
        <w:tc>
          <w:tcPr>
            <w:tcW w:w="3015" w:type="dxa"/>
            <w:vAlign w:val="center"/>
          </w:tcPr>
          <w:p w:rsidR="001A59D0" w:rsidRDefault="001A59D0" w:rsidP="002D4478">
            <w:pPr>
              <w:keepNext/>
              <w:keepLines/>
            </w:pPr>
            <w:r>
              <w:t>Chemistry</w:t>
            </w:r>
          </w:p>
        </w:tc>
        <w:tc>
          <w:tcPr>
            <w:tcW w:w="3915" w:type="dxa"/>
            <w:vAlign w:val="center"/>
          </w:tcPr>
          <w:p w:rsidR="001A59D0" w:rsidRDefault="001A59D0" w:rsidP="002D4478">
            <w:pPr>
              <w:keepNext/>
              <w:keepLines/>
            </w:pPr>
            <w:r>
              <w:t>Programming language abstract machine</w:t>
            </w:r>
          </w:p>
        </w:tc>
      </w:tr>
      <w:tr w:rsidR="001A59D0" w:rsidTr="00192635">
        <w:trPr>
          <w:cantSplit/>
          <w:jc w:val="center"/>
        </w:trPr>
        <w:tc>
          <w:tcPr>
            <w:tcW w:w="3015" w:type="dxa"/>
            <w:vAlign w:val="center"/>
          </w:tcPr>
          <w:p w:rsidR="001A59D0" w:rsidRDefault="001A59D0" w:rsidP="002D4478">
            <w:pPr>
              <w:keepNext/>
              <w:keepLines/>
            </w:pPr>
            <w:r>
              <w:t>Atomic physics</w:t>
            </w:r>
          </w:p>
        </w:tc>
        <w:tc>
          <w:tcPr>
            <w:tcW w:w="3915" w:type="dxa"/>
            <w:vAlign w:val="center"/>
          </w:tcPr>
          <w:p w:rsidR="001A59D0" w:rsidRDefault="001A59D0" w:rsidP="002D4478">
            <w:pPr>
              <w:keepNext/>
              <w:keepLines/>
            </w:pPr>
            <w:r>
              <w:t>Virtual machine</w:t>
            </w:r>
          </w:p>
        </w:tc>
      </w:tr>
      <w:tr w:rsidR="001A59D0" w:rsidTr="00192635">
        <w:trPr>
          <w:cantSplit/>
          <w:jc w:val="center"/>
        </w:trPr>
        <w:tc>
          <w:tcPr>
            <w:tcW w:w="3015" w:type="dxa"/>
            <w:vAlign w:val="center"/>
          </w:tcPr>
          <w:p w:rsidR="001A59D0" w:rsidRDefault="001A59D0" w:rsidP="002D4478">
            <w:pPr>
              <w:keepNext/>
              <w:keepLines/>
            </w:pPr>
            <w:r>
              <w:t>Quantum physics</w:t>
            </w:r>
          </w:p>
        </w:tc>
        <w:tc>
          <w:tcPr>
            <w:tcW w:w="3915" w:type="dxa"/>
            <w:vAlign w:val="center"/>
          </w:tcPr>
          <w:p w:rsidR="001A59D0" w:rsidRDefault="001A59D0" w:rsidP="002D4478">
            <w:pPr>
              <w:keepNext/>
              <w:keepLines/>
            </w:pPr>
            <w:r>
              <w:t>Physical computer</w:t>
            </w:r>
          </w:p>
        </w:tc>
      </w:tr>
    </w:tbl>
    <w:p w:rsidR="003671F1" w:rsidRDefault="00FF19D9" w:rsidP="00CD25CE">
      <w:pPr>
        <w:spacing w:before="200"/>
      </w:pPr>
      <w:r>
        <w:t>I’</w:t>
      </w:r>
      <w:r w:rsidR="00563B82">
        <w:t>ll</w:t>
      </w:r>
      <w:r>
        <w:t xml:space="preserve"> </w:t>
      </w:r>
      <w:r w:rsidR="00A200A8">
        <w:t>start by explaining</w:t>
      </w:r>
      <w:r>
        <w:t xml:space="preserve"> </w:t>
      </w:r>
      <w:r w:rsidR="00A200A8">
        <w:t>the steps on the software side</w:t>
      </w:r>
      <w:r>
        <w:t xml:space="preserve">. Microsoft Word (and all other </w:t>
      </w:r>
      <w:r w:rsidR="00B36FC9">
        <w:t xml:space="preserve">software </w:t>
      </w:r>
      <w:r>
        <w:t>applications</w:t>
      </w:r>
      <w:r w:rsidR="00691EAA">
        <w:t>) exist as lines of code written in a programming language.</w:t>
      </w:r>
      <w:r w:rsidR="00BB3035">
        <w:rPr>
          <w:rStyle w:val="FootnoteReference"/>
        </w:rPr>
        <w:footnoteReference w:id="20"/>
      </w:r>
      <w:r w:rsidR="00691EAA">
        <w:t xml:space="preserve"> </w:t>
      </w:r>
      <w:r w:rsidR="00C46C5E">
        <w:t>There are a number of ways to define t</w:t>
      </w:r>
      <w:r w:rsidR="00DC1958">
        <w:t>he semantics of a programming language</w:t>
      </w:r>
      <w:r w:rsidR="00C46C5E">
        <w:t>. Operational Semantics</w:t>
      </w:r>
      <w:r w:rsidR="006662BD">
        <w:t xml:space="preserve"> (</w:t>
      </w:r>
      <w:proofErr w:type="spellStart"/>
      <w:r w:rsidR="006662BD">
        <w:t>Plotkin</w:t>
      </w:r>
      <w:proofErr w:type="spellEnd"/>
      <w:r w:rsidR="006662BD">
        <w:t>, 2004)</w:t>
      </w:r>
      <w:r w:rsidR="00C46C5E">
        <w:t xml:space="preserve">, one of the most intuitive, defines the semantics of a </w:t>
      </w:r>
      <w:r w:rsidR="006662BD">
        <w:t xml:space="preserve">programming </w:t>
      </w:r>
      <w:r w:rsidR="00C46C5E">
        <w:t xml:space="preserve">language in terms of how execution of </w:t>
      </w:r>
      <w:r w:rsidR="006662BD">
        <w:t>constructs</w:t>
      </w:r>
      <w:r w:rsidR="00C46C5E">
        <w:t xml:space="preserve"> in the language affect what is known as </w:t>
      </w:r>
      <w:r w:rsidR="006662BD">
        <w:t>the language’s</w:t>
      </w:r>
      <w:r w:rsidR="00C46C5E">
        <w:t xml:space="preserve"> </w:t>
      </w:r>
      <w:r w:rsidR="00DC1958">
        <w:t xml:space="preserve">abstract machine. </w:t>
      </w:r>
    </w:p>
    <w:p w:rsidR="003671F1" w:rsidRDefault="00C46C5E" w:rsidP="00CD25CE">
      <w:pPr>
        <w:spacing w:before="200"/>
      </w:pPr>
      <w:r>
        <w:t xml:space="preserve">An abstract machine is a </w:t>
      </w:r>
      <w:r w:rsidR="003671F1">
        <w:t xml:space="preserve">formally defined </w:t>
      </w:r>
      <w:r>
        <w:t xml:space="preserve">device that is capable of changing state, where a state is defined as the values of some of the parameters in terms of which the device is defined. A Turing machine is a simple example. </w:t>
      </w:r>
      <w:r w:rsidR="003671F1">
        <w:t xml:space="preserve">A Turing machine consists of a finite automaton, a tape, and a read-write head that is positioned somewhere on the tape. </w:t>
      </w:r>
      <w:r>
        <w:t xml:space="preserve">The state of a Turing machine is </w:t>
      </w:r>
      <w:r w:rsidR="008328AE">
        <w:t>the combination of</w:t>
      </w:r>
      <w:r>
        <w:t xml:space="preserve"> the state of its finite automaton, the content</w:t>
      </w:r>
      <w:r w:rsidR="003671F1">
        <w:t>s</w:t>
      </w:r>
      <w:r>
        <w:t xml:space="preserve"> of its tape, and the position of its read-write head on the tape. </w:t>
      </w:r>
    </w:p>
    <w:p w:rsidR="00FF19D9" w:rsidRDefault="00C46C5E" w:rsidP="00CD25CE">
      <w:pPr>
        <w:spacing w:before="200"/>
      </w:pPr>
      <w:r>
        <w:t xml:space="preserve">A program in </w:t>
      </w:r>
      <w:r w:rsidR="00BB3035">
        <w:t>a programming languages describe</w:t>
      </w:r>
      <w:r w:rsidR="00DC1958">
        <w:t>s</w:t>
      </w:r>
      <w:r w:rsidR="00BB3035">
        <w:t xml:space="preserve"> manipulation</w:t>
      </w:r>
      <w:r w:rsidR="00DC1958">
        <w:t>s</w:t>
      </w:r>
      <w:r w:rsidR="00BB3035">
        <w:t xml:space="preserve"> of </w:t>
      </w:r>
      <w:r w:rsidR="00870608">
        <w:t>the</w:t>
      </w:r>
      <w:r w:rsidR="00691EAA">
        <w:t xml:space="preserve"> </w:t>
      </w:r>
      <w:r>
        <w:t xml:space="preserve">language’s </w:t>
      </w:r>
      <w:r w:rsidR="00691EAA">
        <w:t>abstract machine</w:t>
      </w:r>
      <w:r w:rsidR="00BB3035">
        <w:t xml:space="preserve">. The </w:t>
      </w:r>
      <w:r w:rsidR="003671F1">
        <w:t xml:space="preserve">program is written in such a way that the </w:t>
      </w:r>
      <w:r w:rsidR="00BB3035">
        <w:t>manipulations result i</w:t>
      </w:r>
      <w:r w:rsidR="003671F1">
        <w:t>n</w:t>
      </w:r>
      <w:r w:rsidR="00BB3035">
        <w:t xml:space="preserve"> the implementation</w:t>
      </w:r>
      <w:r w:rsidR="008328AE">
        <w:t xml:space="preserve"> of some collection of abstractions—in this case </w:t>
      </w:r>
      <w:r w:rsidR="00BB3035">
        <w:t>of Microsoft Word.</w:t>
      </w:r>
      <w:r w:rsidR="00125417">
        <w:t xml:space="preserve"> In other words, the Microsoft Word software implements the Microsoft Word abstractions by arranging manipulations of the abstract machine in which the Microsoft Word program is written.</w:t>
      </w:r>
    </w:p>
    <w:p w:rsidR="00691EAA" w:rsidRDefault="00B36FC9" w:rsidP="00FE2CA5">
      <w:r>
        <w:t>Programs in programmi</w:t>
      </w:r>
      <w:r w:rsidR="00691EAA">
        <w:t xml:space="preserve">ng languages are processed by compilers. A compiler is a program that translates </w:t>
      </w:r>
      <w:r w:rsidR="0063531A">
        <w:t>code in a programming language</w:t>
      </w:r>
      <w:r>
        <w:t xml:space="preserve"> </w:t>
      </w:r>
      <w:r w:rsidR="00691EAA">
        <w:t xml:space="preserve">into </w:t>
      </w:r>
      <w:r w:rsidR="00BB3035">
        <w:t>code</w:t>
      </w:r>
      <w:r w:rsidR="00691EAA">
        <w:t xml:space="preserve"> in a lower</w:t>
      </w:r>
      <w:r w:rsidR="0063531A">
        <w:t>-</w:t>
      </w:r>
      <w:r w:rsidR="00691EAA">
        <w:t xml:space="preserve">level language. </w:t>
      </w:r>
      <w:r w:rsidR="00870608">
        <w:t xml:space="preserve">In practice most compilers translate what </w:t>
      </w:r>
      <w:r w:rsidR="000F55A6">
        <w:t>a</w:t>
      </w:r>
      <w:r w:rsidR="00870608">
        <w:t xml:space="preserve"> programmer </w:t>
      </w:r>
      <w:r w:rsidR="000F55A6">
        <w:t>w</w:t>
      </w:r>
      <w:r w:rsidR="00870608">
        <w:t>rit</w:t>
      </w:r>
      <w:r w:rsidR="000F55A6">
        <w:t>es</w:t>
      </w:r>
      <w:r w:rsidR="00870608">
        <w:t xml:space="preserve"> into instructions for </w:t>
      </w:r>
      <w:r w:rsidR="00DB5F87">
        <w:t xml:space="preserve">what is known as </w:t>
      </w:r>
      <w:r w:rsidR="00870608">
        <w:t>a virtual machine.</w:t>
      </w:r>
      <w:r w:rsidR="00AA3E4A">
        <w:t xml:space="preserve"> A virtual machine is a software implementation</w:t>
      </w:r>
      <w:r w:rsidR="00F14C0B">
        <w:t xml:space="preserve"> </w:t>
      </w:r>
      <w:r w:rsidR="00AA3E4A">
        <w:t>of an abstract machine.</w:t>
      </w:r>
      <w:r w:rsidR="00870608">
        <w:t xml:space="preserve"> Perhaps confusingly, the </w:t>
      </w:r>
      <w:r w:rsidR="00DB5F87">
        <w:t xml:space="preserve">target </w:t>
      </w:r>
      <w:r w:rsidR="00870608">
        <w:t xml:space="preserve">virtual machine </w:t>
      </w:r>
      <w:r w:rsidR="00AA3E4A">
        <w:t xml:space="preserve">for most compilers </w:t>
      </w:r>
      <w:r w:rsidR="00870608">
        <w:t xml:space="preserve">is </w:t>
      </w:r>
      <w:r w:rsidR="00DB5F87">
        <w:t xml:space="preserve">generally </w:t>
      </w:r>
      <w:r w:rsidR="00870608">
        <w:t>not a software implementation of the programming language</w:t>
      </w:r>
      <w:r w:rsidR="00BB3035">
        <w:t>’s</w:t>
      </w:r>
      <w:r w:rsidR="00870608">
        <w:t xml:space="preserve"> abstract machine. It is a software implementation</w:t>
      </w:r>
      <w:r w:rsidR="00F14C0B">
        <w:t xml:space="preserve"> </w:t>
      </w:r>
      <w:r w:rsidR="00870608">
        <w:t>of an idealized physical computer for that abstract machine.</w:t>
      </w:r>
      <w:r w:rsidR="000F55A6">
        <w:t xml:space="preserve"> </w:t>
      </w:r>
      <w:r w:rsidR="00DB5F87">
        <w:t>The virtual machine f</w:t>
      </w:r>
      <w:r w:rsidR="000F55A6">
        <w:t xml:space="preserve">or Microsoft programming languages </w:t>
      </w:r>
      <w:r>
        <w:t xml:space="preserve">is </w:t>
      </w:r>
      <w:r w:rsidR="000F55A6">
        <w:t>known as the Common</w:t>
      </w:r>
      <w:r w:rsidR="000F55A6" w:rsidRPr="000F55A6">
        <w:t xml:space="preserve"> </w:t>
      </w:r>
      <w:r w:rsidR="000F55A6">
        <w:t>Language Runtime.</w:t>
      </w:r>
      <w:r w:rsidR="00CC275E">
        <w:rPr>
          <w:rStyle w:val="FootnoteReference"/>
        </w:rPr>
        <w:footnoteReference w:id="21"/>
      </w:r>
      <w:r w:rsidR="000F55A6">
        <w:t xml:space="preserve"> </w:t>
      </w:r>
      <w:r w:rsidR="00F14C0B">
        <w:t>The virtual machine for the Java programming language is known as the Java Virtual Machine.</w:t>
      </w:r>
    </w:p>
    <w:p w:rsidR="00870608" w:rsidRDefault="00870608" w:rsidP="00FE2CA5">
      <w:r>
        <w:lastRenderedPageBreak/>
        <w:t>The final step</w:t>
      </w:r>
      <w:r w:rsidR="000F55A6">
        <w:t xml:space="preserve"> is the implementation</w:t>
      </w:r>
      <w:r w:rsidR="00CC275E">
        <w:t xml:space="preserve"> </w:t>
      </w:r>
      <w:r w:rsidR="000F55A6">
        <w:t>of the virtual machine in terms of instructions of some physical computer. For each family of physical computers</w:t>
      </w:r>
      <w:r w:rsidR="00A7615F">
        <w:t xml:space="preserve">—e.g., the one or more families of computers built by </w:t>
      </w:r>
      <w:r w:rsidR="00F14C0B">
        <w:t>a computer manufacturer</w:t>
      </w:r>
      <w:r w:rsidR="00A7615F">
        <w:t xml:space="preserve">—there </w:t>
      </w:r>
      <w:r w:rsidR="000F55A6">
        <w:t>is a separate implementation</w:t>
      </w:r>
      <w:r w:rsidR="00F14C0B">
        <w:t xml:space="preserve"> </w:t>
      </w:r>
      <w:r w:rsidR="00A7615F">
        <w:t>for</w:t>
      </w:r>
      <w:r w:rsidR="000F55A6">
        <w:t xml:space="preserve"> each virtual machine</w:t>
      </w:r>
      <w:r w:rsidR="00A7615F">
        <w:t>, i.e., one for the Java virtual machine, one for Microsoft’s Common Language Runtime, etc</w:t>
      </w:r>
      <w:r w:rsidR="000F55A6">
        <w:t xml:space="preserve">. </w:t>
      </w:r>
      <w:r w:rsidR="00B36FC9">
        <w:t>Each of those</w:t>
      </w:r>
      <w:r w:rsidR="00A7615F">
        <w:t xml:space="preserve"> implementation</w:t>
      </w:r>
      <w:r w:rsidR="00B36FC9">
        <w:t>s</w:t>
      </w:r>
      <w:r w:rsidR="00A7615F">
        <w:t xml:space="preserve"> manipulates the abstractions of </w:t>
      </w:r>
      <w:r w:rsidR="000412C6">
        <w:t>a</w:t>
      </w:r>
      <w:r w:rsidR="00A7615F">
        <w:t xml:space="preserve"> particular physical </w:t>
      </w:r>
      <w:r w:rsidR="000412C6">
        <w:t>computer</w:t>
      </w:r>
      <w:r w:rsidR="00A7615F">
        <w:t xml:space="preserve"> to implement the </w:t>
      </w:r>
      <w:r w:rsidR="000516D7">
        <w:t>capabilities</w:t>
      </w:r>
      <w:r w:rsidR="00A7615F">
        <w:t xml:space="preserve"> of a virtual machine.</w:t>
      </w:r>
      <w:r w:rsidR="00CC275E">
        <w:t xml:space="preserve"> </w:t>
      </w:r>
    </w:p>
    <w:p w:rsidR="00AE52C7" w:rsidRDefault="00AE52C7" w:rsidP="00FE2CA5">
      <w:r>
        <w:t xml:space="preserve">Although software developers do not have to be concerned about it, </w:t>
      </w:r>
      <w:r w:rsidR="00F14C0B">
        <w:t>there is yet an additional step. E</w:t>
      </w:r>
      <w:r>
        <w:t>ach physical machine is implemented by logic gates and circuits. (See Appendix E for a discussion of the bit as the software primitive.)</w:t>
      </w:r>
    </w:p>
    <w:p w:rsidR="00BB3035" w:rsidRDefault="00BB3035" w:rsidP="00FE2CA5">
      <w:r>
        <w:t>Is all that comparable in complexity to the four steps from quantum physics to geology? I think a case could be made that it is.</w:t>
      </w:r>
    </w:p>
    <w:p w:rsidR="00FE2CA5" w:rsidRDefault="00BF5FCC" w:rsidP="00824899">
      <w:r>
        <w:t>Given the number of translations and implementations between Microsoft word and the physical computer on which it run</w:t>
      </w:r>
      <w:r w:rsidR="005B2578">
        <w:t>s</w:t>
      </w:r>
      <w:r>
        <w:t>, i</w:t>
      </w:r>
      <w:r w:rsidR="00824899">
        <w:t xml:space="preserve">t </w:t>
      </w:r>
      <w:r>
        <w:t>would be virtually impossible for anyone to</w:t>
      </w:r>
      <w:r w:rsidR="00FE2CA5">
        <w:t xml:space="preserve"> </w:t>
      </w:r>
      <w:r w:rsidR="007416FC">
        <w:t>look at</w:t>
      </w:r>
      <w:r w:rsidR="00FE2CA5">
        <w:t xml:space="preserve"> the to-</w:t>
      </w:r>
      <w:proofErr w:type="spellStart"/>
      <w:r w:rsidR="00FE2CA5">
        <w:t>ings</w:t>
      </w:r>
      <w:proofErr w:type="spellEnd"/>
      <w:r w:rsidR="00FE2CA5">
        <w:t xml:space="preserve"> and fro-</w:t>
      </w:r>
      <w:proofErr w:type="spellStart"/>
      <w:r w:rsidR="00FE2CA5">
        <w:t>ings</w:t>
      </w:r>
      <w:proofErr w:type="spellEnd"/>
      <w:r w:rsidR="00FE2CA5">
        <w:t xml:space="preserve"> of bits</w:t>
      </w:r>
      <w:r w:rsidR="00A434CB">
        <w:t xml:space="preserve"> in</w:t>
      </w:r>
      <w:r w:rsidR="00D67B13">
        <w:t xml:space="preserve"> </w:t>
      </w:r>
      <w:r>
        <w:t>that</w:t>
      </w:r>
      <w:r w:rsidR="00D67B13">
        <w:t xml:space="preserve"> physical computer</w:t>
      </w:r>
      <w:r w:rsidR="00FE2CA5">
        <w:t xml:space="preserve"> </w:t>
      </w:r>
      <w:r w:rsidR="0062100B">
        <w:t xml:space="preserve">and understand </w:t>
      </w:r>
      <w:r w:rsidR="00A434CB">
        <w:t>how they correspond to the manipulation of</w:t>
      </w:r>
      <w:r w:rsidR="0062100B">
        <w:t xml:space="preserve"> Microsoft Word</w:t>
      </w:r>
      <w:r w:rsidR="00FE2CA5">
        <w:t xml:space="preserve"> abstract</w:t>
      </w:r>
      <w:r>
        <w:t>ion</w:t>
      </w:r>
      <w:r w:rsidR="00A434CB">
        <w:t>s</w:t>
      </w:r>
      <w:r w:rsidR="00FE2CA5">
        <w:t xml:space="preserve">. Yet the convergence </w:t>
      </w:r>
      <w:r w:rsidR="00CB3CBB">
        <w:t>of th</w:t>
      </w:r>
      <w:r>
        <w:t>os</w:t>
      </w:r>
      <w:r w:rsidR="00CB3CBB">
        <w:t>e</w:t>
      </w:r>
      <w:r>
        <w:t xml:space="preserve"> bit</w:t>
      </w:r>
      <w:r w:rsidR="00CB3CBB">
        <w:t xml:space="preserve"> to-</w:t>
      </w:r>
      <w:proofErr w:type="spellStart"/>
      <w:r w:rsidR="00CB3CBB">
        <w:t>ings</w:t>
      </w:r>
      <w:proofErr w:type="spellEnd"/>
      <w:r w:rsidR="00CB3CBB">
        <w:t xml:space="preserve"> and fro-</w:t>
      </w:r>
      <w:proofErr w:type="spellStart"/>
      <w:r w:rsidR="00CB3CBB">
        <w:t>ings</w:t>
      </w:r>
      <w:proofErr w:type="spellEnd"/>
      <w:r w:rsidR="00CB3CBB">
        <w:t xml:space="preserve"> to Microsoft Word </w:t>
      </w:r>
      <w:r w:rsidR="00FE2CA5">
        <w:t xml:space="preserve">is successful. </w:t>
      </w:r>
      <w:r w:rsidR="00D67B13">
        <w:t xml:space="preserve"> </w:t>
      </w:r>
    </w:p>
    <w:p w:rsidR="000E7097" w:rsidRDefault="00B82B0A" w:rsidP="00824899">
      <w:r>
        <w:t>Applications (“apps”) like Microsoft Word are a relatively simple case. Consider web pages that run in a browser</w:t>
      </w:r>
      <w:r w:rsidR="000E7097">
        <w:t>. Examples include</w:t>
      </w:r>
      <w:r>
        <w:t xml:space="preserve"> Gmail, Facebook, </w:t>
      </w:r>
      <w:r w:rsidR="007478C0">
        <w:t xml:space="preserve">the New York Times website, </w:t>
      </w:r>
      <w:r>
        <w:t xml:space="preserve">Twitter, Google maps, </w:t>
      </w:r>
      <w:r w:rsidR="000E7097">
        <w:t>The Stanford Encyclopedia of Philosophy, and others</w:t>
      </w:r>
      <w:r>
        <w:t xml:space="preserve">. Running in a browser adds a few additional layers of abstraction. </w:t>
      </w:r>
    </w:p>
    <w:p w:rsidR="000E7097" w:rsidRDefault="00B82B0A" w:rsidP="00824899">
      <w:r>
        <w:t xml:space="preserve">The browser </w:t>
      </w:r>
      <w:r w:rsidR="00D566AE">
        <w:t xml:space="preserve">itself </w:t>
      </w:r>
      <w:r>
        <w:t>is an app</w:t>
      </w:r>
      <w:r w:rsidR="000E7097">
        <w:t>. Its</w:t>
      </w:r>
      <w:r>
        <w:t xml:space="preserve"> connection to a physical computer is similar to the connection </w:t>
      </w:r>
      <w:r w:rsidR="00F14C0B">
        <w:t xml:space="preserve">just </w:t>
      </w:r>
      <w:r>
        <w:t xml:space="preserve">described </w:t>
      </w:r>
      <w:r w:rsidR="00D566AE">
        <w:t>for</w:t>
      </w:r>
      <w:r>
        <w:t xml:space="preserve"> Microsoft Word. </w:t>
      </w:r>
      <w:r w:rsidR="00D566AE">
        <w:t xml:space="preserve">One interacts with a browser </w:t>
      </w:r>
      <w:r w:rsidR="00D566AE" w:rsidRPr="000E7097">
        <w:rPr>
          <w:i/>
        </w:rPr>
        <w:t>as an app</w:t>
      </w:r>
      <w:r w:rsidR="00D566AE">
        <w:t xml:space="preserve"> when one clicks the back button or enters a web address into the browser’s address </w:t>
      </w:r>
      <w:r w:rsidR="007478C0">
        <w:t>bar</w:t>
      </w:r>
      <w:r w:rsidR="00D566AE">
        <w:t xml:space="preserve">. But browsers are not web pages. Browsers provide a set of abstractions in terms of which web pages are implemented. </w:t>
      </w:r>
      <w:r>
        <w:t xml:space="preserve">These </w:t>
      </w:r>
      <w:r w:rsidR="00D566AE">
        <w:t xml:space="preserve">browser-level </w:t>
      </w:r>
      <w:r>
        <w:t xml:space="preserve">abstractions are defined in terms of </w:t>
      </w:r>
      <w:r w:rsidR="005B2578">
        <w:t xml:space="preserve">such </w:t>
      </w:r>
      <w:r>
        <w:t xml:space="preserve">languages as HTML, CSS, and JavaScript. </w:t>
      </w:r>
      <w:r w:rsidR="00D566AE">
        <w:t>Implementation</w:t>
      </w:r>
      <w:r w:rsidR="007478C0">
        <w:t xml:space="preserve"> </w:t>
      </w:r>
      <w:r w:rsidR="00D566AE">
        <w:t xml:space="preserve">of a web page in a browser is similar in concept to implementation of </w:t>
      </w:r>
      <w:r w:rsidR="000E7097">
        <w:t>an app</w:t>
      </w:r>
      <w:r w:rsidR="00D566AE">
        <w:t xml:space="preserve"> in a programming language. </w:t>
      </w:r>
      <w:r w:rsidR="005B2578">
        <w:t>By using a browser one is</w:t>
      </w:r>
      <w:r w:rsidR="000E7097">
        <w:t xml:space="preserve"> insert</w:t>
      </w:r>
      <w:r w:rsidR="005B2578">
        <w:t>ing</w:t>
      </w:r>
      <w:r w:rsidR="000E7097">
        <w:t xml:space="preserve"> </w:t>
      </w:r>
      <w:r w:rsidR="005B2578">
        <w:t>additional</w:t>
      </w:r>
      <w:r w:rsidR="000E7097">
        <w:t xml:space="preserve"> level</w:t>
      </w:r>
      <w:r w:rsidR="005B2578">
        <w:t>s</w:t>
      </w:r>
      <w:r w:rsidR="000E7097">
        <w:t xml:space="preserve"> of abstraction between </w:t>
      </w:r>
      <w:r w:rsidR="005B2578">
        <w:t xml:space="preserve">a physical computer and </w:t>
      </w:r>
      <w:r w:rsidR="000E7097">
        <w:t>what the user sees.</w:t>
      </w:r>
    </w:p>
    <w:p w:rsidR="000E7097" w:rsidRDefault="00AE52C7" w:rsidP="00824899">
      <w:r>
        <w:t>Still, we’re not done. T</w:t>
      </w:r>
      <w:r w:rsidR="007478C0">
        <w:t>here is often a significant conceptual distance between</w:t>
      </w:r>
      <w:r w:rsidR="007478C0" w:rsidRPr="007478C0">
        <w:t xml:space="preserve"> </w:t>
      </w:r>
      <w:r w:rsidR="007478C0">
        <w:t>a browser’s abstractions and those of</w:t>
      </w:r>
      <w:r w:rsidR="00D566AE">
        <w:t xml:space="preserve"> a web page</w:t>
      </w:r>
      <w:r w:rsidR="007478C0">
        <w:t xml:space="preserve">. </w:t>
      </w:r>
      <w:r w:rsidR="000E7097">
        <w:t xml:space="preserve">The abstractions that a browser offers are perhaps as close to those of a web page as the abstractions of a virtual machine are to an app. </w:t>
      </w:r>
      <w:r w:rsidR="00F14C0B">
        <w:t>B</w:t>
      </w:r>
      <w:r w:rsidR="007478C0">
        <w:t>ridg</w:t>
      </w:r>
      <w:r w:rsidR="00F14C0B">
        <w:t>ing</w:t>
      </w:r>
      <w:r w:rsidR="007478C0">
        <w:t xml:space="preserve"> th</w:t>
      </w:r>
      <w:r>
        <w:t>e</w:t>
      </w:r>
      <w:r w:rsidR="007478C0">
        <w:t xml:space="preserve"> gap </w:t>
      </w:r>
      <w:r w:rsidR="000E7097">
        <w:t>between a browser and a web page requires something like a programming language. Because such a gap exists, s</w:t>
      </w:r>
      <w:r w:rsidR="00B82B0A">
        <w:t xml:space="preserve">oftware developers </w:t>
      </w:r>
      <w:r w:rsidR="007478C0">
        <w:t xml:space="preserve">have created </w:t>
      </w:r>
      <w:r w:rsidR="00B82B0A">
        <w:t>frameworks</w:t>
      </w:r>
      <w:r w:rsidR="00D566AE">
        <w:t xml:space="preserve"> and libraries</w:t>
      </w:r>
      <w:r w:rsidR="00B82B0A">
        <w:t xml:space="preserve"> that provide </w:t>
      </w:r>
      <w:r w:rsidR="00D566AE">
        <w:t>abstraction</w:t>
      </w:r>
      <w:r w:rsidR="000E7097">
        <w:t xml:space="preserve">s to help </w:t>
      </w:r>
      <w:r w:rsidR="00F14C0B">
        <w:t>span</w:t>
      </w:r>
      <w:r w:rsidR="000E7097">
        <w:t xml:space="preserve"> that gap</w:t>
      </w:r>
      <w:r w:rsidR="00D566AE">
        <w:t xml:space="preserve">. </w:t>
      </w:r>
      <w:r w:rsidR="000E7097">
        <w:t>These are to web pages something like the way programming languages are to apps. So we’ve now inserted these frameworks and libraries as yet an additional level of abstraction.</w:t>
      </w:r>
    </w:p>
    <w:p w:rsidR="00B82B0A" w:rsidRDefault="001D3B92" w:rsidP="00824899">
      <w:r>
        <w:t xml:space="preserve">It’s also worth noting that there are a number of different browsers. The best known </w:t>
      </w:r>
      <w:r w:rsidR="00AE52C7">
        <w:t>are</w:t>
      </w:r>
      <w:r>
        <w:t xml:space="preserve"> Microsoft’s Internet Explorer, Mozilla’s Firefox, </w:t>
      </w:r>
      <w:r w:rsidR="00F14C0B">
        <w:t xml:space="preserve">Apple’s Safari, </w:t>
      </w:r>
      <w:r>
        <w:t>and Google’s Chrome. These play roles similar to those played by the multiple hardware manufacturers.</w:t>
      </w:r>
      <w:r w:rsidR="009628BF">
        <w:t xml:space="preserve"> As you can see </w:t>
      </w:r>
      <w:r w:rsidR="003C2A22">
        <w:t xml:space="preserve">all this involves </w:t>
      </w:r>
      <w:r w:rsidR="009628BF">
        <w:t xml:space="preserve">a great many </w:t>
      </w:r>
      <w:r w:rsidR="003C2A22">
        <w:t xml:space="preserve">implementations of </w:t>
      </w:r>
      <w:r w:rsidR="000E7097">
        <w:t xml:space="preserve">many </w:t>
      </w:r>
      <w:r w:rsidR="003C2A22">
        <w:t>abstractions</w:t>
      </w:r>
      <w:r w:rsidR="000E7097">
        <w:t xml:space="preserve">—which </w:t>
      </w:r>
      <w:r w:rsidR="003C2A22">
        <w:t xml:space="preserve">in the end are intended to </w:t>
      </w:r>
      <w:r w:rsidR="00F14C0B">
        <w:t>be invisible</w:t>
      </w:r>
      <w:r w:rsidR="003C2A22">
        <w:t xml:space="preserve"> to users. </w:t>
      </w:r>
    </w:p>
    <w:p w:rsidR="00D566AE" w:rsidRDefault="00D566AE" w:rsidP="00824899">
      <w:r>
        <w:lastRenderedPageBreak/>
        <w:t xml:space="preserve">Beyond all that, many organizations that offer </w:t>
      </w:r>
      <w:r w:rsidR="003C2A22">
        <w:t xml:space="preserve">browser-based </w:t>
      </w:r>
      <w:r>
        <w:t xml:space="preserve">web </w:t>
      </w:r>
      <w:r w:rsidR="003C2A22">
        <w:t>services</w:t>
      </w:r>
      <w:r>
        <w:t xml:space="preserve"> also provide apps that run on mobile phones. </w:t>
      </w:r>
      <w:r w:rsidR="005A6FF7">
        <w:t xml:space="preserve">Of the web services in the list above, all except the Stanford Encyclopedia of Philosophy have separate mobile phone apps. (The get to the Stanford Encyclopedia of Philosophy </w:t>
      </w:r>
      <w:r w:rsidR="00AE52C7">
        <w:t>on</w:t>
      </w:r>
      <w:r w:rsidR="005A6FF7">
        <w:t xml:space="preserve"> a mobile </w:t>
      </w:r>
      <w:r w:rsidR="00DA1128">
        <w:t xml:space="preserve">device </w:t>
      </w:r>
      <w:r w:rsidR="005A6FF7">
        <w:t xml:space="preserve">requires that one use the mobile </w:t>
      </w:r>
      <w:r w:rsidR="00DA1128">
        <w:t>device</w:t>
      </w:r>
      <w:r w:rsidR="005A6FF7">
        <w:t xml:space="preserve">’s browser.) </w:t>
      </w:r>
      <w:r w:rsidR="00DA1128">
        <w:t>T</w:t>
      </w:r>
      <w:r w:rsidR="005A6FF7">
        <w:t>hese apps</w:t>
      </w:r>
      <w:r>
        <w:t xml:space="preserve"> run on the computer in mobile </w:t>
      </w:r>
      <w:r w:rsidR="00DA1128">
        <w:t>devices</w:t>
      </w:r>
      <w:r>
        <w:t xml:space="preserve"> the same way that Microsoft Word runs on a laptop or desktop computer. Consider what that means. The abstractions that users associate with Gmail, Facebook, etc. are fairly </w:t>
      </w:r>
      <w:r w:rsidR="00DA1128">
        <w:t>consistent</w:t>
      </w:r>
      <w:r>
        <w:t xml:space="preserve"> whether these services are accessed via a browser or via a mobile </w:t>
      </w:r>
      <w:r w:rsidR="00DA1128">
        <w:t>device</w:t>
      </w:r>
      <w:r>
        <w:t xml:space="preserve"> application. Yet in almost all cases the apps that run on mobile </w:t>
      </w:r>
      <w:r w:rsidR="00DA1128">
        <w:t>devices</w:t>
      </w:r>
      <w:r>
        <w:t xml:space="preserve"> offer significantly different access to those abstractions. If you have used any of these services on both a laptop (or desktop) and a mobile </w:t>
      </w:r>
      <w:r w:rsidR="00DA1128">
        <w:t>device</w:t>
      </w:r>
      <w:r>
        <w:t xml:space="preserve"> you will have noticed the differences. </w:t>
      </w:r>
      <w:r w:rsidR="00467AC8">
        <w:t>So the abstractions are the same</w:t>
      </w:r>
      <w:r w:rsidR="005A6FF7">
        <w:t>:</w:t>
      </w:r>
      <w:r w:rsidR="00467AC8">
        <w:t xml:space="preserve"> Gmail deals with messages; the New York Time</w:t>
      </w:r>
      <w:r w:rsidR="00DA1128">
        <w:t>s</w:t>
      </w:r>
      <w:r w:rsidR="00467AC8">
        <w:t xml:space="preserve"> website deals with articles</w:t>
      </w:r>
      <w:r w:rsidR="005A6FF7">
        <w:t>; etc</w:t>
      </w:r>
      <w:r w:rsidR="00467AC8">
        <w:t>. But users have somewhat different ways to interact with those abstractions depending on the platform.</w:t>
      </w:r>
      <w:r w:rsidR="00531A39">
        <w:rPr>
          <w:rStyle w:val="FootnoteReference"/>
        </w:rPr>
        <w:footnoteReference w:id="22"/>
      </w:r>
      <w:r w:rsidR="00467AC8">
        <w:t xml:space="preserve"> </w:t>
      </w:r>
    </w:p>
    <w:p w:rsidR="007A18B4" w:rsidRDefault="00467AC8" w:rsidP="00824899">
      <w:r>
        <w:t xml:space="preserve">Furthermore, the apps that run on mobile </w:t>
      </w:r>
      <w:r w:rsidR="00DA1128">
        <w:t>devices</w:t>
      </w:r>
      <w:r>
        <w:t xml:space="preserve"> differ from each other depending on the mobile </w:t>
      </w:r>
      <w:r w:rsidR="00DA1128">
        <w:t>device</w:t>
      </w:r>
      <w:r>
        <w:t xml:space="preserve"> family. App</w:t>
      </w:r>
      <w:r w:rsidR="00531A39">
        <w:t>s</w:t>
      </w:r>
      <w:r>
        <w:t xml:space="preserve"> for Android-based mobile </w:t>
      </w:r>
      <w:r w:rsidR="00DA1128">
        <w:t>devices</w:t>
      </w:r>
      <w:r>
        <w:t xml:space="preserve"> are written in Java; apps for </w:t>
      </w:r>
      <w:r w:rsidR="00DA1128">
        <w:t>Apple mobile devices</w:t>
      </w:r>
      <w:r>
        <w:t xml:space="preserve"> are written in Objective C.</w:t>
      </w:r>
      <w:r w:rsidR="00531A39">
        <w:rPr>
          <w:rStyle w:val="FootnoteReference"/>
        </w:rPr>
        <w:footnoteReference w:id="23"/>
      </w:r>
      <w:r>
        <w:t xml:space="preserve"> </w:t>
      </w:r>
    </w:p>
    <w:p w:rsidR="003C2A22" w:rsidRDefault="003C2A22" w:rsidP="00824899">
      <w:r>
        <w:t>Wh</w:t>
      </w:r>
      <w:r w:rsidR="00BF5FCC">
        <w:t xml:space="preserve">y have I spent </w:t>
      </w:r>
      <w:r w:rsidR="00D6262B">
        <w:t>so much</w:t>
      </w:r>
      <w:r w:rsidR="00BF5FCC">
        <w:t xml:space="preserve"> time </w:t>
      </w:r>
      <w:r>
        <w:t>enumerat</w:t>
      </w:r>
      <w:r w:rsidR="00D6262B">
        <w:t>ing</w:t>
      </w:r>
      <w:r w:rsidR="00BF5FCC">
        <w:t xml:space="preserve"> this litany</w:t>
      </w:r>
      <w:r>
        <w:t xml:space="preserve"> of abstractions and their implementations? </w:t>
      </w:r>
      <w:r w:rsidR="00D6262B">
        <w:t xml:space="preserve">My point is </w:t>
      </w:r>
      <w:r>
        <w:t>that it’s not at all unusual to find low level to-</w:t>
      </w:r>
      <w:proofErr w:type="spellStart"/>
      <w:r>
        <w:t>ings</w:t>
      </w:r>
      <w:proofErr w:type="spellEnd"/>
      <w:r>
        <w:t xml:space="preserve"> and fro-</w:t>
      </w:r>
      <w:proofErr w:type="spellStart"/>
      <w:r>
        <w:t>ings</w:t>
      </w:r>
      <w:proofErr w:type="spellEnd"/>
      <w:r>
        <w:t xml:space="preserve"> that converge—after multiple levels of abstraction—to high level</w:t>
      </w:r>
      <w:r w:rsidR="00DA1128">
        <w:t>s</w:t>
      </w:r>
      <w:r>
        <w:t xml:space="preserve"> of abstraction. </w:t>
      </w:r>
      <w:r w:rsidR="00531A39">
        <w:t>T</w:t>
      </w:r>
      <w:r>
        <w:t>hat</w:t>
      </w:r>
      <w:r w:rsidR="00AE52C7">
        <w:t xml:space="preserve"> to-</w:t>
      </w:r>
      <w:proofErr w:type="spellStart"/>
      <w:r w:rsidR="00AE52C7">
        <w:t>ings</w:t>
      </w:r>
      <w:proofErr w:type="spellEnd"/>
      <w:r w:rsidR="00AE52C7">
        <w:t xml:space="preserve"> and fro-</w:t>
      </w:r>
      <w:proofErr w:type="spellStart"/>
      <w:r w:rsidR="00AE52C7">
        <w:t>ings</w:t>
      </w:r>
      <w:proofErr w:type="spellEnd"/>
      <w:r w:rsidR="00AE52C7">
        <w:t xml:space="preserve"> in nature exhibit regularities that make it worthwhile for there to be</w:t>
      </w:r>
      <w:r w:rsidR="00D6262B">
        <w:t xml:space="preserve"> special sciences to study</w:t>
      </w:r>
      <w:r w:rsidR="00AE52C7">
        <w:t xml:space="preserve"> them is no more remarkable than that to-</w:t>
      </w:r>
      <w:proofErr w:type="spellStart"/>
      <w:r w:rsidR="00AE52C7">
        <w:t>ings</w:t>
      </w:r>
      <w:proofErr w:type="spellEnd"/>
      <w:r w:rsidR="00AE52C7">
        <w:t xml:space="preserve"> and fro-</w:t>
      </w:r>
      <w:proofErr w:type="spellStart"/>
      <w:r w:rsidR="00AE52C7">
        <w:t>ings</w:t>
      </w:r>
      <w:proofErr w:type="spellEnd"/>
      <w:r w:rsidR="00AE52C7">
        <w:t xml:space="preserve"> of bits produce regularities that we as computer users understand and rely on</w:t>
      </w:r>
      <w:r>
        <w:t>.</w:t>
      </w:r>
      <w:r w:rsidR="00D6262B">
        <w:t xml:space="preserve"> </w:t>
      </w:r>
    </w:p>
    <w:p w:rsidR="00FE2CA5" w:rsidRDefault="00FE2CA5" w:rsidP="00FE2CA5">
      <w:r>
        <w:t xml:space="preserve">One might </w:t>
      </w:r>
      <w:r w:rsidR="00D90827">
        <w:t>object</w:t>
      </w:r>
      <w:r>
        <w:t xml:space="preserve"> that in the case of software</w:t>
      </w:r>
      <w:r w:rsidR="003C2A22">
        <w:t>-implemented abstractions</w:t>
      </w:r>
      <w:r>
        <w:t xml:space="preserve">, the </w:t>
      </w:r>
      <w:r w:rsidR="00AE52C7">
        <w:t xml:space="preserve">bit </w:t>
      </w:r>
      <w:r>
        <w:t>to-</w:t>
      </w:r>
      <w:proofErr w:type="spellStart"/>
      <w:r>
        <w:t>ings</w:t>
      </w:r>
      <w:proofErr w:type="spellEnd"/>
      <w:r>
        <w:t xml:space="preserve"> and fro-</w:t>
      </w:r>
      <w:proofErr w:type="spellStart"/>
      <w:r>
        <w:t>ings</w:t>
      </w:r>
      <w:proofErr w:type="spellEnd"/>
      <w:r>
        <w:t xml:space="preserve"> are all planned and coordinated in advance; so of course it’s successful. Since nature doesn’t plan</w:t>
      </w:r>
      <w:r w:rsidR="00D67B13">
        <w:t>,</w:t>
      </w:r>
      <w:r>
        <w:t xml:space="preserve"> how can a similar convergence take place? The answer is that it doesn’t always happen. When to-</w:t>
      </w:r>
      <w:proofErr w:type="spellStart"/>
      <w:r>
        <w:t>ings</w:t>
      </w:r>
      <w:proofErr w:type="spellEnd"/>
      <w:r>
        <w:t xml:space="preserve"> and fro-</w:t>
      </w:r>
      <w:proofErr w:type="spellStart"/>
      <w:r>
        <w:t>ings</w:t>
      </w:r>
      <w:proofErr w:type="spellEnd"/>
      <w:r>
        <w:t xml:space="preserve"> </w:t>
      </w:r>
      <w:r w:rsidR="003C2A22">
        <w:t xml:space="preserve">in nature </w:t>
      </w:r>
      <w:r>
        <w:t>don’t converge to stable macro-level properties, macro-level properties don’t appear.</w:t>
      </w:r>
      <w:r w:rsidR="003C2A22">
        <w:t xml:space="preserve"> </w:t>
      </w:r>
      <w:r w:rsidR="00DA1128">
        <w:t>As Fodor says, m</w:t>
      </w:r>
      <w:r>
        <w:t>ountains are made of all sorts of stuff</w:t>
      </w:r>
      <w:r w:rsidR="00DA1128">
        <w:t>. B</w:t>
      </w:r>
      <w:r>
        <w:t xml:space="preserve">ut mountains are </w:t>
      </w:r>
      <w:r w:rsidR="00D67B13">
        <w:t xml:space="preserve">also </w:t>
      </w:r>
      <w:r>
        <w:t>not made of all sorts of stuff. We don’t have mountains of sand because sand isn’t the sort of stuff whose to-</w:t>
      </w:r>
      <w:proofErr w:type="spellStart"/>
      <w:r>
        <w:t>ings</w:t>
      </w:r>
      <w:proofErr w:type="spellEnd"/>
      <w:r>
        <w:t xml:space="preserve"> and fro-</w:t>
      </w:r>
      <w:proofErr w:type="spellStart"/>
      <w:r>
        <w:t>ings</w:t>
      </w:r>
      <w:proofErr w:type="spellEnd"/>
      <w:r>
        <w:t xml:space="preserve"> can converge to a stable mountain. If it were, perhaps we would. </w:t>
      </w:r>
    </w:p>
    <w:p w:rsidR="00FE2CA5" w:rsidRDefault="00DF0D57" w:rsidP="00FE2CA5">
      <w:r>
        <w:t>A</w:t>
      </w:r>
      <w:r w:rsidR="000077EB">
        <w:t xml:space="preserve"> point made in a recent </w:t>
      </w:r>
      <w:r w:rsidR="00FE2CA5">
        <w:t xml:space="preserve">popular article </w:t>
      </w:r>
      <w:r w:rsidR="000077EB">
        <w:t xml:space="preserve">by </w:t>
      </w:r>
      <w:r w:rsidR="00FE2CA5">
        <w:t xml:space="preserve">Dennett </w:t>
      </w:r>
      <w:r w:rsidR="000F218F">
        <w:t xml:space="preserve">(2012) </w:t>
      </w:r>
      <w:r w:rsidR="000077EB">
        <w:t xml:space="preserve">applies. Dennett </w:t>
      </w:r>
      <w:r w:rsidR="00FE2CA5">
        <w:t>cited evolution as an example of competence without comprehension. One can generalize this to nature in general</w:t>
      </w:r>
      <w:r w:rsidR="000077EB">
        <w:t>. N</w:t>
      </w:r>
      <w:r w:rsidR="00FE2CA5">
        <w:t xml:space="preserve">ature implements many </w:t>
      </w:r>
      <w:r w:rsidR="00F11288">
        <w:t>abstractions</w:t>
      </w:r>
      <w:r w:rsidR="00FE2CA5">
        <w:t xml:space="preserve"> without comprehending how the</w:t>
      </w:r>
      <w:r w:rsidR="00F11288">
        <w:t xml:space="preserve"> </w:t>
      </w:r>
      <w:r w:rsidR="009213F7">
        <w:t>implementations</w:t>
      </w:r>
      <w:r w:rsidR="00FE2CA5">
        <w:t xml:space="preserve"> work</w:t>
      </w:r>
      <w:r w:rsidR="000077EB">
        <w:t xml:space="preserve">, i.e., without planning and </w:t>
      </w:r>
      <w:r w:rsidR="009117E7">
        <w:t xml:space="preserve">without </w:t>
      </w:r>
      <w:r w:rsidR="000077EB">
        <w:t>coordination</w:t>
      </w:r>
      <w:r w:rsidR="00FE2CA5">
        <w:t xml:space="preserve">. Nature often achieves competence in implementing abstractions by </w:t>
      </w:r>
      <w:r w:rsidR="000966BD">
        <w:t>replacing insight and planning with</w:t>
      </w:r>
      <w:r w:rsidR="00FE2CA5">
        <w:t xml:space="preserve"> trial-and-error over </w:t>
      </w:r>
      <w:r w:rsidR="009213F7">
        <w:t>extremely</w:t>
      </w:r>
      <w:r w:rsidR="00EE640D">
        <w:t xml:space="preserve"> </w:t>
      </w:r>
      <w:r w:rsidR="00FE2CA5">
        <w:t>long periods of time.</w:t>
      </w:r>
      <w:r w:rsidR="00E21328">
        <w:t xml:space="preserve"> Is it conceivable that nature can do in hundreds of millions (perhaps billions) of years </w:t>
      </w:r>
      <w:r w:rsidR="00557914">
        <w:t xml:space="preserve">something similar </w:t>
      </w:r>
      <w:r w:rsidR="00EE2BA1">
        <w:t xml:space="preserve">in the complexity </w:t>
      </w:r>
      <w:r w:rsidR="00EE2BA1">
        <w:lastRenderedPageBreak/>
        <w:t xml:space="preserve">of its abstraction layers </w:t>
      </w:r>
      <w:r w:rsidR="00557914">
        <w:t>to what</w:t>
      </w:r>
      <w:r w:rsidR="00E21328">
        <w:t xml:space="preserve"> teams of programmers have done in (mere) decades?</w:t>
      </w:r>
      <w:r w:rsidR="009117E7">
        <w:rPr>
          <w:rStyle w:val="FootnoteReference"/>
        </w:rPr>
        <w:footnoteReference w:id="24"/>
      </w:r>
      <w:r w:rsidR="00E21328">
        <w:t xml:space="preserve"> I wouldn’t bet against it.</w:t>
      </w:r>
    </w:p>
    <w:p w:rsidR="0093576C" w:rsidRDefault="0093576C" w:rsidP="0093576C">
      <w:pPr>
        <w:pStyle w:val="Heading4"/>
      </w:pPr>
      <w:r>
        <w:t>How complex systems develop</w:t>
      </w:r>
    </w:p>
    <w:p w:rsidR="00597BD9" w:rsidRDefault="00597BD9" w:rsidP="00597BD9">
      <w:pPr>
        <w:rPr>
          <w:iCs/>
        </w:rPr>
      </w:pPr>
      <w:r>
        <w:t xml:space="preserve">It’s important to </w:t>
      </w:r>
      <w:r w:rsidR="00DA1128">
        <w:t>note</w:t>
      </w:r>
      <w:r>
        <w:t xml:space="preserve"> that abstractions are not built only as layers. As the example of </w:t>
      </w:r>
      <w:proofErr w:type="spellStart"/>
      <w:r w:rsidRPr="00600675">
        <w:rPr>
          <w:i/>
          <w:iCs/>
        </w:rPr>
        <w:t>Cordyceps</w:t>
      </w:r>
      <w:proofErr w:type="spellEnd"/>
      <w:r>
        <w:rPr>
          <w:i/>
          <w:iCs/>
        </w:rPr>
        <w:t xml:space="preserve"> </w:t>
      </w:r>
      <w:r w:rsidRPr="009010D8">
        <w:rPr>
          <w:iCs/>
        </w:rPr>
        <w:t>illustrate</w:t>
      </w:r>
      <w:r w:rsidR="0093023A">
        <w:rPr>
          <w:iCs/>
        </w:rPr>
        <w:t>s</w:t>
      </w:r>
      <w:r>
        <w:rPr>
          <w:iCs/>
        </w:rPr>
        <w:t xml:space="preserve">, collections of abstractions can be built at all levels. Perhaps this is most easily seen in terms of technological developments. Technology is not a matter of layer, one upon another. It is more a matter of collections of abstractions that are then available for building other abstractions. Television is one collection of abstractions; tablet computers </w:t>
      </w:r>
      <w:r w:rsidR="00DA1128">
        <w:rPr>
          <w:iCs/>
        </w:rPr>
        <w:t>are</w:t>
      </w:r>
      <w:r>
        <w:rPr>
          <w:iCs/>
        </w:rPr>
        <w:t xml:space="preserve"> another. Neither rests upon the other. The existence of both allows the development of what is now called second screen television</w:t>
      </w:r>
      <w:r>
        <w:rPr>
          <w:rStyle w:val="FootnoteReference"/>
          <w:iCs/>
        </w:rPr>
        <w:footnoteReference w:id="25"/>
      </w:r>
      <w:r>
        <w:rPr>
          <w:iCs/>
        </w:rPr>
        <w:t xml:space="preserve"> in which television viewers use tablets to interact in real time with web pages about the TV shows that they are watching.</w:t>
      </w:r>
    </w:p>
    <w:p w:rsidR="00597BD9" w:rsidRDefault="00597BD9" w:rsidP="00597BD9">
      <w:pPr>
        <w:rPr>
          <w:iCs/>
        </w:rPr>
      </w:pPr>
      <w:r>
        <w:rPr>
          <w:iCs/>
        </w:rPr>
        <w:t>It has become standard practice in software to develop and distribute libraries that implement various collections of abstractions. There is a Wikipedia page</w:t>
      </w:r>
      <w:r>
        <w:rPr>
          <w:rStyle w:val="FootnoteReference"/>
          <w:iCs/>
        </w:rPr>
        <w:footnoteReference w:id="26"/>
      </w:r>
      <w:r>
        <w:rPr>
          <w:iCs/>
        </w:rPr>
        <w:t xml:space="preserve"> that lists many open source libraries. </w:t>
      </w:r>
      <w:r w:rsidR="0093576C">
        <w:rPr>
          <w:iCs/>
        </w:rPr>
        <w:t>Domains</w:t>
      </w:r>
      <w:r>
        <w:rPr>
          <w:iCs/>
        </w:rPr>
        <w:t xml:space="preserve"> include artificial intelligence, various sciences, image processing, finance, data visualization, statistics, and many others, including a number of libraries for Bible studies. Most modern software systems depend on such libraries to provide initial sets of abstractions as a base upon which to build. </w:t>
      </w:r>
      <w:r w:rsidR="00D4637D">
        <w:rPr>
          <w:iCs/>
        </w:rPr>
        <w:t xml:space="preserve"> </w:t>
      </w:r>
    </w:p>
    <w:p w:rsidR="009A4351" w:rsidRDefault="0093023A" w:rsidP="0093023A">
      <w:r>
        <w:rPr>
          <w:iCs/>
        </w:rPr>
        <w:t xml:space="preserve">Considering how complex many </w:t>
      </w:r>
      <w:r w:rsidR="00D4637D">
        <w:rPr>
          <w:iCs/>
        </w:rPr>
        <w:t>modern software</w:t>
      </w:r>
      <w:r>
        <w:rPr>
          <w:iCs/>
        </w:rPr>
        <w:t xml:space="preserve"> systems are, why don’t they collapse under their own weight? One reason is</w:t>
      </w:r>
      <w:r>
        <w:t xml:space="preserve"> </w:t>
      </w:r>
      <w:r w:rsidR="005533A1">
        <w:t xml:space="preserve">that the complexity is divided into </w:t>
      </w:r>
      <w:r>
        <w:t>multiple</w:t>
      </w:r>
      <w:r w:rsidR="000966BD">
        <w:t xml:space="preserve"> </w:t>
      </w:r>
      <w:r w:rsidR="00597BD9">
        <w:t xml:space="preserve">encapsulated </w:t>
      </w:r>
      <w:r w:rsidR="000966BD">
        <w:t>implementations of relatively autonomous collections of abstractions</w:t>
      </w:r>
      <w:r w:rsidR="005533A1">
        <w:t xml:space="preserve">. </w:t>
      </w:r>
      <w:r w:rsidR="00B50D75">
        <w:t>E</w:t>
      </w:r>
      <w:r w:rsidR="000966BD">
        <w:t xml:space="preserve">ach collection of abstractions </w:t>
      </w:r>
      <w:r w:rsidR="005533A1">
        <w:t xml:space="preserve">can be implemented and tested separately. Once a </w:t>
      </w:r>
      <w:r w:rsidR="000966BD">
        <w:t>collection exists</w:t>
      </w:r>
      <w:r w:rsidR="005533A1">
        <w:t xml:space="preserve">, </w:t>
      </w:r>
      <w:r w:rsidR="000966BD">
        <w:t xml:space="preserve">it can be used in the implementation of other abstractions. The implementations that use it </w:t>
      </w:r>
      <w:r w:rsidR="005533A1">
        <w:t xml:space="preserve">need not be concerned about how </w:t>
      </w:r>
      <w:r w:rsidR="00597BD9">
        <w:t xml:space="preserve">it </w:t>
      </w:r>
      <w:r w:rsidR="002D56A0">
        <w:t>works</w:t>
      </w:r>
      <w:r w:rsidR="005533A1">
        <w:t xml:space="preserve">. All that matters is that </w:t>
      </w:r>
      <w:r w:rsidR="00947AD7">
        <w:t>it</w:t>
      </w:r>
      <w:r w:rsidR="005533A1">
        <w:t xml:space="preserve"> works as advertised.</w:t>
      </w:r>
      <w:r w:rsidR="00B02CDE">
        <w:t xml:space="preserve"> </w:t>
      </w:r>
    </w:p>
    <w:p w:rsidR="009A4351" w:rsidRDefault="000966BD" w:rsidP="0093023A">
      <w:r>
        <w:t xml:space="preserve">Although </w:t>
      </w:r>
      <w:r w:rsidR="0093023A">
        <w:t xml:space="preserve">this strategy of encapsulated implementations </w:t>
      </w:r>
      <w:r>
        <w:t>has not completely solved the problem</w:t>
      </w:r>
      <w:r w:rsidR="009010D8">
        <w:t>,</w:t>
      </w:r>
      <w:r w:rsidR="0093023A">
        <w:t xml:space="preserve"> </w:t>
      </w:r>
      <w:r>
        <w:t>to a significant extent</w:t>
      </w:r>
      <w:r w:rsidR="0093023A" w:rsidRPr="0093023A">
        <w:t xml:space="preserve"> </w:t>
      </w:r>
      <w:r w:rsidR="0093023A">
        <w:t>it has</w:t>
      </w:r>
      <w:r>
        <w:t xml:space="preserve"> tamed the </w:t>
      </w:r>
      <w:r w:rsidR="0093023A">
        <w:t xml:space="preserve">complexity </w:t>
      </w:r>
      <w:r>
        <w:t xml:space="preserve">demon. </w:t>
      </w:r>
      <w:r w:rsidR="0093023A">
        <w:t xml:space="preserve">The effect is </w:t>
      </w:r>
      <w:r w:rsidR="009A4351">
        <w:t xml:space="preserve">of </w:t>
      </w:r>
      <w:r w:rsidR="0093023A">
        <w:t xml:space="preserve">a continuing </w:t>
      </w:r>
      <w:r w:rsidR="009A4351">
        <w:t xml:space="preserve">growing catalog of collections of </w:t>
      </w:r>
      <w:r w:rsidR="0093023A">
        <w:t xml:space="preserve">abstraction. </w:t>
      </w:r>
      <w:r w:rsidR="009A4351">
        <w:t xml:space="preserve">Building a new capability does not require that one start from scratch and build the entire thing as a monolith. Building a new capability becomes more a matter of </w:t>
      </w:r>
      <w:r w:rsidR="00D4637D">
        <w:t xml:space="preserve">looking in the catalog, </w:t>
      </w:r>
      <w:r w:rsidR="009A4351">
        <w:t>finding useful components</w:t>
      </w:r>
      <w:r w:rsidR="00D4637D">
        <w:t>,</w:t>
      </w:r>
      <w:r w:rsidR="009A4351">
        <w:t xml:space="preserve"> and figuring out how to put them together to achieve the desired result. </w:t>
      </w:r>
    </w:p>
    <w:p w:rsidR="002D56A0" w:rsidRPr="009A4351" w:rsidRDefault="005F5DAB" w:rsidP="0093023A">
      <w:r>
        <w:t xml:space="preserve">Nature </w:t>
      </w:r>
      <w:r w:rsidR="005A4AEE">
        <w:t>works in</w:t>
      </w:r>
      <w:r>
        <w:t xml:space="preserve"> much the same </w:t>
      </w:r>
      <w:r w:rsidR="005A4AEE">
        <w:t>way</w:t>
      </w:r>
      <w:r>
        <w:t>.</w:t>
      </w:r>
      <w:r w:rsidR="009A4351">
        <w:t xml:space="preserve"> Consider </w:t>
      </w:r>
      <w:proofErr w:type="spellStart"/>
      <w:r w:rsidR="009A4351" w:rsidRPr="00600675">
        <w:rPr>
          <w:i/>
          <w:iCs/>
        </w:rPr>
        <w:t>Cordyceps</w:t>
      </w:r>
      <w:proofErr w:type="spellEnd"/>
      <w:r w:rsidR="009A4351">
        <w:rPr>
          <w:i/>
          <w:iCs/>
        </w:rPr>
        <w:t xml:space="preserve"> </w:t>
      </w:r>
      <w:r w:rsidR="009A4351" w:rsidRPr="009A4351">
        <w:rPr>
          <w:iCs/>
        </w:rPr>
        <w:t>again</w:t>
      </w:r>
      <w:r w:rsidR="009A4351">
        <w:rPr>
          <w:i/>
          <w:iCs/>
        </w:rPr>
        <w:t>.</w:t>
      </w:r>
      <w:r w:rsidR="009A4351" w:rsidRPr="009A4351">
        <w:rPr>
          <w:iCs/>
        </w:rPr>
        <w:t xml:space="preserve"> </w:t>
      </w:r>
      <w:r w:rsidR="009A4351">
        <w:rPr>
          <w:iCs/>
        </w:rPr>
        <w:t>As a species it need</w:t>
      </w:r>
      <w:r w:rsidR="002022BA">
        <w:rPr>
          <w:iCs/>
        </w:rPr>
        <w:t>s</w:t>
      </w:r>
      <w:r w:rsidR="009A4351">
        <w:rPr>
          <w:iCs/>
        </w:rPr>
        <w:t xml:space="preserve"> a way to transport itself to a spot where it could sprout a stalk which, when ripe, would rain down </w:t>
      </w:r>
      <w:r w:rsidR="005A4AEE">
        <w:rPr>
          <w:iCs/>
        </w:rPr>
        <w:t xml:space="preserve">spores </w:t>
      </w:r>
      <w:r w:rsidR="009A4351">
        <w:rPr>
          <w:iCs/>
        </w:rPr>
        <w:t xml:space="preserve">on potential future hosts. </w:t>
      </w:r>
      <w:r w:rsidR="00953357">
        <w:rPr>
          <w:iCs/>
        </w:rPr>
        <w:t xml:space="preserve">Let’s anthropomorphize the design process. One approach would be to design a system to achieve that result by starting with basic physics. </w:t>
      </w:r>
      <w:r w:rsidR="002022BA">
        <w:rPr>
          <w:iCs/>
        </w:rPr>
        <w:t xml:space="preserve">Since </w:t>
      </w:r>
      <w:proofErr w:type="spellStart"/>
      <w:r w:rsidR="002022BA" w:rsidRPr="00600675">
        <w:rPr>
          <w:i/>
          <w:iCs/>
        </w:rPr>
        <w:t>Cordyceps</w:t>
      </w:r>
      <w:proofErr w:type="spellEnd"/>
      <w:r w:rsidR="002022BA">
        <w:rPr>
          <w:i/>
          <w:iCs/>
        </w:rPr>
        <w:t xml:space="preserve"> </w:t>
      </w:r>
      <w:r w:rsidR="002022BA">
        <w:rPr>
          <w:iCs/>
        </w:rPr>
        <w:t>has no means for self-propulsion, d</w:t>
      </w:r>
      <w:r w:rsidR="00953357">
        <w:rPr>
          <w:iCs/>
        </w:rPr>
        <w:t xml:space="preserve">oing so would </w:t>
      </w:r>
      <w:r w:rsidR="002022BA">
        <w:rPr>
          <w:iCs/>
        </w:rPr>
        <w:t>seem virtually impossible</w:t>
      </w:r>
      <w:r w:rsidR="00953357">
        <w:rPr>
          <w:iCs/>
        </w:rPr>
        <w:t xml:space="preserve">. The alternative </w:t>
      </w:r>
      <w:r w:rsidR="00C969FD">
        <w:rPr>
          <w:iCs/>
        </w:rPr>
        <w:t>would be to look in nature’s catalog of existing components and</w:t>
      </w:r>
      <w:r w:rsidR="00953357">
        <w:rPr>
          <w:iCs/>
        </w:rPr>
        <w:t xml:space="preserve"> </w:t>
      </w:r>
      <w:r w:rsidR="005A4AEE">
        <w:rPr>
          <w:iCs/>
        </w:rPr>
        <w:t xml:space="preserve">see </w:t>
      </w:r>
      <w:r w:rsidR="00C969FD">
        <w:rPr>
          <w:iCs/>
        </w:rPr>
        <w:t>whether anything there could be put to use</w:t>
      </w:r>
      <w:r w:rsidR="00953357">
        <w:rPr>
          <w:iCs/>
        </w:rPr>
        <w:t xml:space="preserve">. </w:t>
      </w:r>
      <w:proofErr w:type="spellStart"/>
      <w:r w:rsidR="005A4AEE" w:rsidRPr="00600675">
        <w:rPr>
          <w:i/>
          <w:iCs/>
        </w:rPr>
        <w:t>Cordyceps</w:t>
      </w:r>
      <w:proofErr w:type="spellEnd"/>
      <w:r w:rsidR="005A4AEE">
        <w:rPr>
          <w:i/>
          <w:iCs/>
        </w:rPr>
        <w:t xml:space="preserve"> </w:t>
      </w:r>
      <w:r w:rsidR="009A4351">
        <w:rPr>
          <w:iCs/>
        </w:rPr>
        <w:t>solution—to</w:t>
      </w:r>
      <w:r w:rsidR="00D4637D">
        <w:rPr>
          <w:iCs/>
        </w:rPr>
        <w:t xml:space="preserve"> </w:t>
      </w:r>
      <w:r w:rsidR="009A4351">
        <w:rPr>
          <w:iCs/>
        </w:rPr>
        <w:t xml:space="preserve">use ants that </w:t>
      </w:r>
      <w:r w:rsidR="009A4351">
        <w:rPr>
          <w:iCs/>
        </w:rPr>
        <w:lastRenderedPageBreak/>
        <w:t>c</w:t>
      </w:r>
      <w:r w:rsidR="00D4637D">
        <w:rPr>
          <w:iCs/>
        </w:rPr>
        <w:t>an</w:t>
      </w:r>
      <w:r w:rsidR="009A4351">
        <w:rPr>
          <w:iCs/>
        </w:rPr>
        <w:t xml:space="preserve"> climb plants and latch onto leaf veins—was possible because plants and ants </w:t>
      </w:r>
      <w:r w:rsidR="00953357">
        <w:rPr>
          <w:iCs/>
        </w:rPr>
        <w:t xml:space="preserve">were </w:t>
      </w:r>
      <w:r w:rsidR="009A4351">
        <w:rPr>
          <w:iCs/>
        </w:rPr>
        <w:t xml:space="preserve">already </w:t>
      </w:r>
      <w:r w:rsidR="00953357">
        <w:rPr>
          <w:iCs/>
        </w:rPr>
        <w:t>in the catalog</w:t>
      </w:r>
      <w:r w:rsidR="009A4351">
        <w:rPr>
          <w:iCs/>
        </w:rPr>
        <w:t xml:space="preserve">. </w:t>
      </w:r>
      <w:proofErr w:type="spellStart"/>
      <w:r w:rsidR="009A4351" w:rsidRPr="00600675">
        <w:rPr>
          <w:i/>
          <w:iCs/>
        </w:rPr>
        <w:t>Cordyceps</w:t>
      </w:r>
      <w:proofErr w:type="spellEnd"/>
      <w:r w:rsidR="009A4351">
        <w:rPr>
          <w:i/>
          <w:iCs/>
        </w:rPr>
        <w:t xml:space="preserve"> </w:t>
      </w:r>
      <w:r w:rsidR="009A4351">
        <w:rPr>
          <w:iCs/>
        </w:rPr>
        <w:t xml:space="preserve">didn’t have to design the ants or the plants. All it had to do was find a way to </w:t>
      </w:r>
      <w:r w:rsidR="005A4AEE">
        <w:rPr>
          <w:iCs/>
        </w:rPr>
        <w:t xml:space="preserve">use their capabilities </w:t>
      </w:r>
      <w:r w:rsidR="009A4351">
        <w:rPr>
          <w:iCs/>
        </w:rPr>
        <w:t xml:space="preserve">to </w:t>
      </w:r>
      <w:r w:rsidR="00117E7A">
        <w:rPr>
          <w:iCs/>
        </w:rPr>
        <w:t>satisfy</w:t>
      </w:r>
      <w:r w:rsidR="009A4351">
        <w:rPr>
          <w:iCs/>
        </w:rPr>
        <w:t xml:space="preserve"> its </w:t>
      </w:r>
      <w:r w:rsidR="005A4AEE">
        <w:rPr>
          <w:iCs/>
        </w:rPr>
        <w:t xml:space="preserve">own </w:t>
      </w:r>
      <w:r w:rsidR="009A4351">
        <w:rPr>
          <w:iCs/>
        </w:rPr>
        <w:t xml:space="preserve">needs. </w:t>
      </w:r>
      <w:r w:rsidR="00795E0D">
        <w:rPr>
          <w:iCs/>
        </w:rPr>
        <w:t xml:space="preserve">This is a much smaller </w:t>
      </w:r>
      <w:r w:rsidR="00736AB3">
        <w:rPr>
          <w:iCs/>
        </w:rPr>
        <w:t xml:space="preserve">and more feasible </w:t>
      </w:r>
      <w:r w:rsidR="00795E0D">
        <w:rPr>
          <w:iCs/>
        </w:rPr>
        <w:t xml:space="preserve">step than starting from scratch. </w:t>
      </w:r>
    </w:p>
    <w:p w:rsidR="00815E4B" w:rsidRDefault="0075585C" w:rsidP="00815E4B">
      <w:r>
        <w:t>The lesson is that it makes perfectly good sense</w:t>
      </w:r>
      <w:r w:rsidR="00BA0796">
        <w:t xml:space="preserve"> to understand nature as </w:t>
      </w:r>
      <w:r>
        <w:t>consisting of</w:t>
      </w:r>
      <w:r w:rsidR="00BA0796">
        <w:t xml:space="preserve"> multiple </w:t>
      </w:r>
      <w:r w:rsidR="00BB3EDB">
        <w:t>collections</w:t>
      </w:r>
      <w:r w:rsidR="00815E4B">
        <w:t xml:space="preserve"> of abstraction</w:t>
      </w:r>
      <w:r w:rsidR="00BB3EDB">
        <w:t>s</w:t>
      </w:r>
      <w:r w:rsidR="00795E0D">
        <w:t xml:space="preserve">. It also makes good sense </w:t>
      </w:r>
      <w:r w:rsidR="00BA0796">
        <w:t xml:space="preserve">to </w:t>
      </w:r>
      <w:r w:rsidR="004004F3">
        <w:t xml:space="preserve">establish a special science to </w:t>
      </w:r>
      <w:r w:rsidR="00BA0796">
        <w:t xml:space="preserve">study </w:t>
      </w:r>
      <w:r w:rsidR="00795E0D">
        <w:t>some of these</w:t>
      </w:r>
      <w:r w:rsidR="00815E4B">
        <w:t xml:space="preserve"> </w:t>
      </w:r>
      <w:r w:rsidR="00BB3EDB">
        <w:t>collection</w:t>
      </w:r>
      <w:r w:rsidR="00795E0D">
        <w:t>s</w:t>
      </w:r>
      <w:r w:rsidR="00BB3EDB">
        <w:t xml:space="preserve"> </w:t>
      </w:r>
      <w:r w:rsidR="00815E4B">
        <w:t>as autonomous</w:t>
      </w:r>
      <w:r w:rsidR="00992A31">
        <w:t xml:space="preserve"> domain</w:t>
      </w:r>
      <w:r w:rsidR="007F6EDF">
        <w:t>s</w:t>
      </w:r>
      <w:r w:rsidR="00C006E9">
        <w:t>.</w:t>
      </w:r>
    </w:p>
    <w:p w:rsidR="00C839E7" w:rsidRDefault="00815E4B" w:rsidP="00815E4B">
      <w:r>
        <w:t>For both nature and software, though, it’s important to remember that nothing would actually happen were the lowe</w:t>
      </w:r>
      <w:r w:rsidR="00473C26">
        <w:t>st</w:t>
      </w:r>
      <w:r>
        <w:t xml:space="preserve"> level not to-ing and fro-ing. </w:t>
      </w:r>
      <w:proofErr w:type="spellStart"/>
      <w:r w:rsidR="00967D7C" w:rsidRPr="00600675">
        <w:rPr>
          <w:i/>
          <w:iCs/>
        </w:rPr>
        <w:t>Cordyceps</w:t>
      </w:r>
      <w:proofErr w:type="spellEnd"/>
      <w:r w:rsidR="00967D7C">
        <w:rPr>
          <w:i/>
          <w:iCs/>
        </w:rPr>
        <w:t xml:space="preserve"> </w:t>
      </w:r>
      <w:r w:rsidR="00967D7C" w:rsidRPr="00967D7C">
        <w:rPr>
          <w:iCs/>
        </w:rPr>
        <w:t>didn’t have to design the lowest levels of ants and plants</w:t>
      </w:r>
      <w:r w:rsidR="00D4637D">
        <w:rPr>
          <w:iCs/>
        </w:rPr>
        <w:t>. B</w:t>
      </w:r>
      <w:r w:rsidR="00967D7C" w:rsidRPr="00967D7C">
        <w:rPr>
          <w:iCs/>
        </w:rPr>
        <w:t>ut were th</w:t>
      </w:r>
      <w:r w:rsidR="00D4637D">
        <w:rPr>
          <w:iCs/>
        </w:rPr>
        <w:t>ose</w:t>
      </w:r>
      <w:r w:rsidR="00967D7C" w:rsidRPr="00967D7C">
        <w:rPr>
          <w:iCs/>
        </w:rPr>
        <w:t xml:space="preserve"> lowest level</w:t>
      </w:r>
      <w:r w:rsidR="00D4637D">
        <w:rPr>
          <w:iCs/>
        </w:rPr>
        <w:t>s</w:t>
      </w:r>
      <w:r w:rsidR="00967D7C" w:rsidRPr="00967D7C">
        <w:rPr>
          <w:iCs/>
        </w:rPr>
        <w:t xml:space="preserve"> not already to-ing and fro-ing, </w:t>
      </w:r>
      <w:proofErr w:type="spellStart"/>
      <w:r w:rsidR="00967D7C" w:rsidRPr="00600675">
        <w:rPr>
          <w:i/>
          <w:iCs/>
        </w:rPr>
        <w:t>Cordyceps</w:t>
      </w:r>
      <w:proofErr w:type="spellEnd"/>
      <w:r w:rsidR="00967D7C" w:rsidRPr="00967D7C">
        <w:rPr>
          <w:iCs/>
        </w:rPr>
        <w:t xml:space="preserve"> could not have used ants and plants in its larger construction.</w:t>
      </w:r>
      <w:r w:rsidR="00967D7C">
        <w:rPr>
          <w:i/>
          <w:iCs/>
        </w:rPr>
        <w:t xml:space="preserve"> </w:t>
      </w:r>
      <w:r w:rsidR="00267308">
        <w:t xml:space="preserve">This is essentially the same remark I made when discussing </w:t>
      </w:r>
      <w:r w:rsidR="003B4908">
        <w:t>interaction among emergent entities</w:t>
      </w:r>
      <w:r w:rsidR="00267308">
        <w:t xml:space="preserve">. </w:t>
      </w:r>
      <w:r w:rsidR="00947AD7">
        <w:t>T</w:t>
      </w:r>
      <w:r w:rsidR="00171FF4">
        <w:t>here are no higher</w:t>
      </w:r>
      <w:r w:rsidR="00BD415F">
        <w:t>-</w:t>
      </w:r>
      <w:r w:rsidR="00171FF4">
        <w:t xml:space="preserve">level </w:t>
      </w:r>
      <w:r w:rsidR="004A463C">
        <w:t xml:space="preserve">forces or </w:t>
      </w:r>
      <w:r w:rsidR="00BD415F">
        <w:t xml:space="preserve">higher-level </w:t>
      </w:r>
      <w:r w:rsidR="00171FF4">
        <w:t xml:space="preserve">causal laws. </w:t>
      </w:r>
      <w:r w:rsidR="00C839E7">
        <w:t xml:space="preserve">It is only the </w:t>
      </w:r>
      <w:r w:rsidR="00E61A5A">
        <w:t xml:space="preserve">lowest level of </w:t>
      </w:r>
      <w:r w:rsidR="00C839E7">
        <w:t>to-</w:t>
      </w:r>
      <w:proofErr w:type="spellStart"/>
      <w:r w:rsidR="00C839E7">
        <w:t>ings</w:t>
      </w:r>
      <w:proofErr w:type="spellEnd"/>
      <w:r w:rsidR="00C839E7">
        <w:t xml:space="preserve"> and fro-</w:t>
      </w:r>
      <w:proofErr w:type="spellStart"/>
      <w:r w:rsidR="00C839E7">
        <w:t>ings</w:t>
      </w:r>
      <w:proofErr w:type="spellEnd"/>
      <w:r w:rsidR="00C839E7">
        <w:t xml:space="preserve"> </w:t>
      </w:r>
      <w:r w:rsidR="00E61A5A">
        <w:t xml:space="preserve">that </w:t>
      </w:r>
      <w:r w:rsidR="00C839E7">
        <w:t>make the world</w:t>
      </w:r>
      <w:r w:rsidR="00171FF4">
        <w:t xml:space="preserve">—both physical and software—go </w:t>
      </w:r>
      <w:r w:rsidR="00C839E7">
        <w:t xml:space="preserve">‘round. </w:t>
      </w:r>
    </w:p>
    <w:p w:rsidR="00B50D75" w:rsidRDefault="00B50D75" w:rsidP="00815E4B">
      <w:r>
        <w:t xml:space="preserve">Appendix B discusses the importance of the special sciences from the perspective of a modern-day </w:t>
      </w:r>
      <w:proofErr w:type="spellStart"/>
      <w:r>
        <w:t>Laplacian</w:t>
      </w:r>
      <w:proofErr w:type="spellEnd"/>
      <w:r>
        <w:t xml:space="preserve"> demon.</w:t>
      </w:r>
      <w:r w:rsidR="00521778">
        <w:t xml:space="preserve"> Could such a demon foresee how the future will unfold if it knows only physics and not the special sciences? My answer will be that it can’t.</w:t>
      </w:r>
    </w:p>
    <w:p w:rsidR="00D90827" w:rsidRDefault="00D90827" w:rsidP="00815E4B">
      <w:r>
        <w:t xml:space="preserve">Appendix </w:t>
      </w:r>
      <w:r w:rsidR="007061B5">
        <w:t>C</w:t>
      </w:r>
      <w:r>
        <w:t xml:space="preserve"> discusses platform</w:t>
      </w:r>
      <w:r w:rsidR="00314083">
        <w:t>s</w:t>
      </w:r>
      <w:r>
        <w:t>, a level of abstraction with additional richness and complexity.</w:t>
      </w:r>
    </w:p>
    <w:p w:rsidR="00E90531" w:rsidRPr="00665ED4" w:rsidRDefault="00E90531" w:rsidP="00493F9C">
      <w:pPr>
        <w:pStyle w:val="Heading3"/>
        <w:numPr>
          <w:ilvl w:val="0"/>
          <w:numId w:val="11"/>
        </w:numPr>
      </w:pPr>
      <w:bookmarkStart w:id="23" w:name="_Toc362432230"/>
      <w:bookmarkStart w:id="24" w:name="_Toc364843881"/>
      <w:bookmarkStart w:id="25" w:name="_Toc365104408"/>
      <w:r>
        <w:t>Do the laws of physics entail all other laws?</w:t>
      </w:r>
      <w:bookmarkEnd w:id="23"/>
      <w:bookmarkEnd w:id="24"/>
      <w:bookmarkEnd w:id="25"/>
    </w:p>
    <w:p w:rsidR="00E90531" w:rsidRDefault="00E90531" w:rsidP="00E90531">
      <w:r>
        <w:t xml:space="preserve">This section will examine from another perspective whether it is possible to deduce the laws of the special sciences from the laws of physics. This is not a new question. Very highly-regarded scientists have taken both sides. I believe, however, that the two sides have been talking past each other and that they do not disagree as much as they seem to. </w:t>
      </w:r>
    </w:p>
    <w:p w:rsidR="00E90531" w:rsidRDefault="00E90531" w:rsidP="00E90531">
      <w:pPr>
        <w:pStyle w:val="Heading4"/>
      </w:pPr>
      <w:bookmarkStart w:id="26" w:name="_Toc362432231"/>
      <w:r>
        <w:t xml:space="preserve">Two views of the special sciences: Einstein and Weinberg vs. </w:t>
      </w:r>
      <w:r w:rsidRPr="00054F46">
        <w:t>Schrödinger</w:t>
      </w:r>
      <w:r>
        <w:t xml:space="preserve"> and Anderson</w:t>
      </w:r>
      <w:bookmarkEnd w:id="26"/>
    </w:p>
    <w:p w:rsidR="00E90531" w:rsidRDefault="00E90531" w:rsidP="00E90531">
      <w:r>
        <w:t xml:space="preserve">Einstein </w:t>
      </w:r>
      <w:r w:rsidR="006C3F0D">
        <w:t xml:space="preserve">(1918) </w:t>
      </w:r>
      <w:r>
        <w:t>thought that all the laws of the special sciences could be derived from the laws of physics. In an address to the Berlin Physical Society he put it this way.</w:t>
      </w:r>
      <w:r w:rsidR="006C3F0D">
        <w:t xml:space="preserve"> </w:t>
      </w:r>
    </w:p>
    <w:p w:rsidR="00E90531" w:rsidRPr="00AC6E3B" w:rsidRDefault="00E90531" w:rsidP="00E90531">
      <w:pPr>
        <w:pStyle w:val="Extract"/>
      </w:pPr>
      <w:r w:rsidRPr="00AC6E3B">
        <w:t>The painter, the poet, the speculative philosopher, and the natural scientist … each in his own fashion, tries to make for himself .. a simplified and intelligible picture of the world. What place does the theoretical physicist's picture of the world occupy among these? … In regard to his subject matter … the physicist … must content himself with describing the most simple events which can be brought within the domain of our experience … . But what can be the attraction of getting to know such a tiny section of nature thoroughly, while one leaves everything subtler and more complex shyly and timidly alone? Does the product of such a modest effort deserve to be called by the proud name of a theory of the universe?</w:t>
      </w:r>
    </w:p>
    <w:p w:rsidR="00E90531" w:rsidRPr="00AC6E3B" w:rsidRDefault="00E90531" w:rsidP="00E90531">
      <w:pPr>
        <w:pStyle w:val="Extract"/>
      </w:pPr>
      <w:r w:rsidRPr="00AC6E3B">
        <w:t xml:space="preserve">In my belief the name is justified; for the general laws on which the structure of theoretical physics is based claim to be valid for any natural phenomenon whatsoever. With them, </w:t>
      </w:r>
      <w:r w:rsidRPr="00AC6E3B">
        <w:rPr>
          <w:i/>
        </w:rPr>
        <w:t>it ought to be possible to arrive at … the theory of every natural process, including life, by means of pure deduction. … The supreme task of the physicist is to arrive at those elementary universal laws from which the cosmos can be built up by pure deduction.</w:t>
      </w:r>
      <w:r w:rsidRPr="00AC6E3B">
        <w:t xml:space="preserve"> [emphasis added]</w:t>
      </w:r>
    </w:p>
    <w:p w:rsidR="00E90531" w:rsidRDefault="00E90531" w:rsidP="00E90531">
      <w:r>
        <w:t>Stephen Weinberg (1995) agrees. He calls this position grand reductionism.</w:t>
      </w:r>
    </w:p>
    <w:p w:rsidR="00E90531" w:rsidRDefault="00E90531" w:rsidP="00E90531">
      <w:pPr>
        <w:pStyle w:val="Extract"/>
      </w:pPr>
      <w:r w:rsidRPr="00D66271">
        <w:lastRenderedPageBreak/>
        <w:t>Grand reductionism is … the view that all of nature is the way it is (with certain qualifications about initial conditions and historical accidents) because of simple universal laws, to which all other scientific laws may</w:t>
      </w:r>
      <w:r>
        <w:t xml:space="preserve"> </w:t>
      </w:r>
      <w:r w:rsidRPr="00D66271">
        <w:t>in some sense be redu</w:t>
      </w:r>
      <w:r w:rsidR="0076089E">
        <w:t xml:space="preserve">ced. </w:t>
      </w:r>
    </w:p>
    <w:p w:rsidR="00E90531" w:rsidRPr="00D66271" w:rsidRDefault="00E90531" w:rsidP="00E90531">
      <w:r>
        <w:t xml:space="preserve">In </w:t>
      </w:r>
      <w:r w:rsidR="0076089E">
        <w:t>elaborating this point</w:t>
      </w:r>
      <w:r>
        <w:t xml:space="preserve"> Weinberg takes the weather as an example.</w:t>
      </w:r>
    </w:p>
    <w:p w:rsidR="00E90531" w:rsidRPr="00D66271" w:rsidRDefault="00E90531" w:rsidP="00E90531">
      <w:pPr>
        <w:pStyle w:val="Extract"/>
      </w:pPr>
      <w:r w:rsidRPr="00D66271">
        <w:t>[T]he reductionist regards the general theories governing air and water and radiation as being at a deeper level than theories about cold fronts or thunderstorms, not in the sense that they are more useful, but only in the sense that the latter can in principle be understood as mathematical consequences of the former. The reductionist program of physics is the search for the common source of all explanations. …</w:t>
      </w:r>
    </w:p>
    <w:p w:rsidR="00E90531" w:rsidRDefault="00E90531" w:rsidP="00E90531">
      <w:pPr>
        <w:pStyle w:val="Extract"/>
        <w:rPr>
          <w:rFonts w:ascii="Helvetica-Narrow" w:hAnsi="Helvetica-Narrow" w:cs="Helvetica-Narrow"/>
          <w:sz w:val="24"/>
          <w:szCs w:val="24"/>
        </w:rPr>
      </w:pPr>
      <w:r w:rsidRPr="00D66271">
        <w:t>Reductionism … provides the necessary insight that there are no autonomous laws of weather that are logically independent of the principles of physics. … We don't know the final laws of nature, but we know that they are not expressed in terms of cold fronts or thunderstorms. … Every field of science operates by formulating and testing generalizations that are sometimes dignified by being called principles or laws. … But there are no principles of chemistry that simply stand on their own, without needing to be explained reductively from the properties of electrons and atomic nuclei, and in the same way there are no principles of psychology that are freestanding, in the sense that they do not need ultimately to be understood through</w:t>
      </w:r>
      <w:r>
        <w:t xml:space="preserve"> </w:t>
      </w:r>
      <w:r w:rsidRPr="00D66271">
        <w:t>the study of the human brain, which in turn must ultimately be understood on the basis of physics and chemistry.</w:t>
      </w:r>
    </w:p>
    <w:p w:rsidR="009B58EE" w:rsidRDefault="009B58EE" w:rsidP="00E90531">
      <w:r>
        <w:t xml:space="preserve">It seems to me that Weinberg is conflating two things: reductionism and entailment. </w:t>
      </w:r>
      <w:r w:rsidR="00CB04C2">
        <w:t>The r</w:t>
      </w:r>
      <w:r>
        <w:t>eductionis</w:t>
      </w:r>
      <w:r w:rsidR="00CB04C2">
        <w:t xml:space="preserve">t claim is that for any given </w:t>
      </w:r>
      <w:r>
        <w:t>higher level phenomen</w:t>
      </w:r>
      <w:r w:rsidR="00CB04C2">
        <w:t>on or regularity one will be able to explain it i</w:t>
      </w:r>
      <w:r>
        <w:t>n terms of lower level phenomena and laws</w:t>
      </w:r>
      <w:r w:rsidR="00CB04C2">
        <w:t>.</w:t>
      </w:r>
      <w:r>
        <w:t xml:space="preserve"> </w:t>
      </w:r>
      <w:r w:rsidR="00CB04C2">
        <w:t>The</w:t>
      </w:r>
      <w:r>
        <w:t xml:space="preserve"> entailment </w:t>
      </w:r>
      <w:r w:rsidR="00CB04C2">
        <w:t>claim is that one can</w:t>
      </w:r>
      <w:r>
        <w:t xml:space="preserve"> start with the fundamental phenomena and their laws and from them prove</w:t>
      </w:r>
      <w:r w:rsidR="00CB04C2">
        <w:t xml:space="preserve"> all higher level laws</w:t>
      </w:r>
      <w:r>
        <w:t xml:space="preserve"> as theorems. These are significantly different </w:t>
      </w:r>
      <w:r w:rsidR="00CB04C2">
        <w:t>claims</w:t>
      </w:r>
      <w:r>
        <w:t xml:space="preserve">. </w:t>
      </w:r>
      <w:r w:rsidR="00CB04C2">
        <w:t xml:space="preserve">The entailment claim is much more difficult since it requires that one both invent and prove all the higher level laws. All that is required of reductionism is that for an given higher level phenomenon or regularities that one can find an explanation for it in lower-level terms. </w:t>
      </w:r>
    </w:p>
    <w:p w:rsidR="00E90531" w:rsidRPr="00054F46" w:rsidRDefault="00E90531" w:rsidP="00E90531">
      <w:r w:rsidRPr="00054F46">
        <w:t>In contrast</w:t>
      </w:r>
      <w:r w:rsidR="0016241F">
        <w:t xml:space="preserve"> to Einstein and Weinberg</w:t>
      </w:r>
      <w:r>
        <w:t>, i</w:t>
      </w:r>
      <w:r w:rsidRPr="00054F46">
        <w:t xml:space="preserve">n </w:t>
      </w:r>
      <w:r>
        <w:t>“</w:t>
      </w:r>
      <w:r w:rsidRPr="00054F46">
        <w:t>What is Life</w:t>
      </w:r>
      <w:r>
        <w:t>”</w:t>
      </w:r>
      <w:r w:rsidR="0016241F">
        <w:t xml:space="preserve"> (1944)</w:t>
      </w:r>
      <w:r w:rsidR="00A91896">
        <w:t>,</w:t>
      </w:r>
      <w:r>
        <w:t xml:space="preserve"> Erwin</w:t>
      </w:r>
      <w:r w:rsidRPr="00054F46">
        <w:t xml:space="preserve"> Schrödinger wr</w:t>
      </w:r>
      <w:r w:rsidR="00A91896">
        <w:t>i</w:t>
      </w:r>
      <w:r w:rsidRPr="00054F46">
        <w:t>te</w:t>
      </w:r>
      <w:r w:rsidR="00A91896">
        <w:t>s</w:t>
      </w:r>
      <w:r w:rsidRPr="00054F46">
        <w:t xml:space="preserve">, </w:t>
      </w:r>
    </w:p>
    <w:p w:rsidR="00E90531" w:rsidRDefault="00E90531" w:rsidP="00E90531">
      <w:pPr>
        <w:pStyle w:val="Extract"/>
      </w:pPr>
      <w:r w:rsidRPr="00DC27E7">
        <w:t xml:space="preserve">Living matter, while not eluding the ‘laws of physics’ … is likely to involve ‘other laws,’ [which] will form just as integral a part of [its] science. </w:t>
      </w:r>
      <w:r>
        <w:t>…</w:t>
      </w:r>
    </w:p>
    <w:p w:rsidR="00E90531" w:rsidRPr="00DC27E7" w:rsidRDefault="00E90531" w:rsidP="00E90531">
      <w:pPr>
        <w:pStyle w:val="Extract"/>
      </w:pPr>
      <w:r>
        <w:t>[F]</w:t>
      </w:r>
      <w:r w:rsidRPr="00BC1030">
        <w:t xml:space="preserve">rom all we have learnt about the structure of living matter, we must be prepared to find it working in a manner that cannot be reduced to the ordinary laws of physics. </w:t>
      </w:r>
      <w:r>
        <w:t>[N]</w:t>
      </w:r>
      <w:proofErr w:type="spellStart"/>
      <w:r w:rsidRPr="00BC1030">
        <w:t>ot</w:t>
      </w:r>
      <w:proofErr w:type="spellEnd"/>
      <w:r w:rsidRPr="00BC1030">
        <w:t xml:space="preserve"> on the ground that there is any 'new force' </w:t>
      </w:r>
      <w:r>
        <w:t>…</w:t>
      </w:r>
      <w:r w:rsidRPr="00BC1030">
        <w:t xml:space="preserve"> directing the behaviour of the atoms within a living organism, but because the construction is different from anything we have yet tested in the physical laboratory.</w:t>
      </w:r>
    </w:p>
    <w:p w:rsidR="00E90531" w:rsidRPr="00054F46" w:rsidRDefault="00E90531" w:rsidP="00E90531">
      <w:r w:rsidRPr="00054F46">
        <w:t xml:space="preserve">Philip Anderson </w:t>
      </w:r>
      <w:r w:rsidR="00A91896">
        <w:t>makes the same point</w:t>
      </w:r>
      <w:r w:rsidRPr="00054F46">
        <w:t xml:space="preserve"> in “More is Different” (1972). </w:t>
      </w:r>
      <w:r>
        <w:t>Like</w:t>
      </w:r>
      <w:r w:rsidRPr="00174759">
        <w:t xml:space="preserve"> </w:t>
      </w:r>
      <w:r w:rsidRPr="00DC27E7">
        <w:t>Schrödinger</w:t>
      </w:r>
      <w:r>
        <w:t xml:space="preserve"> h</w:t>
      </w:r>
      <w:r w:rsidRPr="00054F46">
        <w:t xml:space="preserve">e first </w:t>
      </w:r>
      <w:r>
        <w:t xml:space="preserve">swears allegiance to scientific </w:t>
      </w:r>
      <w:r w:rsidRPr="00054F46">
        <w:t>reductionis</w:t>
      </w:r>
      <w:r>
        <w:t>m</w:t>
      </w:r>
      <w:r w:rsidRPr="00054F46">
        <w:t>.</w:t>
      </w:r>
    </w:p>
    <w:p w:rsidR="00E90531" w:rsidRDefault="00E90531" w:rsidP="00E90531">
      <w:pPr>
        <w:pStyle w:val="Extract"/>
      </w:pPr>
      <w:r>
        <w:t xml:space="preserve">Among the great majority of active scientists I think [the reductionist hypothesis] is accepted without question. The working of our minds and bodies, and of all the animate or inanimate matter of which we have any detailed knowledge, are assumed to be controlled by the same set of fundamental laws, which except under certain extreme conditions we feel we know pretty well. </w:t>
      </w:r>
    </w:p>
    <w:p w:rsidR="00E90531" w:rsidRDefault="00E90531" w:rsidP="00E90531">
      <w:r>
        <w:t xml:space="preserve">But Anderson </w:t>
      </w:r>
      <w:r w:rsidR="00A91896">
        <w:t>goes</w:t>
      </w:r>
      <w:r>
        <w:t xml:space="preserve"> on </w:t>
      </w:r>
      <w:r w:rsidR="00D92223">
        <w:t>as</w:t>
      </w:r>
      <w:r>
        <w:t xml:space="preserve"> follow</w:t>
      </w:r>
      <w:r w:rsidR="00D92223">
        <w:t>s</w:t>
      </w:r>
      <w:r>
        <w:t>.</w:t>
      </w:r>
      <w:r w:rsidR="00A91896">
        <w:t xml:space="preserve"> (Anderson uses </w:t>
      </w:r>
      <w:r w:rsidR="00A91896" w:rsidRPr="00A91896">
        <w:rPr>
          <w:i/>
        </w:rPr>
        <w:t>constructionist</w:t>
      </w:r>
      <w:r w:rsidR="00A91896">
        <w:t xml:space="preserve"> to refer to the same process that Weinberg called </w:t>
      </w:r>
      <w:r w:rsidR="00A91896" w:rsidRPr="00A91896">
        <w:rPr>
          <w:i/>
        </w:rPr>
        <w:t>entailment</w:t>
      </w:r>
      <w:r w:rsidR="00A91896">
        <w:t>.)</w:t>
      </w:r>
    </w:p>
    <w:p w:rsidR="00E90531" w:rsidRDefault="00E90531" w:rsidP="00E90531">
      <w:pPr>
        <w:pStyle w:val="Extract"/>
      </w:pPr>
      <w:r>
        <w:lastRenderedPageBreak/>
        <w:t>[T]he reductionist hypothesis does not by any means imply a “constructionist</w:t>
      </w:r>
      <w:r w:rsidR="00A91896">
        <w:t>”</w:t>
      </w:r>
      <w:r>
        <w:t xml:space="preserve"> one: The ability to reduce everything to simple fundamental laws does not imply the ability to start from those laws and reconstruct the universe. …</w:t>
      </w:r>
    </w:p>
    <w:p w:rsidR="00E90531" w:rsidRPr="008F3BE1" w:rsidRDefault="00E90531" w:rsidP="00E90531">
      <w:pPr>
        <w:pStyle w:val="Extract"/>
      </w:pPr>
      <w:r>
        <w:t>The constructionist hypothesis breaks down when confronted with the twin difficulties of scale and complexity. The behavior of large and complex aggregation of elementary particles, it turns out, is not to be understood in terms of a simple extrapolation of the properties of a few particles. Instead</w:t>
      </w:r>
      <w:r w:rsidRPr="008F3BE1">
        <w:t xml:space="preserve">, at each level of complexity entirely new properties appear, and the understanding of the new behaviors requires research which I think is as fundamental in its nature as any other. … At each stage entirely new laws, concepts, and generalizations are necessary. </w:t>
      </w:r>
    </w:p>
    <w:p w:rsidR="00E90531" w:rsidRDefault="00E90531" w:rsidP="00E90531">
      <w:r>
        <w:t xml:space="preserve">Anderson, Einstein, </w:t>
      </w:r>
      <w:r w:rsidRPr="00054F46">
        <w:t>Schrödinger</w:t>
      </w:r>
      <w:r>
        <w:t xml:space="preserve">, and Weinberg are among the best physicists of all times. Each has been awarded the Nobel prize. Yet they seem to disagree (two on each side) about whether higher level regularities, i.e., the special sciences, can be derived from the fundamental laws of physics. </w:t>
      </w:r>
    </w:p>
    <w:p w:rsidR="00E90531" w:rsidRDefault="00E90531" w:rsidP="00E90531">
      <w:pPr>
        <w:pStyle w:val="Heading4"/>
      </w:pPr>
      <w:bookmarkStart w:id="27" w:name="_Toc362432232"/>
      <w:r>
        <w:t>Can these apparently contradictory positions be reconciled?</w:t>
      </w:r>
      <w:bookmarkEnd w:id="27"/>
    </w:p>
    <w:p w:rsidR="00E90531" w:rsidRDefault="00E90531" w:rsidP="00E90531">
      <w:r>
        <w:t>In a recent workshop (Carroll</w:t>
      </w:r>
      <w:r w:rsidR="00D92223">
        <w:t>,</w:t>
      </w:r>
      <w:r>
        <w:t xml:space="preserve"> 2012) Weinberg re-iterated his position. In doing so, he may have revealed why his position and Anderson’s are not as far apart as they seem. Weinberg explain</w:t>
      </w:r>
      <w:r w:rsidR="00A16AA9">
        <w:t>ed</w:t>
      </w:r>
      <w:r>
        <w:rPr>
          <w:rStyle w:val="FootnoteReference"/>
        </w:rPr>
        <w:footnoteReference w:id="27"/>
      </w:r>
      <w:r>
        <w:t xml:space="preserve"> what he means by entailment: that the fundamental laws of physics </w:t>
      </w:r>
      <w:r w:rsidRPr="004F67DF">
        <w:rPr>
          <w:i/>
        </w:rPr>
        <w:t>entail</w:t>
      </w:r>
      <w:r>
        <w:t xml:space="preserve"> all other regularities.</w:t>
      </w:r>
      <w:r w:rsidR="00A16AA9">
        <w:t xml:space="preserve"> </w:t>
      </w:r>
      <w:r>
        <w:t xml:space="preserve">First </w:t>
      </w:r>
      <w:r w:rsidR="00A16AA9">
        <w:t>he</w:t>
      </w:r>
      <w:r>
        <w:t xml:space="preserve"> explain</w:t>
      </w:r>
      <w:r w:rsidR="00A16AA9">
        <w:t>ed</w:t>
      </w:r>
      <w:r>
        <w:t xml:space="preserve"> what he thinks is important: (a) which laws of nature are most fundamental and (b) whether they entail the other regularities.</w:t>
      </w:r>
    </w:p>
    <w:p w:rsidR="00E90531" w:rsidRDefault="00E90531" w:rsidP="00E90531">
      <w:pPr>
        <w:pStyle w:val="Extract"/>
      </w:pPr>
      <w:r>
        <w:t xml:space="preserve">I am talking about what actually exists out there in the sense of entailment. Are the laws of thermodynamics, i.e., the gas laws, entailed by other laws like elementary particle physics? If so, one can talk about which laws are more fundamental. The fundamental levels are the levels from which the arrows of entailment go up. This gives a sense of order in nature. </w:t>
      </w:r>
    </w:p>
    <w:p w:rsidR="00E90531" w:rsidRDefault="00E90531" w:rsidP="00E90531">
      <w:r>
        <w:t>Then Weinberg acknowledges that what we as humans tend to encounter in the world are generally far removed from the elements to which the fundamental laws apply.</w:t>
      </w:r>
    </w:p>
    <w:p w:rsidR="00E90531" w:rsidRDefault="00E90531" w:rsidP="00E90531">
      <w:pPr>
        <w:pStyle w:val="Extract"/>
      </w:pPr>
      <w:r>
        <w:t xml:space="preserve">There’s no question that thermodynamics is worth studying on its own terms. And in fact as has often been pointed out, if you could follow the motion of every particle in a glass of water you would still miss the idea of what the temperature of the water is. The things we as humans are interested in are often things at a higher level. </w:t>
      </w:r>
    </w:p>
    <w:p w:rsidR="00E90531" w:rsidRDefault="00E90531" w:rsidP="00E90531">
      <w:r>
        <w:t>But what’s important to him as a physicist is whether the things we encounter in our day-to-day lives are the way we find them because of more fundamental laws of nature.</w:t>
      </w:r>
    </w:p>
    <w:p w:rsidR="00E90531" w:rsidRDefault="00E90531" w:rsidP="00E90531">
      <w:pPr>
        <w:pStyle w:val="Extract"/>
      </w:pPr>
      <w:r>
        <w:t xml:space="preserve">The question is whether or not principles, like the principles of thermodynamics, are what they are because of deeper principles. And if that kind of statement makes sense, as I think it does, then we have a sense of what is fundamental and what is not fundamental. It’s a question of following the arrows of what explains what, of how nature works. </w:t>
      </w:r>
    </w:p>
    <w:p w:rsidR="00E90531" w:rsidRDefault="00E90531" w:rsidP="00E90531">
      <w:r>
        <w:t xml:space="preserve">One of the other participants asked whether Weinberg really meant entailment or simply that higher level laws must be compatible with lower level laws. His response, “No, I mean entailment.” </w:t>
      </w:r>
    </w:p>
    <w:p w:rsidR="00E90531" w:rsidRDefault="00E90531" w:rsidP="00E90531">
      <w:r>
        <w:lastRenderedPageBreak/>
        <w:t>This issue came up repeatedly. Most of the participants had a hard time believing that Weinberg really meant logical entailment,</w:t>
      </w:r>
      <w:r w:rsidR="00D92223">
        <w:t xml:space="preserve"> </w:t>
      </w:r>
      <w:r>
        <w:t xml:space="preserve">that one can formally derive all other regularities in nature from the fundamental laws of physics. </w:t>
      </w:r>
    </w:p>
    <w:p w:rsidR="00E90531" w:rsidRDefault="00E90531" w:rsidP="00E90531">
      <w:r>
        <w:t xml:space="preserve">Another participant asked, “What justifies the belief that the lower levels entail everything above them?” </w:t>
      </w:r>
    </w:p>
    <w:p w:rsidR="00E90531" w:rsidRDefault="00E90531" w:rsidP="00E90531">
      <w:r>
        <w:t>Weinberg’s answer:</w:t>
      </w:r>
    </w:p>
    <w:p w:rsidR="00E90531" w:rsidRDefault="00E90531" w:rsidP="00E90531">
      <w:pPr>
        <w:pStyle w:val="Extract"/>
      </w:pPr>
      <w:r>
        <w:t>Well, of course, we don’t know; that’s what we’re trying to figure out. But that’s the way history has worked. We find that there really are</w:t>
      </w:r>
      <w:r w:rsidRPr="00BA4BB1">
        <w:t xml:space="preserve"> </w:t>
      </w:r>
      <w:r>
        <w:t>entailments in nature. The paradigm is that Newton shows that the inverse square law entails Kepler’s laws of planetary motion; Boltzmann shows that the statistical mechanics of large numbers of molecules entails the laws of thermodynamics. This is our bread and butter.</w:t>
      </w:r>
    </w:p>
    <w:p w:rsidR="00E90531" w:rsidRDefault="00E90531" w:rsidP="00E90531">
      <w:r>
        <w:t>But Weinberg understands why people have doubts about entailment.</w:t>
      </w:r>
    </w:p>
    <w:p w:rsidR="00E90531" w:rsidRDefault="00E90531" w:rsidP="00E90531">
      <w:pPr>
        <w:pStyle w:val="Extract"/>
      </w:pPr>
      <w:r>
        <w:t xml:space="preserve">I think there is a reason why people are skeptical about this. It’s the sort of thing Anderson wrote about in “More is Different.” A lot of the features of higher level theories don’t seem to depend very much on what is going on at the deeper levels. For example, in phase transitions there are certain numbers that describe how systems approach phase transitions. These are critical exponents, and you get the same critical exponents in a tremendous variety of entirely different contexts. It makes you think there are laws of phase transitions, which are somehow free-standing and do not require any deeper level to be entailed. They just are the way they are. </w:t>
      </w:r>
    </w:p>
    <w:p w:rsidR="00E90531" w:rsidRDefault="00E90531" w:rsidP="00E90531">
      <w:r>
        <w:t>But even though Weinberg understands the case against entailment, he insists on it anyway.</w:t>
      </w:r>
    </w:p>
    <w:p w:rsidR="00E90531" w:rsidRDefault="00E90531" w:rsidP="00E90531">
      <w:pPr>
        <w:pStyle w:val="Extract"/>
      </w:pPr>
      <w:r>
        <w:t xml:space="preserve">I don’t think that’s right. I think you have bodies of formalism, like the renormalization group theory of phase transitions, or thermodynamics, which apply in a great variety of circumstances. But </w:t>
      </w:r>
      <w:r w:rsidRPr="00011EC7">
        <w:rPr>
          <w:i/>
        </w:rPr>
        <w:t xml:space="preserve">when they apply they apply because of the deeper level that says they apply </w:t>
      </w:r>
      <w:r>
        <w:t xml:space="preserve">here and they don’t always apply. </w:t>
      </w:r>
    </w:p>
    <w:p w:rsidR="00E90531" w:rsidRDefault="00E90531" w:rsidP="00E90531">
      <w:pPr>
        <w:pStyle w:val="Extract"/>
      </w:pPr>
      <w:r>
        <w:t xml:space="preserve">For example, Boltzmann made a tremendous step forward when he showed that the atomic theory—that molecules are bopping around—explains, or entails the laws of thermodynamics. And then it was realized that those laws apply in entirely different contexts. As Hawkins showed, the surface of a black hole has a certain temperature. But in all cases where thermodynamics applies we can show why it applies in terms of a deeper level—and it doesn’t always apply. A black hole only obeys the laws of thermodynamics when it’s big, when it contains many Plank masses. And in the last instants before a black hole evaporates the laws of thermodynamics no longer apply to it. </w:t>
      </w:r>
    </w:p>
    <w:p w:rsidR="00E90531" w:rsidRDefault="00E90531" w:rsidP="00E90531">
      <w:r>
        <w:t>It seems to me—and this is my interpretation of what Weinberg said—that the preceding begins to explain what Weinberg means by entailment. He is not saying that one can derive all of science—including such things as the renormalization group theory of phase transitions—from the fundamental laws of physics. He is saying that the fundamental laws of physics determine when those theories actually apply in nature. His next example seems to pin this down.</w:t>
      </w:r>
    </w:p>
    <w:p w:rsidR="00E90531" w:rsidRDefault="00E90531" w:rsidP="00E90531">
      <w:pPr>
        <w:pStyle w:val="Extract"/>
      </w:pPr>
      <w:r>
        <w:t>To take an even more trivial example, the sum of the angles of a triangle is 180 degrees. It doesn’t matter if you make the triangle with pencil marks on a piece of paper or with sticks. In all those physical instances you get 180 degrees. You have to ask why that works in each case? The answer generally speaking is because the gravitational field on the surface of the earth is quite weak so it doesn’t curve space very much. That’s the reductionist answer to why the sum of the angles is 180 degrees.</w:t>
      </w:r>
    </w:p>
    <w:p w:rsidR="00E90531" w:rsidRDefault="00E90531" w:rsidP="00E90531">
      <w:r>
        <w:t xml:space="preserve">This originally struck me as a very strange remark. Surely Weinberg wasn’t claiming that the laws of physics entail the theorems of plane geometry. And, in fact, he didn’t say they did. He </w:t>
      </w:r>
      <w:r w:rsidR="00716F43">
        <w:t>was saying</w:t>
      </w:r>
      <w:r>
        <w:t xml:space="preserve"> </w:t>
      </w:r>
      <w:r>
        <w:lastRenderedPageBreak/>
        <w:t xml:space="preserve">something about triangles on the surface of the earth, not about triangles in the abstract. I think everyone at the workshop was confused by this example. The </w:t>
      </w:r>
      <w:r w:rsidR="00460840">
        <w:t>video</w:t>
      </w:r>
      <w:r>
        <w:t xml:space="preserve"> shows that no one responded to it.</w:t>
      </w:r>
    </w:p>
    <w:p w:rsidR="00E90531" w:rsidRDefault="00E90531" w:rsidP="00E90531">
      <w:r>
        <w:t>So there you have it. Weinberg is certainly not claiming that the theorem of plane geometry that says that the sum of the angles in a triangle comes to 180</w:t>
      </w:r>
      <w:r w:rsidRPr="00C65FB0">
        <w:rPr>
          <w:vertAlign w:val="superscript"/>
        </w:rPr>
        <w:t>o</w:t>
      </w:r>
      <w:r>
        <w:rPr>
          <w:vertAlign w:val="superscript"/>
        </w:rPr>
        <w:t xml:space="preserve"> </w:t>
      </w:r>
      <w:r>
        <w:t xml:space="preserve">is entailed by the fundamental laws of physics. He is saying that the laws of physics determine when that theorem applies to the material world. </w:t>
      </w:r>
    </w:p>
    <w:p w:rsidR="00E90531" w:rsidRDefault="00E90531" w:rsidP="00E90531">
      <w:r>
        <w:t xml:space="preserve">Weinberg goes on to explain his position further. It’s important to keep in mind that Weinberg is a physicist; what’s important to physicists is how the world actually works. All questions are fundamentally empirical: can we come up with usefully abstract and coherent descriptions of observed phenomena? </w:t>
      </w:r>
    </w:p>
    <w:p w:rsidR="00E90531" w:rsidRDefault="00E90531" w:rsidP="00E90531">
      <w:pPr>
        <w:pStyle w:val="Extract"/>
      </w:pPr>
      <w:r>
        <w:t>There is a certain quality of “</w:t>
      </w:r>
      <w:proofErr w:type="spellStart"/>
      <w:r>
        <w:t>fundamentalness</w:t>
      </w:r>
      <w:proofErr w:type="spellEnd"/>
      <w:r>
        <w:t>” that has some value in its own right.</w:t>
      </w:r>
      <w:r w:rsidRPr="00BA4BB1">
        <w:t xml:space="preserve"> </w:t>
      </w:r>
      <w:r>
        <w:t xml:space="preserve">It’s a question of following the arrows of determining what explains what when we describe how nature works. It is the goal that we have in physics. It’s the goal that’s been working out over the centuries. To deny the existence of more fundamental levels and less fundamental levels makes a lot of the history of physics pointless. </w:t>
      </w:r>
    </w:p>
    <w:p w:rsidR="00E90531" w:rsidRDefault="00E90531" w:rsidP="00E90531">
      <w:pPr>
        <w:pStyle w:val="Extract"/>
      </w:pPr>
      <w:r>
        <w:t>If you discover a principle, like the principles of thermodynamics or the principle that sex ratios tend to be equal, male/female, you then ask why that principle</w:t>
      </w:r>
      <w:r w:rsidRPr="00B3351D">
        <w:t xml:space="preserve"> </w:t>
      </w:r>
      <w:r>
        <w:t xml:space="preserve">is true. You might say that it’s a fundamental law of life that organisms that have sexual reproduction tend to have equal numbers of males and females. But in fact we’re not happy with that. We try to explain it in terms of a deeper level, which is evolutionary biology. But then we ask how evolution works? Well we explain that in terms of mutation and natural selection. </w:t>
      </w:r>
    </w:p>
    <w:p w:rsidR="00E90531" w:rsidRDefault="00E90531" w:rsidP="00E90531">
      <w:pPr>
        <w:pStyle w:val="Extract"/>
      </w:pPr>
      <w:r>
        <w:t xml:space="preserve">Very often we can’t do the whole job because historical accidents intervene, which by definition we can’t explain. I’m not saying simply that quantum field theory “constrains” everything. I’m saying that </w:t>
      </w:r>
      <w:r w:rsidRPr="00421C33">
        <w:rPr>
          <w:i/>
        </w:rPr>
        <w:t>wherever you find at any level a principle that certain things are always true, you have to explain it. The explanation will always be in terms of something more fundamental.</w:t>
      </w:r>
      <w:r>
        <w:t xml:space="preserve"> </w:t>
      </w:r>
    </w:p>
    <w:p w:rsidR="00E90531" w:rsidRDefault="00E90531" w:rsidP="00E90531">
      <w:pPr>
        <w:pStyle w:val="Extract"/>
      </w:pPr>
      <w:r>
        <w:t xml:space="preserve">If we agree on this I’m happy: until we get down to the fundamental laws of physics there are no free-standing principles at any level that do not have an ultimate explanation in terms of deeper principles. </w:t>
      </w:r>
    </w:p>
    <w:p w:rsidR="00E90531" w:rsidRDefault="00E90531" w:rsidP="00E90531">
      <w:r>
        <w:t>I think the italicized sentences are the key. Two ideas are involved here. The first is the notion of recognizing what Weinberg calls a principle, a regularity in nature. Weinberg is not saying that every regularity will be characterized in a formalism that can be derived from the fundamental laws of physics. After all, there are no obvious</w:t>
      </w:r>
      <w:r w:rsidRPr="00B3351D">
        <w:rPr>
          <w:i/>
        </w:rPr>
        <w:t xml:space="preserve"> a priori</w:t>
      </w:r>
      <w:r>
        <w:t xml:space="preserve"> limits to the sorts regularities one might find or the formal languages in which they are best described. There is no reason to expect that they can all be derived from physics via logical deduction. The fundamental laws of physics entail </w:t>
      </w:r>
      <w:r w:rsidR="00E0121D">
        <w:t xml:space="preserve">neither the principles of evolution nor </w:t>
      </w:r>
      <w:r>
        <w:t>the theorems of plane geometry.</w:t>
      </w:r>
      <w:r>
        <w:rPr>
          <w:rStyle w:val="FootnoteReference"/>
        </w:rPr>
        <w:footnoteReference w:id="28"/>
      </w:r>
      <w:r w:rsidR="00E0121D">
        <w:t xml:space="preserve"> </w:t>
      </w:r>
    </w:p>
    <w:p w:rsidR="00E90531" w:rsidRDefault="00E90531" w:rsidP="00E90531">
      <w:r>
        <w:t xml:space="preserve">The second idea is to answer for each regularity the question: why is that regularity found in nature, i.e., in the material world. This is </w:t>
      </w:r>
      <w:r w:rsidR="00B91AF2">
        <w:t xml:space="preserve">as I understand him </w:t>
      </w:r>
      <w:r>
        <w:t xml:space="preserve">where entailment comes in. Weinberg says that to answer a question about why a regularity appears in nature one must look to see how nature realizes the regularity, what physical mechanisms create and support it. When one does that one might find other regularities. When one then looks to see how those regularities persist in the material world, one </w:t>
      </w:r>
      <w:r>
        <w:lastRenderedPageBreak/>
        <w:t xml:space="preserve">may find still more regularities. Eventually this series of </w:t>
      </w:r>
      <w:r w:rsidR="00D92223">
        <w:t>explanations</w:t>
      </w:r>
      <w:r>
        <w:t xml:space="preserve"> leads to the fundamental laws of physics, which underlies them all.</w:t>
      </w:r>
    </w:p>
    <w:p w:rsidR="00E90531" w:rsidRDefault="00E90531" w:rsidP="00E90531">
      <w:r>
        <w:t xml:space="preserve">It now seems clear to me that the primary difference between Anderson and </w:t>
      </w:r>
      <w:r w:rsidRPr="00054F46">
        <w:t>Schrödinger </w:t>
      </w:r>
      <w:r>
        <w:t xml:space="preserve">on the one hand and Weinberg (and presumably Einstein) on the other is that Anderson and </w:t>
      </w:r>
      <w:r w:rsidRPr="00054F46">
        <w:t>Schrödinger </w:t>
      </w:r>
      <w:r>
        <w:t>were talking about the regularities themselves, i.e., which regularities one might find in nature, whereas Weinberg was talking about how those regularities are realized in the physical world.</w:t>
      </w:r>
    </w:p>
    <w:p w:rsidR="00E90531" w:rsidRDefault="00E90531" w:rsidP="00E90531">
      <w:r>
        <w:t>Schrödinger’s claim that “</w:t>
      </w:r>
      <w:r w:rsidRPr="00DC27E7">
        <w:t>Living matter … is likely t</w:t>
      </w:r>
      <w:r w:rsidRPr="009D2B26">
        <w:t>o involve ‘other laws</w:t>
      </w:r>
      <w:r>
        <w:t>’</w:t>
      </w:r>
      <w:r w:rsidRPr="009D2B26">
        <w:t>” and Anderson’s statement that “at each level of complexity entirely new properties appear”</w:t>
      </w:r>
      <w:r>
        <w:t xml:space="preserve"> are about the regularities one might find at levels of complexity above fundamental physics. Weinberg seems quite comfortable with the idea that new regularities—such as the laws of thermodynamics or phase transitions or plane geometry—will be found and that new principles will be required to characterize them. His claim is that whenever such new </w:t>
      </w:r>
      <w:r w:rsidR="008B4129">
        <w:t xml:space="preserve">regularities </w:t>
      </w:r>
      <w:r>
        <w:t>are found the answer to how those regularities are realized in the physical world will depend eventually on the fundamental laws of physics.</w:t>
      </w:r>
    </w:p>
    <w:p w:rsidR="00E90531" w:rsidRDefault="00E90531" w:rsidP="00E90531">
      <w:r>
        <w:t>Anderson does not disagree. Anderson</w:t>
      </w:r>
      <w:r w:rsidR="007C3CC8">
        <w:t xml:space="preserve"> (1972)</w:t>
      </w:r>
      <w:r>
        <w:t xml:space="preserve"> began by acknowledging that his position was fundamentally reductionist. “The working of our minds and bodies, and of all the animate or inanimate matter of which we have any detailed knowledge, are assumed to be controlled by the same set of fundamental laws.” Schrödinger agrees: living matter does not </w:t>
      </w:r>
      <w:r w:rsidRPr="00DC27E7">
        <w:t>elud</w:t>
      </w:r>
      <w:r>
        <w:t>e the laws of physics.</w:t>
      </w:r>
    </w:p>
    <w:p w:rsidR="009B489C" w:rsidRDefault="00E90531" w:rsidP="00E90531">
      <w:r>
        <w:t xml:space="preserve">The difference between the two camps is one of perspective: whether </w:t>
      </w:r>
      <w:r w:rsidR="009B489C">
        <w:t>one</w:t>
      </w:r>
      <w:r>
        <w:t xml:space="preserve"> think</w:t>
      </w:r>
      <w:r w:rsidR="009B489C">
        <w:t>s</w:t>
      </w:r>
      <w:r>
        <w:t xml:space="preserve"> about the world analytically or synthetically. </w:t>
      </w:r>
      <w:r w:rsidR="009B489C">
        <w:t>Anderson touched on this issue toward the end of “More is different” (1972).</w:t>
      </w:r>
    </w:p>
    <w:p w:rsidR="009B489C" w:rsidRDefault="009B489C" w:rsidP="009B489C">
      <w:pPr>
        <w:pStyle w:val="Extract"/>
      </w:pPr>
      <w:r>
        <w:t>[In general], the relationship between [a] system and its parts is intellectually a one-way street. Synthesis is expected to be all but impossible; analysis, on the other hand, may be not only possible but</w:t>
      </w:r>
      <w:r w:rsidR="005B2168">
        <w:t xml:space="preserve"> fruitful in all kinds of ways.</w:t>
      </w:r>
    </w:p>
    <w:p w:rsidR="00E90531" w:rsidRDefault="00E90531" w:rsidP="00E90531">
      <w:r>
        <w:t xml:space="preserve">Weinberg and Einstein take an analytical perspective. They insist that when one figures out how nature works, the answer will ultimately be based on the fundamental laws of physics. Anderson and Schrödinger take a synthetic perspective. They argue that as new levels of complexity come into existence, new regularities will be found—and new laws and principles will be needed to describe those regularities. When Weinberg says “there are no free-standing principles at any level that do not have an ultimate explanation in terms of deeper principles” he is not saying that there are no free standing principles. Indeed the angles of any (abstract) plane triangle sum to 180 degrees. Weinberg is saying that whenever one finds </w:t>
      </w:r>
      <w:r w:rsidRPr="006813D7">
        <w:rPr>
          <w:i/>
        </w:rPr>
        <w:t>in nature</w:t>
      </w:r>
      <w:r>
        <w:t xml:space="preserve"> a regularity that is characterized by a free standing principle, one is intellectually obligated to ask how nature realizes that regularity—and in asking that one will be led inevitably to the fundamental laws of physics. </w:t>
      </w:r>
    </w:p>
    <w:p w:rsidR="002C0950" w:rsidRDefault="002C0950" w:rsidP="002C0950">
      <w:pPr>
        <w:pStyle w:val="Heading3"/>
      </w:pPr>
      <w:bookmarkStart w:id="28" w:name="_Toc364843882"/>
      <w:bookmarkStart w:id="29" w:name="_Toc365104409"/>
      <w:r>
        <w:t>Summary position on the special sciences</w:t>
      </w:r>
      <w:bookmarkEnd w:id="28"/>
      <w:bookmarkEnd w:id="29"/>
    </w:p>
    <w:p w:rsidR="004010BE" w:rsidRPr="004010BE" w:rsidRDefault="004010BE" w:rsidP="004010BE">
      <w:r>
        <w:t>The preceding sections addressed the issue of the autonomy of the special sciences</w:t>
      </w:r>
      <w:r w:rsidR="009B489C">
        <w:t xml:space="preserve"> and</w:t>
      </w:r>
      <w:r>
        <w:t xml:space="preserve"> arrived at essentially the same conclusion. The </w:t>
      </w:r>
      <w:r w:rsidR="009B489C">
        <w:t xml:space="preserve">laws of the </w:t>
      </w:r>
      <w:r>
        <w:t>special sciences are autonomous</w:t>
      </w:r>
      <w:r w:rsidR="009B489C">
        <w:t xml:space="preserve">, but if there are to appear in nature they must stand on physically implemented phenomena—which must obey </w:t>
      </w:r>
      <w:r>
        <w:t>the laws of physics</w:t>
      </w:r>
      <w:r w:rsidR="007A5083">
        <w:t>.</w:t>
      </w:r>
    </w:p>
    <w:p w:rsidR="006F51CB" w:rsidRDefault="005A437B" w:rsidP="00493F9C">
      <w:pPr>
        <w:pStyle w:val="Heading2"/>
        <w:numPr>
          <w:ilvl w:val="0"/>
          <w:numId w:val="1"/>
        </w:numPr>
        <w:ind w:left="360"/>
      </w:pPr>
      <w:bookmarkStart w:id="30" w:name="_Toc364843883"/>
      <w:bookmarkStart w:id="31" w:name="_Toc365104410"/>
      <w:bookmarkEnd w:id="18"/>
      <w:r>
        <w:lastRenderedPageBreak/>
        <w:t>Review of causation</w:t>
      </w:r>
      <w:bookmarkEnd w:id="30"/>
      <w:bookmarkEnd w:id="31"/>
    </w:p>
    <w:p w:rsidR="002C60B3" w:rsidRDefault="002C60B3" w:rsidP="00F5119B">
      <w:r>
        <w:t xml:space="preserve">The goal of science is to understand nature and to </w:t>
      </w:r>
      <w:r w:rsidRPr="00E10F44">
        <w:t>describe how it operates</w:t>
      </w:r>
      <w:r>
        <w:t>. Science</w:t>
      </w:r>
      <w:r w:rsidR="005E1669">
        <w:t>, or at least physics,</w:t>
      </w:r>
      <w:r>
        <w:t xml:space="preserve"> describes nature by using concepts from general relativity, the standard model of elementary particles, and quantum </w:t>
      </w:r>
      <w:r w:rsidR="0027376B">
        <w:t>field theory</w:t>
      </w:r>
      <w:r>
        <w:t xml:space="preserve">. </w:t>
      </w:r>
      <w:r w:rsidRPr="00E10F44">
        <w:t>None of th</w:t>
      </w:r>
      <w:r w:rsidR="00C0583C">
        <w:t>ese</w:t>
      </w:r>
      <w:r w:rsidRPr="00E10F44">
        <w:t xml:space="preserve"> use the language of causation.</w:t>
      </w:r>
      <w:r>
        <w:t xml:space="preserve"> </w:t>
      </w:r>
      <w:r w:rsidR="00C0583C">
        <w:t>Physics</w:t>
      </w:r>
      <w:r>
        <w:t xml:space="preserve"> is happy to say: here’s how one can describe</w:t>
      </w:r>
      <w:r w:rsidRPr="00E10F44">
        <w:rPr>
          <w:vertAlign w:val="superscript"/>
        </w:rPr>
        <w:footnoteReference w:id="29"/>
      </w:r>
      <w:r>
        <w:t xml:space="preserve"> the world as it is, and here are some equations that can </w:t>
      </w:r>
      <w:r w:rsidR="00C0583C">
        <w:t xml:space="preserve">(in principle) </w:t>
      </w:r>
      <w:r>
        <w:t xml:space="preserve">be used to project such descriptions forward (and backward) in time. In saying that, however, there is no sense that anything is </w:t>
      </w:r>
      <w:r w:rsidRPr="00E85B22">
        <w:rPr>
          <w:i/>
        </w:rPr>
        <w:t>causing</w:t>
      </w:r>
      <w:r>
        <w:t xml:space="preserve"> anything else. It is all descriptive, as if it were a 4-dimensional landscape. With this in mind, I’d like </w:t>
      </w:r>
      <w:r w:rsidR="00CB7C8C">
        <w:t xml:space="preserve">first </w:t>
      </w:r>
      <w:r>
        <w:t xml:space="preserve">to examine what I take to be the two most widely adopted </w:t>
      </w:r>
      <w:r w:rsidR="00F73B7B">
        <w:t xml:space="preserve">philosophical </w:t>
      </w:r>
      <w:r>
        <w:t>approaches to thinking about causation</w:t>
      </w:r>
      <w:r w:rsidR="00BB0E6B">
        <w:t>.</w:t>
      </w:r>
      <w:r>
        <w:t xml:space="preserve">  </w:t>
      </w:r>
    </w:p>
    <w:p w:rsidR="00F17187" w:rsidRDefault="00F17187" w:rsidP="00493F9C">
      <w:pPr>
        <w:pStyle w:val="Heading3"/>
        <w:numPr>
          <w:ilvl w:val="0"/>
          <w:numId w:val="3"/>
        </w:numPr>
      </w:pPr>
      <w:bookmarkStart w:id="32" w:name="_Toc363245166"/>
      <w:bookmarkStart w:id="33" w:name="_Toc364843884"/>
      <w:bookmarkStart w:id="34" w:name="_Toc365104411"/>
      <w:bookmarkStart w:id="35" w:name="_Toc362432212"/>
      <w:bookmarkStart w:id="36" w:name="_Toc362432219"/>
      <w:r>
        <w:t>Common sense causality formalized: interventionist causality</w:t>
      </w:r>
      <w:bookmarkEnd w:id="32"/>
      <w:bookmarkEnd w:id="33"/>
      <w:bookmarkEnd w:id="34"/>
    </w:p>
    <w:p w:rsidR="004F4487" w:rsidRDefault="004F4487" w:rsidP="004F4487">
      <w:bookmarkStart w:id="37" w:name="_Toc363245167"/>
      <w:r>
        <w:t xml:space="preserve">Although the laws of physics don’t make use of the notion of causality, science does and scientists do. Science derives its results from experiments, deliberate or natural. Typically the goal of an experiment is to identify the effect of varying just one thing while keeping everything else fixed. Does exposure to cowpox produce an immunity to smallpox? What pattern appears on the other side of a barrier toward which a stream of photons is directed if the barrier has one vs. two slits? Would it matter if a photon sensor were placed at one of the two slits in the two-slit case? Does smoking cause cancer? </w:t>
      </w:r>
    </w:p>
    <w:p w:rsidR="004F4487" w:rsidRDefault="004F4487" w:rsidP="004F4487">
      <w:r>
        <w:t>Computer scientist Judea Pearl (2009) and philosopher James Woodward (200</w:t>
      </w:r>
      <w:r w:rsidR="002C500F">
        <w:t>3</w:t>
      </w:r>
      <w:r>
        <w:t xml:space="preserve">) both developed approaches to causality. Even though they worked separately their work comes to essentially the same conclusions: causality is </w:t>
      </w:r>
      <w:r w:rsidR="009B489C">
        <w:t xml:space="preserve">involved </w:t>
      </w:r>
      <w:r>
        <w:t xml:space="preserve">when a change in one thing produces a change in another. Woodward (2011) characterizes what he calls the </w:t>
      </w:r>
      <w:r w:rsidRPr="00326D98">
        <w:rPr>
          <w:i/>
        </w:rPr>
        <w:t>Difference-Making</w:t>
      </w:r>
      <w:r>
        <w:t xml:space="preserve"> approach to causality.</w:t>
      </w:r>
    </w:p>
    <w:p w:rsidR="004F4487" w:rsidRDefault="004F4487" w:rsidP="004F4487">
      <w:pPr>
        <w:pStyle w:val="Extract"/>
      </w:pPr>
      <w:r w:rsidRPr="00AA334E">
        <w:t>Suppose X and Y are variables. Then, in the simplest case, X is causally relevant (at the type level) to Y if and only if there is a possible intervention on X such that if such an intervention were to occur, the value of Y or the probability</w:t>
      </w:r>
      <w:r>
        <w:t xml:space="preserve"> </w:t>
      </w:r>
      <w:r w:rsidRPr="00AA334E">
        <w:t>distribution of Y would change—in other words, some interventio</w:t>
      </w:r>
      <w:r>
        <w:t>ns on X make a difference for Y</w:t>
      </w:r>
      <w:r w:rsidRPr="00AA334E">
        <w:t>.</w:t>
      </w:r>
    </w:p>
    <w:p w:rsidR="004F4487" w:rsidRDefault="004F4487" w:rsidP="004F4487">
      <w:r>
        <w:t xml:space="preserve">Pearl (2011) puts what is essentially the same idea somewhat more formally. First he points out that causality cannot be inferred from joint probability distributions. The old saw is true: correlation does not imply causality. What we really care about is how changes </w:t>
      </w:r>
      <w:r w:rsidR="009B489C">
        <w:t>lead to</w:t>
      </w:r>
      <w:r>
        <w:t xml:space="preserve"> </w:t>
      </w:r>
      <w:r w:rsidR="009B489C">
        <w:t xml:space="preserve">other </w:t>
      </w:r>
      <w:r>
        <w:t>changes. He summarizes this as follows.</w:t>
      </w:r>
    </w:p>
    <w:p w:rsidR="004F4487" w:rsidRPr="00D02369" w:rsidRDefault="004F4487" w:rsidP="004F4487">
      <w:pPr>
        <w:pStyle w:val="Extract"/>
      </w:pPr>
      <w:r w:rsidRPr="00D02369">
        <w:t>[The task of causal analysis] is to infer not only the likelihood of events under static</w:t>
      </w:r>
      <w:r>
        <w:t xml:space="preserve"> </w:t>
      </w:r>
      <w:r w:rsidRPr="00D02369">
        <w:t xml:space="preserve">conditions [which is the domain of statistical analysis], but also the dynamics of events under </w:t>
      </w:r>
      <w:r w:rsidRPr="00D02369">
        <w:rPr>
          <w:i/>
        </w:rPr>
        <w:t>changing conditions</w:t>
      </w:r>
      <w:r w:rsidRPr="00D02369">
        <w:t xml:space="preserve">, for example, changes induced by treatments or external interventions. </w:t>
      </w:r>
    </w:p>
    <w:p w:rsidR="004F4487" w:rsidRDefault="004F4487" w:rsidP="004F4487">
      <w:r>
        <w:lastRenderedPageBreak/>
        <w:t xml:space="preserve">As part of his formalization Pearl invented what he refers to as a </w:t>
      </w:r>
      <w:r w:rsidRPr="008A0D0D">
        <w:rPr>
          <w:i/>
        </w:rPr>
        <w:t>do</w:t>
      </w:r>
      <w:r>
        <w:t xml:space="preserve"> operator, which sets the value of a probabilistic variable to a particular value. Performing a </w:t>
      </w:r>
      <w:r w:rsidRPr="00284BEF">
        <w:rPr>
          <w:i/>
        </w:rPr>
        <w:t>do</w:t>
      </w:r>
      <w:r>
        <w:t xml:space="preserve"> operation is quite similar to Woodward’s intervention.</w:t>
      </w:r>
      <w:r>
        <w:rPr>
          <w:rStyle w:val="FootnoteReference"/>
        </w:rPr>
        <w:footnoteReference w:id="30"/>
      </w:r>
      <w:r>
        <w:t xml:space="preserve"> </w:t>
      </w:r>
    </w:p>
    <w:p w:rsidR="004F4487" w:rsidRPr="009E22C5" w:rsidRDefault="004F4487" w:rsidP="004F4487">
      <w:r>
        <w:t xml:space="preserve">The two approaches to causality are enough alike that from here on I’ll refer to them jointly as the </w:t>
      </w:r>
      <w:r w:rsidRPr="009E22C5">
        <w:t>Interventionist approach to causal explanation or Interventionist</w:t>
      </w:r>
      <w:r>
        <w:t>-</w:t>
      </w:r>
      <w:r w:rsidRPr="009E22C5">
        <w:t xml:space="preserve">style causality. </w:t>
      </w:r>
      <w:r>
        <w:t xml:space="preserve"> </w:t>
      </w:r>
    </w:p>
    <w:p w:rsidR="004F4487" w:rsidRDefault="004F4487" w:rsidP="004F4487">
      <w:r>
        <w:t xml:space="preserve">For Pearl and Woodward causality is captured in </w:t>
      </w:r>
      <w:r w:rsidRPr="004F4487">
        <w:t>causal models</w:t>
      </w:r>
      <w:r w:rsidRPr="006C5A36">
        <w:t>—often</w:t>
      </w:r>
      <w:r w:rsidRPr="004F4487">
        <w:t xml:space="preserve"> </w:t>
      </w:r>
      <w:r>
        <w:t>represented</w:t>
      </w:r>
      <w:r w:rsidRPr="004F4487">
        <w:t xml:space="preserve"> </w:t>
      </w:r>
      <w:r>
        <w:t>by</w:t>
      </w:r>
      <w:r w:rsidRPr="006C5A36">
        <w:t xml:space="preserve"> directed graphs or </w:t>
      </w:r>
      <w:r>
        <w:t xml:space="preserve">by </w:t>
      </w:r>
      <w:r w:rsidRPr="006C5A36">
        <w:t>equations</w:t>
      </w:r>
      <w:r>
        <w:t xml:space="preserve"> that</w:t>
      </w:r>
      <w:r w:rsidRPr="006C5A36">
        <w:t xml:space="preserve"> relat</w:t>
      </w:r>
      <w:r>
        <w:t>e</w:t>
      </w:r>
      <w:r w:rsidRPr="006C5A36">
        <w:t xml:space="preserve"> variable values or conditional probabilities</w:t>
      </w:r>
      <w:r w:rsidRPr="00F514FA">
        <w:t xml:space="preserve">. </w:t>
      </w:r>
      <w:r>
        <w:t xml:space="preserve">Pearl provides an algebra and a calculus for </w:t>
      </w:r>
      <w:r w:rsidR="002C67F7" w:rsidRPr="004F4487">
        <w:t>causal models</w:t>
      </w:r>
      <w:r w:rsidR="002C67F7">
        <w:t xml:space="preserve"> </w:t>
      </w:r>
      <w:r>
        <w:t>that allows one (a) to solve for some causal relationships in terms of others and (b) to compute numeric answers to causality questions. He</w:t>
      </w:r>
      <w:r w:rsidRPr="005F2023">
        <w:t xml:space="preserve"> show</w:t>
      </w:r>
      <w:r w:rsidR="002C67F7">
        <w:t>s</w:t>
      </w:r>
      <w:r w:rsidRPr="005F2023">
        <w:t xml:space="preserve"> that once one has a</w:t>
      </w:r>
      <w:r>
        <w:t xml:space="preserve"> causal model</w:t>
      </w:r>
      <w:r w:rsidRPr="005F2023">
        <w:t xml:space="preserve"> it is possible to answer the standard causality questions by simple calculations. </w:t>
      </w:r>
      <w:r>
        <w:t xml:space="preserve">Woodward </w:t>
      </w:r>
      <w:r w:rsidR="002C2C30">
        <w:t>make it clear</w:t>
      </w:r>
      <w:r>
        <w:t xml:space="preserve"> that his approach handles what he calls </w:t>
      </w:r>
      <w:r w:rsidRPr="0094372C">
        <w:rPr>
          <w:i/>
        </w:rPr>
        <w:t>what-if-things-had-been-different questions</w:t>
      </w:r>
      <w:r>
        <w:t xml:space="preserve"> (or </w:t>
      </w:r>
      <w:r w:rsidRPr="0094372C">
        <w:rPr>
          <w:i/>
        </w:rPr>
        <w:t>w-questions</w:t>
      </w:r>
      <w:r>
        <w:t>).</w:t>
      </w:r>
    </w:p>
    <w:p w:rsidR="004F4487" w:rsidRDefault="004F4487" w:rsidP="004F4487">
      <w:r>
        <w:t>The Interventionist approach</w:t>
      </w:r>
      <w:r w:rsidRPr="005F2023">
        <w:t xml:space="preserve"> has been quite </w:t>
      </w:r>
      <w:r>
        <w:t>successful</w:t>
      </w:r>
      <w:r w:rsidRPr="005F2023">
        <w:t>. Pearl has won numerous awards and prizes for his work</w:t>
      </w:r>
      <w:r>
        <w:t>, and</w:t>
      </w:r>
      <w:r w:rsidRPr="005F2023">
        <w:t xml:space="preserve"> </w:t>
      </w:r>
      <w:r>
        <w:t xml:space="preserve">Woodward dominates the philosophical literature on causality. </w:t>
      </w:r>
      <w:proofErr w:type="spellStart"/>
      <w:r>
        <w:t>Baedke</w:t>
      </w:r>
      <w:proofErr w:type="spellEnd"/>
      <w:r>
        <w:t xml:space="preserve"> (2012) argues </w:t>
      </w:r>
      <w:r w:rsidRPr="006C54C8">
        <w:t xml:space="preserve">that </w:t>
      </w:r>
      <w:r w:rsidR="001A4A5C" w:rsidRPr="009E22C5">
        <w:t>Interventionist</w:t>
      </w:r>
      <w:r w:rsidR="001A4A5C">
        <w:t>-</w:t>
      </w:r>
      <w:r w:rsidR="001A4A5C" w:rsidRPr="009E22C5">
        <w:t>style causality</w:t>
      </w:r>
      <w:r w:rsidRPr="006C54C8">
        <w:t xml:space="preserve"> </w:t>
      </w:r>
      <w:r>
        <w:t>“</w:t>
      </w:r>
      <w:r w:rsidRPr="006C54C8">
        <w:t>qualifies as a useful unifying explanatory approach when it comes to cross-methodological research efforts. It can act as a guiding rationale (</w:t>
      </w:r>
      <w:proofErr w:type="spellStart"/>
      <w:r w:rsidRPr="006C54C8">
        <w:t>i</w:t>
      </w:r>
      <w:proofErr w:type="spellEnd"/>
      <w:r w:rsidRPr="006C54C8">
        <w:t>) to link causal models in molecular biology with statistical models derived from observational data analysis and (ii) to identify test-criteria for reciprocal transparent studies in different fields of research, which is a shared issue across the sciences.”</w:t>
      </w:r>
    </w:p>
    <w:p w:rsidR="004F4487" w:rsidRDefault="004F4487" w:rsidP="004F4487">
      <w:r>
        <w:t xml:space="preserve">Pearl and Woodward agree on another point. </w:t>
      </w:r>
      <w:r w:rsidR="002C2C30">
        <w:t>A</w:t>
      </w:r>
      <w:r>
        <w:t xml:space="preserve"> causal model does </w:t>
      </w:r>
      <w:r w:rsidRPr="008B4221">
        <w:t xml:space="preserve">not </w:t>
      </w:r>
      <w:r w:rsidR="002C2C30">
        <w:t>explain</w:t>
      </w:r>
      <w:r w:rsidRPr="008B4221">
        <w:t xml:space="preserve"> </w:t>
      </w:r>
      <w:r>
        <w:t xml:space="preserve">how </w:t>
      </w:r>
      <w:r w:rsidR="002C2C30">
        <w:t>a</w:t>
      </w:r>
      <w:r>
        <w:t xml:space="preserve"> causal relationship work</w:t>
      </w:r>
      <w:r w:rsidR="002C2C30">
        <w:t>s, i.e., how a cause is physically connected to an effect</w:t>
      </w:r>
      <w:r>
        <w:t>. A causal model simpl</w:t>
      </w:r>
      <w:r w:rsidRPr="007D63FF">
        <w:t xml:space="preserve">y lets </w:t>
      </w:r>
      <w:r>
        <w:t>one</w:t>
      </w:r>
      <w:r w:rsidRPr="007D63FF">
        <w:t xml:space="preserve"> record </w:t>
      </w:r>
      <w:r>
        <w:t xml:space="preserve">what one believes—on other grounds—the causal relationships to be and then provides tools for manipulating those relationships. </w:t>
      </w:r>
    </w:p>
    <w:p w:rsidR="00534319" w:rsidRPr="00D83774" w:rsidRDefault="00534319" w:rsidP="00493F9C">
      <w:pPr>
        <w:pStyle w:val="Heading3"/>
        <w:numPr>
          <w:ilvl w:val="0"/>
          <w:numId w:val="2"/>
        </w:numPr>
      </w:pPr>
      <w:bookmarkStart w:id="38" w:name="_Toc364843885"/>
      <w:bookmarkStart w:id="39" w:name="_Toc365104412"/>
      <w:r>
        <w:t>Physical causality: causal primitives and the exchange of conserved quantities</w:t>
      </w:r>
      <w:bookmarkEnd w:id="38"/>
      <w:bookmarkEnd w:id="39"/>
    </w:p>
    <w:p w:rsidR="00534319" w:rsidRDefault="00534319" w:rsidP="00534319">
      <w:r>
        <w:t xml:space="preserve">As the preceding discussion points out, knowing that </w:t>
      </w:r>
      <w:r w:rsidRPr="00323EAE">
        <w:rPr>
          <w:i/>
        </w:rPr>
        <w:t>B</w:t>
      </w:r>
      <w:r>
        <w:t xml:space="preserve"> is causally dependent (from an interventionist perspective) on </w:t>
      </w:r>
      <w:r w:rsidRPr="00323EAE">
        <w:rPr>
          <w:i/>
        </w:rPr>
        <w:t>A</w:t>
      </w:r>
      <w:r>
        <w:t xml:space="preserve"> doesn’t explain how a change in </w:t>
      </w:r>
      <w:r w:rsidRPr="00323EAE">
        <w:rPr>
          <w:i/>
        </w:rPr>
        <w:t>A</w:t>
      </w:r>
      <w:r>
        <w:t xml:space="preserve"> comes to affect </w:t>
      </w:r>
      <w:r w:rsidRPr="0005195C">
        <w:rPr>
          <w:i/>
        </w:rPr>
        <w:t>B</w:t>
      </w:r>
      <w:r>
        <w:t xml:space="preserve">. Interventionist causal relationships are phenomenal. One can see them, and one can confirm the causal relationship, but that’s about it. </w:t>
      </w:r>
    </w:p>
    <w:p w:rsidR="00534319" w:rsidRDefault="00534319" w:rsidP="00534319">
      <w:r>
        <w:t xml:space="preserve">It seems to me that in </w:t>
      </w:r>
      <w:r w:rsidRPr="00075B54">
        <w:t>science</w:t>
      </w:r>
      <w:r>
        <w:t xml:space="preserve">, once the phenomenology of an area has been pinned down, the next step typically is to ask: </w:t>
      </w:r>
      <w:r w:rsidR="0057097C">
        <w:t>what is the underlying mechanism</w:t>
      </w:r>
      <w:r>
        <w:t xml:space="preserve">? What is happening so that the phenomena and observed regularities come about? I like to think of this as the reverse engineering of nature: take it apart and figure out how it works. Broadbent (2011) suggests that an Interventionist causal relationship can be seen as claiming the existence of some underlying mechanism. As </w:t>
      </w:r>
      <w:proofErr w:type="spellStart"/>
      <w:r>
        <w:t>Baedke</w:t>
      </w:r>
      <w:proofErr w:type="spellEnd"/>
      <w:r>
        <w:t xml:space="preserve"> (2012) put it, “</w:t>
      </w:r>
      <w:r w:rsidRPr="00270C02">
        <w:t xml:space="preserve">explanation </w:t>
      </w:r>
      <w:r>
        <w:t xml:space="preserve">[for an Interventionist causal relationship] </w:t>
      </w:r>
      <w:r w:rsidRPr="00270C02">
        <w:t>is achieved when one shows how a phenomenon is produced by a mechanism</w:t>
      </w:r>
      <w:r>
        <w:t xml:space="preserve">.”  </w:t>
      </w:r>
    </w:p>
    <w:p w:rsidR="00534319" w:rsidRDefault="00534319" w:rsidP="00534319">
      <w:r>
        <w:lastRenderedPageBreak/>
        <w:t>What is a mechanism in the sense just described? Typically it is a string of more detailed causal relationships from</w:t>
      </w:r>
      <w:r w:rsidRPr="003C7D73">
        <w:t xml:space="preserve"> </w:t>
      </w:r>
      <w:r>
        <w:t xml:space="preserve">the original cause to the original effect. But what if one wanted to know how each of the internal steps worked? We could investigate those as well. But these answers will involve additional causal relationship steps. A regress of this sort raises at least two questions. (a) Are there causal primitives for which no internal mechanism exists? (b) How should one account for the difference in time and space—assuming there is a difference—between cause and effect? That is, how can there be causality at a distance in time and space? </w:t>
      </w:r>
      <w:r w:rsidR="00BD6A49">
        <w:t xml:space="preserve">Philosopher Phil </w:t>
      </w:r>
      <w:r>
        <w:t xml:space="preserve">Dowe’s </w:t>
      </w:r>
      <w:r w:rsidR="00EE6A15">
        <w:t xml:space="preserve">(2000) </w:t>
      </w:r>
      <w:r w:rsidR="00BD6A49">
        <w:t xml:space="preserve">theory of </w:t>
      </w:r>
      <w:r>
        <w:t>physical causation helps to fill in what’s missing.</w:t>
      </w:r>
    </w:p>
    <w:p w:rsidR="00534319" w:rsidRPr="00644F36" w:rsidRDefault="00534319" w:rsidP="00534319">
      <w:r>
        <w:t xml:space="preserve">Whereas Interventionist causality doesn’t ask how a cause physically produces its effect, </w:t>
      </w:r>
      <w:proofErr w:type="spellStart"/>
      <w:r w:rsidRPr="00644F36">
        <w:t>Dowe</w:t>
      </w:r>
      <w:proofErr w:type="spellEnd"/>
      <w:r>
        <w:t xml:space="preserve"> wants to know what’s actually going on when one thing causes another. In seeking to understand what’s really happening, </w:t>
      </w:r>
      <w:proofErr w:type="spellStart"/>
      <w:r>
        <w:t>Dowe</w:t>
      </w:r>
      <w:proofErr w:type="spellEnd"/>
      <w:r>
        <w:t xml:space="preserve"> finds himself looking for causation primitives—the most basic elements of causation. This is what he finds.</w:t>
      </w:r>
    </w:p>
    <w:p w:rsidR="00534319" w:rsidRPr="00644F36" w:rsidRDefault="00534319" w:rsidP="00493F9C">
      <w:pPr>
        <w:pStyle w:val="ListParagraph"/>
        <w:numPr>
          <w:ilvl w:val="0"/>
          <w:numId w:val="4"/>
        </w:numPr>
      </w:pPr>
      <w:r w:rsidRPr="00644F36">
        <w:t xml:space="preserve">A </w:t>
      </w:r>
      <w:r w:rsidRPr="00C12403">
        <w:rPr>
          <w:i/>
        </w:rPr>
        <w:t>world line</w:t>
      </w:r>
      <w:r w:rsidRPr="00644F36">
        <w:t xml:space="preserve"> is a curve in space-time joining the positions of a particle throughout its existence. </w:t>
      </w:r>
    </w:p>
    <w:p w:rsidR="00534319" w:rsidRPr="00644F36" w:rsidRDefault="00534319" w:rsidP="00493F9C">
      <w:pPr>
        <w:pStyle w:val="ListParagraph"/>
        <w:numPr>
          <w:ilvl w:val="0"/>
          <w:numId w:val="4"/>
        </w:numPr>
      </w:pPr>
      <w:r w:rsidRPr="00644F36">
        <w:t>A </w:t>
      </w:r>
      <w:r w:rsidRPr="00644F36">
        <w:rPr>
          <w:i/>
        </w:rPr>
        <w:t>causal interaction</w:t>
      </w:r>
      <w:r w:rsidRPr="00644F36">
        <w:t> is an intersection of world lines that involves an exchange of a conserved quantity.</w:t>
      </w:r>
      <w:r>
        <w:t xml:space="preserve"> </w:t>
      </w:r>
    </w:p>
    <w:p w:rsidR="00BD6A49" w:rsidRDefault="00534319" w:rsidP="00534319">
      <w:r>
        <w:t>Attractive as this approach is—and I do find it attractive—it seems to me that it doesn’t quite work</w:t>
      </w:r>
      <w:r w:rsidRPr="008A6B5F">
        <w:t xml:space="preserve"> </w:t>
      </w:r>
      <w:r>
        <w:t>at the</w:t>
      </w:r>
      <w:r w:rsidRPr="008A6B5F">
        <w:t xml:space="preserve"> </w:t>
      </w:r>
      <w:r>
        <w:t xml:space="preserve">quantum level. (We’ll see in a few paragraphs, though, why that’s a good thing.) </w:t>
      </w:r>
    </w:p>
    <w:p w:rsidR="00534319" w:rsidRDefault="00534319" w:rsidP="00534319">
      <w:r>
        <w:t xml:space="preserve">One problem is that there really aren’t any particles. </w:t>
      </w:r>
      <w:r w:rsidR="00AF10CC">
        <w:t xml:space="preserve">(See </w:t>
      </w:r>
      <w:r w:rsidR="00AF10CC">
        <w:t>(</w:t>
      </w:r>
      <w:proofErr w:type="spellStart"/>
      <w:r w:rsidR="00AF10CC">
        <w:t>Wilczek</w:t>
      </w:r>
      <w:proofErr w:type="spellEnd"/>
      <w:r w:rsidR="00AF10CC">
        <w:t xml:space="preserve"> 2008)</w:t>
      </w:r>
      <w:r w:rsidR="00AF10CC">
        <w:t xml:space="preserve">,  </w:t>
      </w:r>
      <w:r w:rsidR="00AF10CC">
        <w:t>(Brooks, 2012), or</w:t>
      </w:r>
      <w:r w:rsidR="00AF10CC">
        <w:t xml:space="preserve"> (Hobson, 2013).) </w:t>
      </w:r>
      <w:r w:rsidR="00BD6A49">
        <w:t>T</w:t>
      </w:r>
      <w:r>
        <w:t xml:space="preserve">he best way to understand the goings on at the quantum level is to forget about particles and to think entirely in terms of fields. An </w:t>
      </w:r>
      <w:r w:rsidRPr="009177B8">
        <w:t>electron</w:t>
      </w:r>
      <w:r>
        <w:t xml:space="preserve">, for example, has some value at all points in its field, i.e., for every point in the universe. But for all practical purposes an electron is </w:t>
      </w:r>
      <w:r w:rsidRPr="009177B8">
        <w:t xml:space="preserve">localized </w:t>
      </w:r>
      <w:r>
        <w:t>to</w:t>
      </w:r>
      <w:r w:rsidRPr="009177B8">
        <w:t xml:space="preserve"> a small volume</w:t>
      </w:r>
      <w:r>
        <w:t xml:space="preserve"> where its probability amplitudes are non-negligible. It is possible to trace something like the world line of an electron. But it is not a trajectory of points through space. The Schrödinger wave function characterizes the time-evolution of an electron’s probability amplitude distribution throughout space.</w:t>
      </w:r>
    </w:p>
    <w:p w:rsidR="00534319" w:rsidRDefault="00534319" w:rsidP="00534319">
      <w:r>
        <w:t xml:space="preserve">This leads to problems with Dowe’s definition. If particles are really all-pervasive fields, it doesn’t make sense to talk about the intersection of the world lines of two particles. The fields of all particles are always intersecting since each one fills space. What matters is when and where they interact, and that depends on the values of their probability amplitudes. </w:t>
      </w:r>
    </w:p>
    <w:p w:rsidR="00534319" w:rsidRDefault="00534319" w:rsidP="00534319">
      <w:r>
        <w:t xml:space="preserve">Furthermore, the exchange of conserved quantities doesn’t happen at a point in space or an instant in time. A photon is emitted by one field at one point in space and one instant in time and absorbed by another at a different point in space and a different instant in time. It is not even necessarily the case that the emitting event occurs before the absorption event. Feynman’s classic (QED 1985) has an accessible discussion. </w:t>
      </w:r>
    </w:p>
    <w:p w:rsidR="00534319" w:rsidRDefault="00534319" w:rsidP="00534319">
      <w:r>
        <w:t xml:space="preserve">Although this sounds like it causes trouble for Dowe’s view of causality, it seems to me that these apparent problems make his approach </w:t>
      </w:r>
      <w:r w:rsidRPr="00357B3F">
        <w:rPr>
          <w:i/>
        </w:rPr>
        <w:t>more</w:t>
      </w:r>
      <w:r>
        <w:t xml:space="preserve"> successful as a causal primitive. Dowe’s approach offers a concrete physical criterion for what counts as a causal interaction—the exchange of a conserved quantity. And given the preceding interpretation in terms of quantum fields</w:t>
      </w:r>
      <w:r w:rsidR="000C21C0">
        <w:t>,</w:t>
      </w:r>
      <w:r>
        <w:t xml:space="preserve"> the approach also accounts for the passage of time. Although causal interactions are primitive in the sense of not being </w:t>
      </w:r>
      <w:r>
        <w:lastRenderedPageBreak/>
        <w:t>decomposable into smaller steps, they are not instantaneous. They occupy a certain amount of space-time: they occur over a period of time, and they span some distance in space.</w:t>
      </w:r>
    </w:p>
    <w:p w:rsidR="002534C6" w:rsidRDefault="002534C6" w:rsidP="00493F9C">
      <w:pPr>
        <w:pStyle w:val="Heading3"/>
        <w:numPr>
          <w:ilvl w:val="0"/>
          <w:numId w:val="2"/>
        </w:numPr>
      </w:pPr>
      <w:bookmarkStart w:id="40" w:name="_Toc364843886"/>
      <w:bookmarkStart w:id="41" w:name="_Toc365104413"/>
      <w:r>
        <w:t>A computer science perspective on causality</w:t>
      </w:r>
      <w:bookmarkEnd w:id="40"/>
      <w:bookmarkEnd w:id="41"/>
    </w:p>
    <w:p w:rsidR="002534C6" w:rsidRDefault="002534C6" w:rsidP="002534C6">
      <w:r>
        <w:t>Suppose you are sitting at your computer working on a paper. The cursor is positioned in the text. You press the “e” key. An “e” appears on the screen at the cursor position and (</w:t>
      </w:r>
      <w:r w:rsidR="00D51FBA">
        <w:t xml:space="preserve">as </w:t>
      </w:r>
      <w:r>
        <w:t xml:space="preserve">you are later able to confirm) an “e” has been inserted into the your document at that spot. Does the key-press </w:t>
      </w:r>
      <w:r w:rsidRPr="00D75D30">
        <w:rPr>
          <w:i/>
        </w:rPr>
        <w:t>cause</w:t>
      </w:r>
      <w:r>
        <w:t xml:space="preserve"> the “e” to appear on the screen and to be inserted into the text?</w:t>
      </w:r>
    </w:p>
    <w:p w:rsidR="002534C6" w:rsidRDefault="000C21C0" w:rsidP="002534C6">
      <w:r>
        <w:t>T</w:t>
      </w:r>
      <w:r w:rsidR="002534C6">
        <w:t>his seems to fit the Interventionist template for a causal relation—change which key is pressed and the inserted letter will be different</w:t>
      </w:r>
      <w:r>
        <w:t xml:space="preserve">, Nevertheless </w:t>
      </w:r>
      <w:r w:rsidR="002534C6">
        <w:t xml:space="preserve">my inclination would be to say that the key-press does not </w:t>
      </w:r>
      <w:r w:rsidR="002534C6" w:rsidRPr="00191486">
        <w:rPr>
          <w:i/>
        </w:rPr>
        <w:t>cause</w:t>
      </w:r>
      <w:r w:rsidR="002534C6">
        <w:t xml:space="preserve"> these results. </w:t>
      </w:r>
    </w:p>
    <w:p w:rsidR="00822251" w:rsidRDefault="002534C6" w:rsidP="002534C6">
      <w:r>
        <w:t xml:space="preserve">The way most interactive programs work is that they set up what are sometimes called </w:t>
      </w:r>
      <w:r w:rsidRPr="00D75D30">
        <w:rPr>
          <w:i/>
        </w:rPr>
        <w:t>listeners</w:t>
      </w:r>
      <w:r>
        <w:t xml:space="preserve">. In this case the program is “listening” for key presses and is notified whenever one occurs. In response to such a notification, the </w:t>
      </w:r>
      <w:r w:rsidR="00AF492C">
        <w:t>listener examines the notification and, depending on its content</w:t>
      </w:r>
      <w:r w:rsidR="004C4E30">
        <w:t xml:space="preserve"> (the notification indicates which key was pressed, whether the control or shift keys were down, etc.)</w:t>
      </w:r>
      <w:r w:rsidR="00AF492C">
        <w:t>,</w:t>
      </w:r>
      <w:r w:rsidR="00822251">
        <w:t xml:space="preserve"> it</w:t>
      </w:r>
      <w:r w:rsidR="00AF492C">
        <w:t xml:space="preserve"> takes one or another series of</w:t>
      </w:r>
      <w:r>
        <w:t xml:space="preserve"> action</w:t>
      </w:r>
      <w:r w:rsidR="00AF492C">
        <w:t>s</w:t>
      </w:r>
      <w:r>
        <w:t xml:space="preserve">—in this case to insert an “e” on the screen and into the document. </w:t>
      </w:r>
    </w:p>
    <w:p w:rsidR="007B2AA0" w:rsidRDefault="00822251" w:rsidP="002534C6">
      <w:r>
        <w:t xml:space="preserve">An analogy will help in thinking through the possible causal connection. Imagine you are at home and </w:t>
      </w:r>
      <w:r w:rsidR="007B2AA0">
        <w:t xml:space="preserve">you </w:t>
      </w:r>
      <w:r>
        <w:t xml:space="preserve">hear the phone ring. (The analogy is that you are a listener and are notified by the ringing that a call to your line has been made.) Suppose you pick up the phone and say “hello.” Would you say that the ringing </w:t>
      </w:r>
      <w:r w:rsidRPr="007B2AA0">
        <w:rPr>
          <w:i/>
        </w:rPr>
        <w:t>caused</w:t>
      </w:r>
      <w:r>
        <w:t xml:space="preserve"> you to perform those actions? I doubt that many people would. </w:t>
      </w:r>
      <w:r w:rsidR="002534C6">
        <w:t>I</w:t>
      </w:r>
      <w:r>
        <w:t>n much the same way I would not</w:t>
      </w:r>
      <w:r w:rsidR="002534C6">
        <w:t xml:space="preserve"> say that press</w:t>
      </w:r>
      <w:r>
        <w:t>ing the “e” key</w:t>
      </w:r>
      <w:r w:rsidR="002534C6">
        <w:t xml:space="preserve"> </w:t>
      </w:r>
      <w:r w:rsidR="002534C6" w:rsidRPr="00191486">
        <w:rPr>
          <w:i/>
        </w:rPr>
        <w:t>caused</w:t>
      </w:r>
      <w:r w:rsidR="002534C6">
        <w:t xml:space="preserve"> </w:t>
      </w:r>
      <w:r>
        <w:t>the</w:t>
      </w:r>
      <w:r w:rsidR="002534C6">
        <w:t xml:space="preserve"> insertions </w:t>
      </w:r>
      <w:r>
        <w:t>of the “e” on the screen and into the document.</w:t>
      </w:r>
      <w:r w:rsidR="004C4E30">
        <w:t xml:space="preserve"> </w:t>
      </w:r>
    </w:p>
    <w:p w:rsidR="002534C6" w:rsidRDefault="00BB19EA" w:rsidP="002534C6">
      <w:r>
        <w:t>More generally</w:t>
      </w:r>
      <w:r w:rsidR="002534C6">
        <w:t xml:space="preserve"> causation tends not to be a standard frame of</w:t>
      </w:r>
      <w:r w:rsidR="007B2AA0">
        <w:t xml:space="preserve"> reference in computer science. </w:t>
      </w:r>
      <w:r w:rsidR="002534C6">
        <w:t>Computers and the software they run are deterministic.</w:t>
      </w:r>
      <w:r w:rsidR="002534C6">
        <w:rPr>
          <w:rStyle w:val="FootnoteReference"/>
        </w:rPr>
        <w:footnoteReference w:id="31"/>
      </w:r>
      <w:r w:rsidR="002534C6">
        <w:t xml:space="preserve"> It is totally predictable (for any input or supplied parameters) how they will behave. Such determinism notwithstanding, we don’t talk about causality. Computer scientists and software developers do talk in terms of causal/mechanistic explanations. If you were to ask a software developer why the “e” appeared on the screen</w:t>
      </w:r>
      <w:r w:rsidR="00E45C1A">
        <w:t xml:space="preserve"> (i.e., what led to its appearance)</w:t>
      </w:r>
      <w:r w:rsidR="002534C6">
        <w:t>, she would say that it appeared on the screen because the user pressed the “e” key, which led to the program being notified of that user action, which led to the program taking certain actions</w:t>
      </w:r>
      <w:r w:rsidR="00E45C1A">
        <w:t>, etc</w:t>
      </w:r>
      <w:r w:rsidR="002534C6">
        <w:t xml:space="preserve">. The construction </w:t>
      </w:r>
      <w:r w:rsidR="002534C6" w:rsidRPr="00D20D91">
        <w:rPr>
          <w:i/>
        </w:rPr>
        <w:t>led to &lt;something&gt; happening</w:t>
      </w:r>
      <w:r w:rsidR="002534C6">
        <w:rPr>
          <w:rStyle w:val="FootnoteReference"/>
          <w:i/>
        </w:rPr>
        <w:footnoteReference w:id="32"/>
      </w:r>
      <w:r w:rsidR="002534C6">
        <w:t xml:space="preserve"> is understood to mean something like </w:t>
      </w:r>
      <w:r w:rsidR="002534C6" w:rsidRPr="00D20D91">
        <w:rPr>
          <w:i/>
        </w:rPr>
        <w:t>set up a situation in which &lt;something&gt; happened</w:t>
      </w:r>
      <w:r w:rsidR="002534C6">
        <w:t xml:space="preserve">. This way of speaking does not necessarily attribute the </w:t>
      </w:r>
      <w:r w:rsidR="002534C6">
        <w:lastRenderedPageBreak/>
        <w:t xml:space="preserve">&lt;something&gt; happening directly to whatever created the situation in which it happened. There is always a sense of disengagement of one thing from another. </w:t>
      </w:r>
    </w:p>
    <w:p w:rsidR="002534C6" w:rsidRDefault="002534C6" w:rsidP="002534C6">
      <w:r>
        <w:t xml:space="preserve">Perhaps one reason for this </w:t>
      </w:r>
      <w:r w:rsidR="00DC7990">
        <w:t xml:space="preserve">sense of disengagement </w:t>
      </w:r>
      <w:r>
        <w:t>is that there is no physical causation</w:t>
      </w:r>
      <w:r w:rsidR="00DC7990">
        <w:t>—of the sort discussed in the previous section—</w:t>
      </w:r>
      <w:r>
        <w:t xml:space="preserve">in software. </w:t>
      </w:r>
      <w:r w:rsidR="00DC7990">
        <w:t>As I said about abstractions earlier, since</w:t>
      </w:r>
      <w:r>
        <w:t xml:space="preserve"> software is not physical </w:t>
      </w:r>
      <w:r w:rsidR="00DC7990">
        <w:t>it cannot be party to a physical interaction</w:t>
      </w:r>
      <w:r>
        <w:t>.</w:t>
      </w:r>
    </w:p>
    <w:p w:rsidR="002534C6" w:rsidRDefault="002534C6" w:rsidP="002534C6">
      <w:r>
        <w:t xml:space="preserve">I would </w:t>
      </w:r>
      <w:r w:rsidR="009C07EA">
        <w:t xml:space="preserve">also </w:t>
      </w:r>
      <w:r>
        <w:t xml:space="preserve">offer that this sort of disengagement carries over to our everyday experience. If you asked me whether flipping a light switch </w:t>
      </w:r>
      <w:r w:rsidRPr="00987D0E">
        <w:rPr>
          <w:i/>
        </w:rPr>
        <w:t>caused</w:t>
      </w:r>
      <w:r>
        <w:t xml:space="preserve"> the light to go on, I would say that it didn’t. Flipping the light switch enabled an electric current to flow through </w:t>
      </w:r>
      <w:r w:rsidR="00F009D8">
        <w:t>a circuit</w:t>
      </w:r>
      <w:r>
        <w:t>, which …</w:t>
      </w:r>
      <w:r w:rsidR="00E45C1A">
        <w:t>,</w:t>
      </w:r>
      <w:r>
        <w:t xml:space="preserve"> </w:t>
      </w:r>
      <w:r w:rsidR="00E45C1A">
        <w:t>which led to the light going on</w:t>
      </w:r>
      <w:r>
        <w:t>. The flipping of the switch didn’t itself have any direct connection to the light</w:t>
      </w:r>
      <w:r w:rsidR="007B2AA0">
        <w:t xml:space="preserve"> going on</w:t>
      </w:r>
      <w:r>
        <w:t>. That’s clear from noting that if the electricity</w:t>
      </w:r>
      <w:r w:rsidR="004B1CDB">
        <w:t xml:space="preserve"> </w:t>
      </w:r>
      <w:r w:rsidR="00FD1A47">
        <w:t>had been turned off</w:t>
      </w:r>
      <w:r>
        <w:t xml:space="preserve">, flipping the switch would have </w:t>
      </w:r>
      <w:r w:rsidR="00C96AF9">
        <w:t xml:space="preserve">had </w:t>
      </w:r>
      <w:r>
        <w:t xml:space="preserve">no effect. </w:t>
      </w:r>
    </w:p>
    <w:p w:rsidR="002534C6" w:rsidRDefault="002534C6" w:rsidP="002534C6">
      <w:r>
        <w:t xml:space="preserve">An interventionist might respond in three ways. As I said above, </w:t>
      </w:r>
      <w:r w:rsidR="004B1CDB">
        <w:t>computer scientists</w:t>
      </w:r>
      <w:r>
        <w:t xml:space="preserve"> do talk about causal (i.e., “because”-based) explanations. We are happy to tell stories about sequences of events and how one led to another. Interventionist causality is often understood to be a theory of causal explanation rather than a theory of causation. So in that sense it is compatible with practice in computer science. </w:t>
      </w:r>
      <w:r w:rsidR="007D3385">
        <w:t xml:space="preserve">I realize that saying we are comfortable with causal explanations for software related phenomena but not with software causation </w:t>
      </w:r>
      <w:r w:rsidR="00226601">
        <w:t>ma</w:t>
      </w:r>
      <w:r w:rsidR="007B2AA0">
        <w:t>y</w:t>
      </w:r>
      <w:r w:rsidR="00226601">
        <w:t xml:space="preserve"> </w:t>
      </w:r>
      <w:r w:rsidR="007D3385">
        <w:t>seem contradictory. I will simply leave it at that.</w:t>
      </w:r>
    </w:p>
    <w:p w:rsidR="002534C6" w:rsidRDefault="002534C6" w:rsidP="002534C6">
      <w:r>
        <w:t>A second response might be that Interventionist causality is about probabilities rather than physical causation. Smoking does indeed raise the probability of cancer occurring. And pressing the “e”-key does indeed raise the probability of an “e” appearing on the screen and in the document. So interventionist causality is consistent with computer science practice in this sense as well.</w:t>
      </w:r>
    </w:p>
    <w:p w:rsidR="002534C6" w:rsidRDefault="002534C6" w:rsidP="002534C6">
      <w:r>
        <w:t>Finally</w:t>
      </w:r>
      <w:r w:rsidR="0068281C">
        <w:t>, and most interestingly,</w:t>
      </w:r>
      <w:r>
        <w:t xml:space="preserve"> an interventionist might point out that if you follow the electrical circuits, pressing the “e”-key </w:t>
      </w:r>
      <w:r w:rsidR="00E074CC">
        <w:t>i</w:t>
      </w:r>
      <w:r>
        <w:t xml:space="preserve">s in fact </w:t>
      </w:r>
      <w:r w:rsidR="00E074CC">
        <w:t>physically connected to</w:t>
      </w:r>
      <w:r>
        <w:t xml:space="preserve"> the observed results. Pressing the “e”-key sends a signal from the keyboard to the computer, which triggers the software listener, which triggers the performance of the pre-programmed actions</w:t>
      </w:r>
      <w:r w:rsidR="00E074CC">
        <w:t>, which</w:t>
      </w:r>
      <w:r>
        <w:t xml:space="preserve"> insert an “e” on the screen and into the document. At the hardware level, it is all driven in a forward chaining manner. One thing triggers another, which triggers another, etc. So from that  perspective I would have a hard time arguing that pressing the “e” key does not cause an “e” to appear. </w:t>
      </w:r>
    </w:p>
    <w:p w:rsidR="002534C6" w:rsidRDefault="002534C6" w:rsidP="002534C6">
      <w:r>
        <w:t>The thing is, as a software person, I don’t think in terms of what the hardware does. I think in terms of how the software is programmed. A hardware explanation in this case is like a behavioral explanation. It would be like saying that the ringing of the telephone causes you on some physiological level to pick it up and say “hello.” And in fact, one might be able to trace that physiological connection: the sound of the phone, triggered vibrations in the ear, which triggered nerve firing to the auditory center of the brain, which triggered, … which triggered your picking up the phone and saying “hello.” But that’s not how we think of our own behavior, and that’s not how I think about software.</w:t>
      </w:r>
    </w:p>
    <w:p w:rsidR="002534C6" w:rsidRPr="00D75D30" w:rsidRDefault="002534C6" w:rsidP="002534C6">
      <w:r>
        <w:t xml:space="preserve">As it turns out this is a nice illustration of two levels of abstraction. At the level of abstraction represented by a programming language, there are listeners, which are notified of events, which then </w:t>
      </w:r>
      <w:r>
        <w:lastRenderedPageBreak/>
        <w:t>decide</w:t>
      </w:r>
      <w:r>
        <w:rPr>
          <w:rStyle w:val="FootnoteReference"/>
        </w:rPr>
        <w:footnoteReference w:id="33"/>
      </w:r>
      <w:r>
        <w:t xml:space="preserve"> how to proceed. At the lower level of abstraction represented by hardware</w:t>
      </w:r>
      <w:r w:rsidR="00026DD3">
        <w:t>,</w:t>
      </w:r>
      <w:r>
        <w:t xml:space="preserve"> events are forward chained: A triggers B, which triggers C, etc. The implementation of programming language abstractions in terms of hardware abstractions creates for the programmer (the illusion of?) the programming language’s more disengaged level of abstraction. </w:t>
      </w:r>
      <w:r w:rsidR="005021F6">
        <w:t>B</w:t>
      </w:r>
      <w:r w:rsidR="00026DD3">
        <w:t>lind to-</w:t>
      </w:r>
      <w:proofErr w:type="spellStart"/>
      <w:r w:rsidR="00026DD3">
        <w:t>ings</w:t>
      </w:r>
      <w:proofErr w:type="spellEnd"/>
      <w:r w:rsidR="00026DD3">
        <w:t xml:space="preserve"> and fro-</w:t>
      </w:r>
      <w:proofErr w:type="spellStart"/>
      <w:r w:rsidR="00026DD3">
        <w:t>ings</w:t>
      </w:r>
      <w:proofErr w:type="spellEnd"/>
      <w:r w:rsidR="00026DD3">
        <w:t xml:space="preserve"> at the hardware level </w:t>
      </w:r>
      <w:r w:rsidR="00A9688A">
        <w:t>become</w:t>
      </w:r>
      <w:r w:rsidR="00107CE3">
        <w:t xml:space="preserve"> considered</w:t>
      </w:r>
      <w:r w:rsidR="00026DD3">
        <w:t xml:space="preserve"> decision</w:t>
      </w:r>
      <w:r w:rsidR="00A9688A">
        <w:t>-</w:t>
      </w:r>
      <w:r w:rsidR="00026DD3">
        <w:t>making at the software level.</w:t>
      </w:r>
      <w:r w:rsidR="005021F6">
        <w:rPr>
          <w:rStyle w:val="FootnoteReference"/>
        </w:rPr>
        <w:footnoteReference w:id="34"/>
      </w:r>
      <w:r w:rsidR="00026DD3">
        <w:t xml:space="preserve"> </w:t>
      </w:r>
    </w:p>
    <w:p w:rsidR="005A437B" w:rsidRDefault="005A437B" w:rsidP="00493F9C">
      <w:pPr>
        <w:pStyle w:val="Heading2"/>
        <w:numPr>
          <w:ilvl w:val="0"/>
          <w:numId w:val="1"/>
        </w:numPr>
        <w:ind w:left="360"/>
      </w:pPr>
      <w:bookmarkStart w:id="42" w:name="_Toc364843887"/>
      <w:bookmarkStart w:id="43" w:name="_Toc365104414"/>
      <w:r>
        <w:t xml:space="preserve">Downward </w:t>
      </w:r>
      <w:r w:rsidRPr="005A437B">
        <w:rPr>
          <w:strike/>
        </w:rPr>
        <w:t>causation</w:t>
      </w:r>
      <w:r>
        <w:t xml:space="preserve"> entailment</w:t>
      </w:r>
      <w:bookmarkEnd w:id="42"/>
      <w:bookmarkEnd w:id="43"/>
    </w:p>
    <w:p w:rsidR="00895DE2" w:rsidRPr="00895DE2" w:rsidRDefault="00895DE2" w:rsidP="00895DE2">
      <w:r>
        <w:t xml:space="preserve">I would now like to turn to </w:t>
      </w:r>
      <w:r w:rsidR="009E3549">
        <w:t xml:space="preserve">downward </w:t>
      </w:r>
      <w:r w:rsidR="00534319">
        <w:t>(or</w:t>
      </w:r>
      <w:r w:rsidR="009E3549" w:rsidRPr="009E3549">
        <w:t xml:space="preserve"> </w:t>
      </w:r>
      <w:r w:rsidR="009E3549">
        <w:t>top-down</w:t>
      </w:r>
      <w:r w:rsidR="00534319">
        <w:t xml:space="preserve">) </w:t>
      </w:r>
      <w:r>
        <w:t>causation.</w:t>
      </w:r>
    </w:p>
    <w:p w:rsidR="00552D10" w:rsidRDefault="00552D10" w:rsidP="00493F9C">
      <w:pPr>
        <w:pStyle w:val="Heading3"/>
        <w:numPr>
          <w:ilvl w:val="0"/>
          <w:numId w:val="7"/>
        </w:numPr>
      </w:pPr>
      <w:bookmarkStart w:id="44" w:name="_Toc364843888"/>
      <w:bookmarkStart w:id="45" w:name="_Toc365104415"/>
      <w:bookmarkEnd w:id="37"/>
      <w:r>
        <w:t>Downward causation: a zombie idea</w:t>
      </w:r>
      <w:bookmarkEnd w:id="44"/>
      <w:bookmarkEnd w:id="45"/>
      <w:r>
        <w:t xml:space="preserve"> </w:t>
      </w:r>
    </w:p>
    <w:p w:rsidR="00552D10" w:rsidRDefault="00552D10" w:rsidP="00552D10">
      <w:r>
        <w:t>A zombie idea</w:t>
      </w:r>
      <w:r w:rsidR="00BE3E9F">
        <w:rPr>
          <w:rStyle w:val="FootnoteReference"/>
        </w:rPr>
        <w:footnoteReference w:id="35"/>
      </w:r>
      <w:r>
        <w:t xml:space="preserve"> is one that has been shown to be mistaken but refuses to die. As far as I’m concerned top-down causation </w:t>
      </w:r>
      <w:r w:rsidR="00861E1D">
        <w:t>is a zombie idea</w:t>
      </w:r>
      <w:r>
        <w:t>. Even though there is near universal agreement that the fundamental laws of physics</w:t>
      </w:r>
      <w:r>
        <w:rPr>
          <w:rStyle w:val="FootnoteReference"/>
        </w:rPr>
        <w:footnoteReference w:id="36"/>
      </w:r>
      <w:r>
        <w:t xml:space="preserve"> are sufficient to explain all observed phenomena, the Feb 2012 issue of</w:t>
      </w:r>
      <w:r w:rsidRPr="00F44705">
        <w:rPr>
          <w:i/>
        </w:rPr>
        <w:t xml:space="preserve"> Interface Focus</w:t>
      </w:r>
      <w:r>
        <w:t xml:space="preserve"> (Ellis, Noble, and O’Connor 2012) was devoted to top-down causation, a phenomenon that on its face is not compatible with standard physics. </w:t>
      </w:r>
    </w:p>
    <w:p w:rsidR="00552D10" w:rsidRDefault="00552D10" w:rsidP="00552D10">
      <w:r>
        <w:t>A standard interpretation of top-down causation is that (a) there are naturally occurring phenomena—i.e., phenomena that are part of the natural</w:t>
      </w:r>
      <w:r>
        <w:rPr>
          <w:rStyle w:val="FootnoteReference"/>
        </w:rPr>
        <w:footnoteReference w:id="37"/>
      </w:r>
      <w:r>
        <w:t xml:space="preserve"> world—that are not explainable by the fundamental laws of physics; (b) other, autonomous, laws govern those phenomena; (c) the entities</w:t>
      </w:r>
      <w:r w:rsidR="00115675">
        <w:t xml:space="preserve"> </w:t>
      </w:r>
      <w:r>
        <w:t xml:space="preserve">those laws govern are higher level in the sense that they are composed </w:t>
      </w:r>
      <w:r w:rsidR="00115675">
        <w:t xml:space="preserve">entities </w:t>
      </w:r>
      <w:r>
        <w:t xml:space="preserve">of more elementary </w:t>
      </w:r>
      <w:r w:rsidR="00115675">
        <w:t xml:space="preserve">than themselves </w:t>
      </w:r>
      <w:r>
        <w:t>and are of a size, scale, or granularity significantly larger than that of the particles of which they are composed; and (d) the behavior of the entities those laws govern has an effect on lower level entities, including the fundamental elements of physics. In other words, top-down causation claims that phenomena occurring among macro entities and governed by their own autonomous laws are capable of affecting entities that are relatively micro with respect to them. A typical example is a wheel rolling down a hill. The action of the wheel is governed by the wheel’s geometry and the laws describing how a rolling circular object moves. Among the consequences of the wheel’s motion is that the (cycloidal) trajectory</w:t>
      </w:r>
      <w:r w:rsidRPr="00765268">
        <w:t xml:space="preserve"> </w:t>
      </w:r>
      <w:r>
        <w:t xml:space="preserve">followed by the particles that make up the wheel is determined by the wheel’s shape and motion rather than by the fundamental laws of physics. </w:t>
      </w:r>
    </w:p>
    <w:p w:rsidR="00552D10" w:rsidRDefault="00552D10" w:rsidP="00552D10">
      <w:r>
        <w:t xml:space="preserve">Item (b) above does not necessarily imply that these other laws are mysterious—the mathematics of a rolling circle is not especially complex—only that they are not derivable from the fundamental laws of physics. </w:t>
      </w:r>
    </w:p>
    <w:p w:rsidR="00552D10" w:rsidRDefault="00552D10" w:rsidP="00552D10">
      <w:r>
        <w:lastRenderedPageBreak/>
        <w:t>The laws of economics provide other examples. The “law” of supply and demand states that an excess of demand will result in an increase in price and that a deficit of demand will result in a reduction in price. It seems hopeless to attempt to reduce this law to or derive this law from the fundamental laws of physics</w:t>
      </w:r>
      <w:r w:rsidRPr="00B141D7">
        <w:t>.</w:t>
      </w:r>
      <w:r>
        <w:t xml:space="preserve"> Yet economic laws have an effect on more elementary elements as money and goods change hands—and thereby move around in space.</w:t>
      </w:r>
    </w:p>
    <w:p w:rsidR="00552D10" w:rsidRDefault="00552D10" w:rsidP="00552D10">
      <w:r>
        <w:t>The preceding examples notwithstanding, top-down causation seems to make no scientific sense. If the behavior of an element is determined (even probabilistically) by one set of laws (the fundamental laws of physics), that behavior can’t also be determined by another set of laws—unless the two sets of laws demand the same behavior of the particle. But in that case, the second set of laws is redundant and can be discarded. This is Kim’s (e.g., 2005) causal exclusion argument, which makes top-down causation seem incoherent.</w:t>
      </w:r>
    </w:p>
    <w:p w:rsidR="00552D10" w:rsidRDefault="00552D10" w:rsidP="00552D10">
      <w:r>
        <w:t>Nonetheless the idea hasn’t gone away. Top-down causation hasn’t gone away because the (perhaps naïve) intuitive evidence in its favor seems so convincing. According to the introduct</w:t>
      </w:r>
      <w:r w:rsidR="001429D4">
        <w:t>ion to</w:t>
      </w:r>
      <w:r>
        <w:t xml:space="preserve"> (Ellis, </w:t>
      </w:r>
      <w:r w:rsidR="00115675">
        <w:t>et. al.,</w:t>
      </w:r>
      <w:r>
        <w:t xml:space="preserve"> 2012), “</w:t>
      </w:r>
      <w:r w:rsidRPr="00F44705">
        <w:t>Many examples included in this issue provide good evidence for top-down causation.”</w:t>
      </w:r>
      <w:r>
        <w:t xml:space="preserve"> And indeed those examples, like the example of the wheel and the example of economic laws, seem, at least at first, quite convincing. </w:t>
      </w:r>
    </w:p>
    <w:p w:rsidR="00552D10" w:rsidRDefault="00D5524F" w:rsidP="00552D10">
      <w:r>
        <w:t>I would argue that</w:t>
      </w:r>
      <w:r w:rsidR="00552D10">
        <w:t xml:space="preserve"> the </w:t>
      </w:r>
      <w:r w:rsidR="00A76A8E" w:rsidRPr="00F44705">
        <w:rPr>
          <w:i/>
        </w:rPr>
        <w:t>Interface Focus</w:t>
      </w:r>
      <w:r w:rsidR="00A76A8E">
        <w:t xml:space="preserve"> </w:t>
      </w:r>
      <w:r w:rsidR="00552D10">
        <w:t xml:space="preserve">examples do not illustrate top-down causation. They reflect something akin to top-down causation, which I will call </w:t>
      </w:r>
      <w:r w:rsidR="00552D10" w:rsidRPr="00DC3FB9">
        <w:rPr>
          <w:i/>
        </w:rPr>
        <w:t>downward entailment</w:t>
      </w:r>
      <w:r w:rsidR="00552D10">
        <w:t xml:space="preserve">. </w:t>
      </w:r>
      <w:r w:rsidR="00A76A8E">
        <w:t xml:space="preserve"> </w:t>
      </w:r>
    </w:p>
    <w:p w:rsidR="00552D10" w:rsidRDefault="00552D10" w:rsidP="00F40F7D">
      <w:pPr>
        <w:pStyle w:val="Heading3"/>
      </w:pPr>
      <w:bookmarkStart w:id="46" w:name="_Toc362432214"/>
      <w:bookmarkStart w:id="47" w:name="_Toc364843889"/>
      <w:bookmarkStart w:id="48" w:name="_Toc365104416"/>
      <w:r>
        <w:t>The origin of downward causation: Sperry and Campbell</w:t>
      </w:r>
      <w:bookmarkEnd w:id="46"/>
      <w:bookmarkEnd w:id="47"/>
      <w:bookmarkEnd w:id="48"/>
    </w:p>
    <w:p w:rsidR="00552D10" w:rsidRDefault="00552D10" w:rsidP="00552D10">
      <w:r>
        <w:t xml:space="preserve">Although the term </w:t>
      </w:r>
      <w:r w:rsidRPr="00F62331">
        <w:rPr>
          <w:i/>
        </w:rPr>
        <w:t>downward causation</w:t>
      </w:r>
      <w:r>
        <w:t xml:space="preserve"> itself first appeared in Campbell (1974), Sperry (1970) identified the apparent phenomenon</w:t>
      </w:r>
      <w:r w:rsidRPr="0010169E">
        <w:t xml:space="preserve"> </w:t>
      </w:r>
      <w:r>
        <w:t>a few years</w:t>
      </w:r>
      <w:r w:rsidR="00751CF9">
        <w:t xml:space="preserve"> earlier</w:t>
      </w:r>
      <w:r>
        <w:t>.</w:t>
      </w:r>
    </w:p>
    <w:p w:rsidR="00552D10" w:rsidRDefault="00552D10" w:rsidP="00552D10">
      <w:pPr>
        <w:pStyle w:val="Extract"/>
      </w:pPr>
      <w:r>
        <w:t xml:space="preserve">I think of no simpler example to illustrate [downward causation] than the one of the wheel rolling downhill in which the displacement in time and space and the subsequent fate of the entire population of atoms, molecules, and other components within the system are determined very largely by the holistic properties of the whole wheel as a unit, like its shape, size, weight, etc. </w:t>
      </w:r>
    </w:p>
    <w:p w:rsidR="00552D10" w:rsidRDefault="00552D10" w:rsidP="00552D10">
      <w:r>
        <w:t xml:space="preserve">This little example nicely illustrates the problem. A wheel, a macro object, apparently causes its (micro) atoms and molecules to follow a trajectory that depends on the size and shape of the wheel itself. But is this really a problem? What about the molecules in the fender of a car riding along the freeway? The position of the molecules depends on the motion of the car. Yet we are not bothered by that? (Or are we?) </w:t>
      </w:r>
    </w:p>
    <w:p w:rsidR="00552D10" w:rsidRDefault="00552D10" w:rsidP="00F40F7D">
      <w:pPr>
        <w:pStyle w:val="Heading3"/>
      </w:pPr>
      <w:bookmarkStart w:id="49" w:name="_Toc364843890"/>
      <w:bookmarkStart w:id="50" w:name="_Toc365104417"/>
      <w:bookmarkStart w:id="51" w:name="_Toc362432220"/>
      <w:proofErr w:type="spellStart"/>
      <w:r>
        <w:t>Bedau</w:t>
      </w:r>
      <w:proofErr w:type="spellEnd"/>
      <w:r>
        <w:t xml:space="preserve"> on downward causation</w:t>
      </w:r>
      <w:bookmarkEnd w:id="49"/>
      <w:bookmarkEnd w:id="50"/>
    </w:p>
    <w:p w:rsidR="00552D10" w:rsidRDefault="00552D10" w:rsidP="00552D10">
      <w:proofErr w:type="spellStart"/>
      <w:r>
        <w:t>Bedau</w:t>
      </w:r>
      <w:proofErr w:type="spellEnd"/>
      <w:r>
        <w:t xml:space="preserve"> (2003) asserts that examples similar to Sperry’s are not only unremarkable but</w:t>
      </w:r>
      <w:r w:rsidRPr="0065626B">
        <w:t xml:space="preserve"> </w:t>
      </w:r>
      <w:r>
        <w:t xml:space="preserve">“philosophically unproblematic.” </w:t>
      </w:r>
    </w:p>
    <w:p w:rsidR="00552D10" w:rsidRDefault="00552D10" w:rsidP="00552D10">
      <w:pPr>
        <w:pStyle w:val="Extract"/>
      </w:pPr>
      <w:r>
        <w:t xml:space="preserve">An ocean wave demolishes a sand castle, causing the violent dislocation of a grain of sand. A vortex in the draining bathtub causes a suspended dust speck to spin in a tight spiral. A traffic jam causes my car's motion to slow and become erratic. I take it as uncontroversial that such ordinary cases of downward causation are philosophically unproblematic. They violate no physical laws, they are not preempted by micro causes, and they are not viciously circular or incoherent. </w:t>
      </w:r>
      <w:r w:rsidR="007E152A">
        <w:t xml:space="preserve"> </w:t>
      </w:r>
    </w:p>
    <w:p w:rsidR="00552D10" w:rsidRPr="004A3E40" w:rsidRDefault="00552D10" w:rsidP="00552D10">
      <w:r>
        <w:lastRenderedPageBreak/>
        <w:t xml:space="preserve">The preceding statement surprises me since I thought that </w:t>
      </w:r>
      <w:r w:rsidR="007E152A">
        <w:t xml:space="preserve">no form of </w:t>
      </w:r>
      <w:r>
        <w:t xml:space="preserve">downward causation </w:t>
      </w:r>
      <w:r w:rsidR="002D022D">
        <w:t>wa</w:t>
      </w:r>
      <w:r>
        <w:t xml:space="preserve">s </w:t>
      </w:r>
      <w:r w:rsidR="007E152A">
        <w:t>philosophically unproblematic</w:t>
      </w:r>
      <w:r>
        <w:t xml:space="preserve">. Given the </w:t>
      </w:r>
      <w:r w:rsidR="00A3383A">
        <w:t>allegedly</w:t>
      </w:r>
      <w:r>
        <w:t xml:space="preserve"> unproblematic status of these instances of downward causation, it’s not clear to me what else </w:t>
      </w:r>
      <w:proofErr w:type="spellStart"/>
      <w:r w:rsidR="00480C25">
        <w:t>Bedau</w:t>
      </w:r>
      <w:proofErr w:type="spellEnd"/>
      <w:r w:rsidR="00480C25">
        <w:t xml:space="preserve"> thinks </w:t>
      </w:r>
      <w:r>
        <w:t xml:space="preserve">need be said. Nevertheless, </w:t>
      </w:r>
      <w:r w:rsidR="00480C25">
        <w:t>he</w:t>
      </w:r>
      <w:r>
        <w:t xml:space="preserve"> continues by relating these examples to what he calls weak emergence.</w:t>
      </w:r>
      <w:r w:rsidR="006361D3">
        <w:rPr>
          <w:rStyle w:val="FootnoteReference"/>
        </w:rPr>
        <w:footnoteReference w:id="38"/>
      </w:r>
      <w:r>
        <w:t xml:space="preserve"> Having labeled a wave, a vortex, and a traffic jam as weakly emergent </w:t>
      </w:r>
      <w:proofErr w:type="spellStart"/>
      <w:r>
        <w:t>Bedau</w:t>
      </w:r>
      <w:proofErr w:type="spellEnd"/>
      <w:r>
        <w:t xml:space="preserve"> then labels the examples of downward causation presented above as weak macro causes and weak downward causation. </w:t>
      </w:r>
      <w:r w:rsidR="007E152A">
        <w:t>He</w:t>
      </w:r>
      <w:r>
        <w:t xml:space="preserve"> then retracts the assertion that they are instances of true downward causation, asserting that they are nothing more than the aggregation of micro causes. </w:t>
      </w:r>
    </w:p>
    <w:p w:rsidR="00552D10" w:rsidRDefault="00552D10" w:rsidP="00552D10">
      <w:pPr>
        <w:pStyle w:val="Extract"/>
      </w:pPr>
      <w:r>
        <w:t xml:space="preserve">[A] weak macro cause is nothing more than the aggregation of micro causes. [Therefore,] macro and micro causes are not two things that can compete with each other for causal influence. One constitutes the other. So, the micro causes cannot exclude [via causal exclusion] weak macro causes. </w:t>
      </w:r>
    </w:p>
    <w:p w:rsidR="00552D10" w:rsidRDefault="007E152A" w:rsidP="00552D10">
      <w:proofErr w:type="spellStart"/>
      <w:r>
        <w:t>Bedau</w:t>
      </w:r>
      <w:proofErr w:type="spellEnd"/>
      <w:r>
        <w:t xml:space="preserve"> realizes that </w:t>
      </w:r>
      <w:r w:rsidR="00552D10">
        <w:t xml:space="preserve">such a nothing-but position raises the issue of the autonomy of the macro causes. </w:t>
      </w:r>
      <w:proofErr w:type="spellStart"/>
      <w:r w:rsidR="00552D10">
        <w:t>Bedau</w:t>
      </w:r>
      <w:proofErr w:type="spellEnd"/>
      <w:r w:rsidR="00552D10">
        <w:t xml:space="preserve"> first explains the problem.</w:t>
      </w:r>
    </w:p>
    <w:p w:rsidR="00552D10" w:rsidRPr="006F34E4" w:rsidRDefault="00552D10" w:rsidP="00552D10">
      <w:pPr>
        <w:pStyle w:val="Extract"/>
      </w:pPr>
      <w:r w:rsidRPr="006F34E4">
        <w:t>The preced</w:t>
      </w:r>
      <w:r>
        <w:t>ing</w:t>
      </w:r>
      <w:r w:rsidRPr="006F34E4">
        <w:t xml:space="preserve"> discussion of downward causat</w:t>
      </w:r>
      <w:r>
        <w:t>i</w:t>
      </w:r>
      <w:r w:rsidRPr="006F34E4">
        <w:t>on empha</w:t>
      </w:r>
      <w:r>
        <w:t>siz</w:t>
      </w:r>
      <w:r w:rsidRPr="006F34E4">
        <w:t>ed that weak emergent phenomena are noth</w:t>
      </w:r>
      <w:r>
        <w:t>ing</w:t>
      </w:r>
      <w:r w:rsidRPr="006F34E4">
        <w:t xml:space="preserve"> more than the aggregation of the micro phenomena that constitute them</w:t>
      </w:r>
      <w:r>
        <w:t>.</w:t>
      </w:r>
      <w:r w:rsidRPr="006F34E4">
        <w:t xml:space="preserve"> This prompts a final worry about whether the explanations of weak emergent phenomena are sufficiently autonomous</w:t>
      </w:r>
      <w:r>
        <w:t>.</w:t>
      </w:r>
      <w:r w:rsidRPr="006F34E4">
        <w:t xml:space="preserve"> </w:t>
      </w:r>
      <w:r>
        <w:t xml:space="preserve">… </w:t>
      </w:r>
      <w:r w:rsidRPr="006F34E4">
        <w:t>If the underly</w:t>
      </w:r>
      <w:r>
        <w:t>ing</w:t>
      </w:r>
      <w:r w:rsidRPr="006F34E4">
        <w:t xml:space="preserve"> explanation of the macro</w:t>
      </w:r>
      <w:r>
        <w:t xml:space="preserve"> </w:t>
      </w:r>
      <w:r w:rsidRPr="006F34E4">
        <w:t>phenomena is merely the aggregation of micro explanations, then al</w:t>
      </w:r>
      <w:r>
        <w:t>l</w:t>
      </w:r>
      <w:r w:rsidRPr="006F34E4">
        <w:t xml:space="preserve"> the real explanatory power resides at the micro leve</w:t>
      </w:r>
      <w:r>
        <w:t>l</w:t>
      </w:r>
      <w:r w:rsidRPr="006F34E4">
        <w:t xml:space="preserve"> and the macro phenomena are merely an effect of what happens at the micro leve</w:t>
      </w:r>
      <w:r>
        <w:t>l.</w:t>
      </w:r>
      <w:r w:rsidRPr="006F34E4">
        <w:t xml:space="preserve"> In this case, weak emergent phenomena have no real macro-level explanatory</w:t>
      </w:r>
      <w:r>
        <w:t xml:space="preserve"> </w:t>
      </w:r>
      <w:r w:rsidRPr="006F34E4">
        <w:t>autonomy …</w:t>
      </w:r>
    </w:p>
    <w:p w:rsidR="00552D10" w:rsidRPr="00B303E1" w:rsidRDefault="00552D10" w:rsidP="00552D10">
      <w:pPr>
        <w:rPr>
          <w:sz w:val="20"/>
        </w:rPr>
      </w:pPr>
      <w:r>
        <w:t>He responds with an example.</w:t>
      </w:r>
    </w:p>
    <w:p w:rsidR="00552D10" w:rsidRDefault="00552D10" w:rsidP="00552D10">
      <w:pPr>
        <w:pStyle w:val="Extract"/>
      </w:pPr>
      <w:r>
        <w:t>Consider a transit strike that causes a massive traffic jam that makes everyone in the office late to work. Each person's car is blocked by cars with particular and idiosyncratic causal histories. The traffic jam's ability to make people late is constituted by the ability of individual cars to block other cars. Aggregating the individual causal histories of each blocking car explains why everyone was late. However, the aggregate micro explanation obscures the fact that everyone would still have been late if the micro causal histories had been different. The transit strike raised the traffic density above a critical level. So, even if different individual cars had been on the highway, the traffic still would have been jammed and everyone still would have been late. The critical traffic density provides a macro explanation that is autonomous from any particular aggregate micro explanation.</w:t>
      </w:r>
    </w:p>
    <w:p w:rsidR="00552D10" w:rsidRDefault="00552D10" w:rsidP="00552D10">
      <w:r>
        <w:t xml:space="preserve">So the traffic density—a property of the </w:t>
      </w:r>
      <w:r w:rsidR="00A247D6">
        <w:t xml:space="preserve">macro </w:t>
      </w:r>
      <w:r>
        <w:t xml:space="preserve">traffic jam—is the (downward) cause of people being late. But it seems to me that this is essentially the same as saying that the fact that water draining from a bathtub forms a vortex is the (downward) cause </w:t>
      </w:r>
      <w:r w:rsidR="00A247D6">
        <w:t xml:space="preserve">of </w:t>
      </w:r>
      <w:r>
        <w:t>the trajectory of the dust caught in the flow. It’s also a restatement of Sperry’s example. The material of which a wheel is made doesn’t matter. Whatever the material, the shape of the wheel (downwardly) causes the elements that make it up to follow particular trajectories. It seems that we are now back where we started—</w:t>
      </w:r>
      <w:proofErr w:type="spellStart"/>
      <w:r w:rsidR="007F7632">
        <w:t>Bedau’s</w:t>
      </w:r>
      <w:proofErr w:type="spellEnd"/>
      <w:r w:rsidR="007F7632">
        <w:t xml:space="preserve"> assertion </w:t>
      </w:r>
      <w:r>
        <w:t xml:space="preserve">that certain forms of downward causation are philosophically unproblematic. </w:t>
      </w:r>
      <w:r w:rsidR="007E152A">
        <w:t xml:space="preserve">It’s not clear to me what </w:t>
      </w:r>
      <w:r w:rsidR="00A247D6">
        <w:t>we</w:t>
      </w:r>
      <w:r w:rsidR="007E152A">
        <w:t xml:space="preserve"> got out of this round trip.</w:t>
      </w:r>
    </w:p>
    <w:p w:rsidR="00552D10" w:rsidRDefault="00552D10" w:rsidP="00F40F7D">
      <w:pPr>
        <w:pStyle w:val="Heading3"/>
      </w:pPr>
      <w:bookmarkStart w:id="52" w:name="_Toc364843891"/>
      <w:bookmarkStart w:id="53" w:name="_Toc365104418"/>
      <w:bookmarkEnd w:id="35"/>
      <w:bookmarkEnd w:id="51"/>
      <w:r>
        <w:lastRenderedPageBreak/>
        <w:t>A better way to look at downward causation</w:t>
      </w:r>
      <w:bookmarkEnd w:id="52"/>
      <w:bookmarkEnd w:id="53"/>
    </w:p>
    <w:p w:rsidR="008471E0" w:rsidRPr="008471E0" w:rsidRDefault="008471E0" w:rsidP="008471E0">
      <w:r>
        <w:t>I think there’s a better way to look at downward causation.</w:t>
      </w:r>
    </w:p>
    <w:p w:rsidR="006D5109" w:rsidRDefault="002C41F2" w:rsidP="00552D10">
      <w:pPr>
        <w:pStyle w:val="Heading4"/>
      </w:pPr>
      <w:bookmarkStart w:id="54" w:name="_Toc362432225"/>
      <w:bookmarkEnd w:id="9"/>
      <w:bookmarkEnd w:id="36"/>
      <w:r>
        <w:t>O’Connor’s definition of t</w:t>
      </w:r>
      <w:r w:rsidR="006D5109">
        <w:t>op-down causation</w:t>
      </w:r>
    </w:p>
    <w:p w:rsidR="006D5109" w:rsidRDefault="006D5109" w:rsidP="00552D10">
      <w:r>
        <w:t xml:space="preserve">As preliminary steps to a definition for top-down causation, O’Connor </w:t>
      </w:r>
      <w:r w:rsidR="002C6224">
        <w:t xml:space="preserve">(2012) </w:t>
      </w:r>
      <w:r>
        <w:t xml:space="preserve">offers two other definitions for causation: </w:t>
      </w:r>
      <w:r>
        <w:rPr>
          <w:bCs/>
          <w:i/>
          <w:iCs/>
        </w:rPr>
        <w:t>c</w:t>
      </w:r>
      <w:r w:rsidRPr="005F3F9B">
        <w:rPr>
          <w:bCs/>
          <w:i/>
          <w:iCs/>
        </w:rPr>
        <w:t>ausation</w:t>
      </w:r>
      <w:r>
        <w:rPr>
          <w:bCs/>
          <w:i/>
          <w:iCs/>
        </w:rPr>
        <w:t xml:space="preserve"> </w:t>
      </w:r>
      <w:r w:rsidRPr="005F3F9B">
        <w:rPr>
          <w:bCs/>
          <w:i/>
          <w:iCs/>
        </w:rPr>
        <w:t>as</w:t>
      </w:r>
      <w:r>
        <w:rPr>
          <w:bCs/>
          <w:i/>
          <w:iCs/>
        </w:rPr>
        <w:t xml:space="preserve"> </w:t>
      </w:r>
      <w:r w:rsidRPr="005F3F9B">
        <w:rPr>
          <w:bCs/>
          <w:i/>
          <w:iCs/>
        </w:rPr>
        <w:t>production</w:t>
      </w:r>
      <w:r>
        <w:t xml:space="preserve"> and </w:t>
      </w:r>
      <w:r>
        <w:rPr>
          <w:bCs/>
          <w:i/>
          <w:iCs/>
        </w:rPr>
        <w:t>c</w:t>
      </w:r>
      <w:r w:rsidRPr="005F3F9B">
        <w:rPr>
          <w:bCs/>
          <w:i/>
          <w:iCs/>
        </w:rPr>
        <w:t>ausation as counterfactual dependence</w:t>
      </w:r>
      <w:r w:rsidRPr="00B47CBF">
        <w:rPr>
          <w:bCs/>
          <w:iCs/>
        </w:rPr>
        <w:t xml:space="preserve">. </w:t>
      </w:r>
      <w:r>
        <w:t xml:space="preserve"> These appear to characterize causation in Dowe’s sense and in the Interventionist sense respectively. (I’ve reproduced the definitions in Appendix </w:t>
      </w:r>
      <w:r w:rsidR="007061B5">
        <w:t>D</w:t>
      </w:r>
      <w:r>
        <w:t xml:space="preserve"> along with a brief discussion.) O’Connor then introduces a third definition of </w:t>
      </w:r>
      <w:r w:rsidRPr="007C7A5C">
        <w:rPr>
          <w:i/>
        </w:rPr>
        <w:t>causation</w:t>
      </w:r>
      <w:r>
        <w:t xml:space="preserve"> specifically for top-down causation. </w:t>
      </w:r>
    </w:p>
    <w:p w:rsidR="006D5109" w:rsidRDefault="006D5109" w:rsidP="00552D10">
      <w:pPr>
        <w:pStyle w:val="Extract"/>
      </w:pPr>
      <w:r w:rsidRPr="000564BD">
        <w:rPr>
          <w:b/>
          <w:bCs/>
          <w:iCs/>
        </w:rPr>
        <w:t>[</w:t>
      </w:r>
      <w:r w:rsidR="006F71D3">
        <w:rPr>
          <w:b/>
          <w:bCs/>
          <w:iCs/>
        </w:rPr>
        <w:t>D</w:t>
      </w:r>
      <w:r w:rsidRPr="000564BD">
        <w:rPr>
          <w:b/>
          <w:bCs/>
          <w:iCs/>
        </w:rPr>
        <w:t>efinition 3</w:t>
      </w:r>
      <w:r w:rsidR="006F71D3" w:rsidRPr="006F71D3">
        <w:rPr>
          <w:b/>
          <w:bCs/>
          <w:i/>
          <w:iCs/>
        </w:rPr>
        <w:t xml:space="preserve"> </w:t>
      </w:r>
      <w:r w:rsidR="006F71D3">
        <w:rPr>
          <w:b/>
          <w:bCs/>
          <w:iCs/>
        </w:rPr>
        <w:t xml:space="preserve">of </w:t>
      </w:r>
      <w:r w:rsidR="006F71D3" w:rsidRPr="00894DDC">
        <w:rPr>
          <w:b/>
          <w:bCs/>
          <w:i/>
          <w:iCs/>
        </w:rPr>
        <w:t>Causation</w:t>
      </w:r>
      <w:r w:rsidRPr="000564BD">
        <w:rPr>
          <w:b/>
          <w:bCs/>
          <w:iCs/>
        </w:rPr>
        <w:t xml:space="preserve"> from (</w:t>
      </w:r>
      <w:r w:rsidR="00975E41" w:rsidRPr="00975E41">
        <w:rPr>
          <w:b/>
        </w:rPr>
        <w:t>O’Connor</w:t>
      </w:r>
      <w:r w:rsidR="002C6224">
        <w:rPr>
          <w:b/>
          <w:bCs/>
          <w:iCs/>
        </w:rPr>
        <w:t>,</w:t>
      </w:r>
      <w:r w:rsidR="00975E41">
        <w:rPr>
          <w:b/>
          <w:bCs/>
          <w:iCs/>
        </w:rPr>
        <w:t xml:space="preserve"> 2012)</w:t>
      </w:r>
      <w:r w:rsidRPr="000564BD">
        <w:rPr>
          <w:b/>
          <w:bCs/>
          <w:iCs/>
        </w:rPr>
        <w:t>]</w:t>
      </w:r>
      <w:r w:rsidRPr="00BB6144">
        <w:rPr>
          <w:bCs/>
          <w:iCs/>
        </w:rPr>
        <w:t xml:space="preserve"> </w:t>
      </w:r>
      <w:r w:rsidRPr="005F3F9B">
        <w:rPr>
          <w:i/>
        </w:rPr>
        <w:t>Causation, top-down:</w:t>
      </w:r>
      <w:r>
        <w:t xml:space="preserve"> h</w:t>
      </w:r>
      <w:r w:rsidRPr="004165A5">
        <w:t>igher level or systemic features that shape dynamical processes at lower levels.</w:t>
      </w:r>
      <w:r>
        <w:t xml:space="preserve"> </w:t>
      </w:r>
    </w:p>
    <w:p w:rsidR="006D5109" w:rsidRDefault="006D5109" w:rsidP="00552D10">
      <w:r>
        <w:t>This definition seems far too broad. Here is a list of h</w:t>
      </w:r>
      <w:r w:rsidRPr="004165A5">
        <w:t xml:space="preserve">igher level </w:t>
      </w:r>
      <w:r>
        <w:t xml:space="preserve">or systemic elements some of whose features would seem to </w:t>
      </w:r>
      <w:r w:rsidR="0062371B">
        <w:t>“</w:t>
      </w:r>
      <w:r w:rsidR="0062371B" w:rsidRPr="004165A5">
        <w:t>shape dynamical processes at lower levels</w:t>
      </w:r>
      <w:r w:rsidR="0062371B">
        <w:t>”</w:t>
      </w:r>
      <w:r>
        <w:t xml:space="preserve">: the plumbing in buildings, animal circulatory systems, streets and highways, most electronic communication systems, command-and-control systems (hierarchical or not), corporate charters, Robert’s Rules of Order, and the syntactic structures of natural languages. As this list suggests, virtually any structure through which things move or any set of rules that specify or constrain how things operate </w:t>
      </w:r>
      <w:r w:rsidR="00F73B7B">
        <w:t xml:space="preserve">or </w:t>
      </w:r>
      <w:r w:rsidR="00ED7999">
        <w:t xml:space="preserve">how they </w:t>
      </w:r>
      <w:r w:rsidR="00F73B7B">
        <w:t xml:space="preserve">are organized </w:t>
      </w:r>
      <w:r>
        <w:t xml:space="preserve">would seem to have features that </w:t>
      </w:r>
      <w:r w:rsidR="00E86000">
        <w:t>“</w:t>
      </w:r>
      <w:r w:rsidR="00E86000" w:rsidRPr="004165A5">
        <w:t>shape dynamical processes at lower levels</w:t>
      </w:r>
      <w:r w:rsidR="00E86000">
        <w:t>.”</w:t>
      </w:r>
      <w:r>
        <w:t xml:space="preserve"> </w:t>
      </w:r>
      <w:r w:rsidR="002C41F2">
        <w:t>But let’s leave that issue and continue.</w:t>
      </w:r>
    </w:p>
    <w:p w:rsidR="006D5109" w:rsidRDefault="00E86000" w:rsidP="00552D10">
      <w:r w:rsidRPr="00E86000">
        <w:rPr>
          <w:bCs/>
          <w:iCs/>
        </w:rPr>
        <w:t>O’Connor</w:t>
      </w:r>
      <w:r w:rsidR="006D5109">
        <w:t xml:space="preserve"> goes on to identify </w:t>
      </w:r>
      <w:r w:rsidR="00ED7999">
        <w:t xml:space="preserve">what he calls </w:t>
      </w:r>
      <w:r w:rsidR="006D5109">
        <w:t xml:space="preserve">two varieties of top-down causation. </w:t>
      </w:r>
    </w:p>
    <w:p w:rsidR="006D5109" w:rsidRDefault="006D5109" w:rsidP="00552D10">
      <w:pPr>
        <w:pStyle w:val="Extract"/>
      </w:pPr>
      <w:r w:rsidRPr="000564BD">
        <w:rPr>
          <w:b/>
          <w:bCs/>
          <w:iCs/>
        </w:rPr>
        <w:t>[</w:t>
      </w:r>
      <w:r>
        <w:rPr>
          <w:b/>
          <w:bCs/>
          <w:iCs/>
        </w:rPr>
        <w:t xml:space="preserve">Continuation of </w:t>
      </w:r>
      <w:r w:rsidR="006F71D3">
        <w:rPr>
          <w:b/>
          <w:bCs/>
          <w:iCs/>
        </w:rPr>
        <w:t>D</w:t>
      </w:r>
      <w:r w:rsidR="006F71D3" w:rsidRPr="000564BD">
        <w:rPr>
          <w:b/>
          <w:bCs/>
          <w:iCs/>
        </w:rPr>
        <w:t>efinition 3</w:t>
      </w:r>
      <w:r w:rsidR="006F71D3" w:rsidRPr="006F71D3">
        <w:rPr>
          <w:b/>
          <w:bCs/>
          <w:i/>
          <w:iCs/>
        </w:rPr>
        <w:t xml:space="preserve"> </w:t>
      </w:r>
      <w:r w:rsidR="006F71D3">
        <w:rPr>
          <w:b/>
          <w:bCs/>
          <w:iCs/>
        </w:rPr>
        <w:t xml:space="preserve">of </w:t>
      </w:r>
      <w:r w:rsidR="006F71D3" w:rsidRPr="00894DDC">
        <w:rPr>
          <w:b/>
          <w:bCs/>
          <w:i/>
          <w:iCs/>
        </w:rPr>
        <w:t>Causation</w:t>
      </w:r>
      <w:r w:rsidR="006F71D3" w:rsidRPr="000564BD">
        <w:rPr>
          <w:b/>
          <w:bCs/>
          <w:iCs/>
        </w:rPr>
        <w:t xml:space="preserve"> </w:t>
      </w:r>
      <w:r w:rsidRPr="000564BD">
        <w:rPr>
          <w:b/>
          <w:bCs/>
          <w:iCs/>
        </w:rPr>
        <w:t>from (</w:t>
      </w:r>
      <w:r w:rsidR="00975E41" w:rsidRPr="00975E41">
        <w:rPr>
          <w:b/>
        </w:rPr>
        <w:t>O’Connor</w:t>
      </w:r>
      <w:r w:rsidR="002C6224">
        <w:rPr>
          <w:b/>
          <w:bCs/>
          <w:iCs/>
        </w:rPr>
        <w:t>,</w:t>
      </w:r>
      <w:r w:rsidR="002C6224" w:rsidRPr="000564BD">
        <w:rPr>
          <w:b/>
          <w:bCs/>
          <w:iCs/>
        </w:rPr>
        <w:t xml:space="preserve"> </w:t>
      </w:r>
      <w:r w:rsidR="00975E41">
        <w:rPr>
          <w:b/>
          <w:bCs/>
          <w:iCs/>
        </w:rPr>
        <w:t>2012)</w:t>
      </w:r>
      <w:r w:rsidRPr="000564BD">
        <w:rPr>
          <w:b/>
          <w:bCs/>
          <w:iCs/>
        </w:rPr>
        <w:t>]</w:t>
      </w:r>
      <w:r w:rsidRPr="00BB6144">
        <w:rPr>
          <w:bCs/>
          <w:iCs/>
        </w:rPr>
        <w:t xml:space="preserve"> </w:t>
      </w:r>
      <w:r w:rsidRPr="004165A5">
        <w:t xml:space="preserve">One variety of top-down causation involves constraints that preclude many forms of physical possibility present in unorganized matter, possibilities that would lead to systemic dissolution. A stronger, more controversial variety would involve higher level features exerting an irreducible, productive causal influence upon lower level processes. (See </w:t>
      </w:r>
      <w:r w:rsidRPr="00894DDC">
        <w:t>emergence: productive causal</w:t>
      </w:r>
      <w:r w:rsidRPr="004165A5">
        <w:t>.)</w:t>
      </w:r>
    </w:p>
    <w:p w:rsidR="006D5109" w:rsidRDefault="006D5109" w:rsidP="00552D10">
      <w:r>
        <w:t>I see the second variety as essentially the same as strong emergence</w:t>
      </w:r>
      <w:r w:rsidR="002C6224">
        <w:t>, which I discussed earlier</w:t>
      </w:r>
      <w:r w:rsidR="00E86000">
        <w:t>. It’s the first variety of top-down causation</w:t>
      </w:r>
      <w:r w:rsidR="00A253B3">
        <w:t xml:space="preserve"> </w:t>
      </w:r>
      <w:r w:rsidR="00E86000">
        <w:t xml:space="preserve">that’s most relevant </w:t>
      </w:r>
      <w:r w:rsidR="00E619A5">
        <w:t>here</w:t>
      </w:r>
      <w:r w:rsidR="00E86000">
        <w:t>.</w:t>
      </w:r>
    </w:p>
    <w:bookmarkEnd w:id="54"/>
    <w:p w:rsidR="00F73B7B" w:rsidRDefault="00036189" w:rsidP="00552D10">
      <w:r>
        <w:t xml:space="preserve">The focus on preclusion in </w:t>
      </w:r>
      <w:r w:rsidR="00BA144C">
        <w:t>O’Connor’s first</w:t>
      </w:r>
      <w:r w:rsidR="007A42DD">
        <w:t xml:space="preserve"> variety of top-down causation </w:t>
      </w:r>
      <w:r>
        <w:t xml:space="preserve">strikes me as </w:t>
      </w:r>
      <w:r w:rsidR="0062371B">
        <w:t>backwards</w:t>
      </w:r>
      <w:r w:rsidR="007A42DD">
        <w:t xml:space="preserve">. </w:t>
      </w:r>
      <w:r w:rsidR="00ED7999">
        <w:t>It seems to me that w</w:t>
      </w:r>
      <w:r w:rsidR="007A42DD">
        <w:t>hat</w:t>
      </w:r>
      <w:r w:rsidR="00ED7999">
        <w:t>’</w:t>
      </w:r>
      <w:r w:rsidR="007A42DD">
        <w:t xml:space="preserve">s important is not that constraints </w:t>
      </w:r>
      <w:r w:rsidR="007A42DD" w:rsidRPr="006822C0">
        <w:t xml:space="preserve">“preclude many forms of physical possibility” </w:t>
      </w:r>
      <w:r>
        <w:t>but that the constraints create</w:t>
      </w:r>
      <w:r w:rsidR="007A42DD" w:rsidRPr="006822C0">
        <w:t xml:space="preserve"> </w:t>
      </w:r>
      <w:r w:rsidR="007A42DD">
        <w:t xml:space="preserve">a new structure. </w:t>
      </w:r>
      <w:r w:rsidR="00F73B7B">
        <w:t>For example, c</w:t>
      </w:r>
      <w:r>
        <w:t>onsider a simple hinged door. S</w:t>
      </w:r>
      <w:r w:rsidR="007A42DD">
        <w:t xml:space="preserve">crews hold </w:t>
      </w:r>
      <w:r>
        <w:t>the hinge</w:t>
      </w:r>
      <w:r w:rsidR="008D258E">
        <w:t>s</w:t>
      </w:r>
      <w:r>
        <w:t xml:space="preserve"> to the</w:t>
      </w:r>
      <w:r w:rsidR="007A42DD">
        <w:t xml:space="preserve"> door</w:t>
      </w:r>
      <w:r w:rsidR="008D258E">
        <w:t>; other screws hold the hinges to t</w:t>
      </w:r>
      <w:r w:rsidR="007A42DD">
        <w:t>he door jamb</w:t>
      </w:r>
      <w:r w:rsidR="008D258E">
        <w:t>.</w:t>
      </w:r>
      <w:r w:rsidR="007A42DD">
        <w:t xml:space="preserve"> </w:t>
      </w:r>
      <w:r w:rsidR="008D258E">
        <w:t>The</w:t>
      </w:r>
      <w:r w:rsidR="00F73B7B">
        <w:t xml:space="preserve"> two sets of</w:t>
      </w:r>
      <w:r w:rsidR="008D258E">
        <w:t xml:space="preserve"> screws </w:t>
      </w:r>
      <w:r w:rsidR="007A42DD">
        <w:t>constrain the</w:t>
      </w:r>
      <w:r w:rsidR="00F73B7B">
        <w:t xml:space="preserve"> door</w:t>
      </w:r>
      <w:r w:rsidR="007A42DD">
        <w:t xml:space="preserve"> components in very specific ways. </w:t>
      </w:r>
      <w:r w:rsidR="008D258E">
        <w:t xml:space="preserve">What’s important about the constraints is that the </w:t>
      </w:r>
      <w:r w:rsidR="007676C8">
        <w:t xml:space="preserve">ensemble of </w:t>
      </w:r>
      <w:r w:rsidR="00720F68">
        <w:t xml:space="preserve">door, </w:t>
      </w:r>
      <w:r w:rsidR="007676C8">
        <w:t xml:space="preserve">door jam, </w:t>
      </w:r>
      <w:r w:rsidR="00F73B7B">
        <w:t xml:space="preserve">screws, </w:t>
      </w:r>
      <w:r w:rsidR="00720F68">
        <w:t xml:space="preserve">and </w:t>
      </w:r>
      <w:r w:rsidR="007676C8">
        <w:t>hinges becomes</w:t>
      </w:r>
      <w:r w:rsidR="008D258E">
        <w:t xml:space="preserve"> a hinged door. Of course many other possibilities are precluded. But that’s not really the point.</w:t>
      </w:r>
      <w:r w:rsidR="007A42DD">
        <w:t xml:space="preserve"> </w:t>
      </w:r>
      <w:r w:rsidR="003B3262">
        <w:t xml:space="preserve">Because it’s the binding together in specific ways that’s important, I find the use of the term </w:t>
      </w:r>
      <w:r w:rsidR="003B3262" w:rsidRPr="00B47C5D">
        <w:rPr>
          <w:i/>
        </w:rPr>
        <w:t>constraints</w:t>
      </w:r>
      <w:r w:rsidR="003B3262">
        <w:t xml:space="preserve"> somewhat misleading. This usage is a fairly common, however; for example, see Hooker (2012). </w:t>
      </w:r>
    </w:p>
    <w:p w:rsidR="007A42DD" w:rsidRDefault="003B3262" w:rsidP="00552D10">
      <w:r>
        <w:t>S</w:t>
      </w:r>
      <w:r w:rsidR="007A42DD">
        <w:t>tructure and organization</w:t>
      </w:r>
      <w:r>
        <w:t xml:space="preserve"> </w:t>
      </w:r>
      <w:r w:rsidR="007A42DD">
        <w:t>are central to this discussion. Constraints bind components together to create new entities. Whether a constraint is as unsophisticated as</w:t>
      </w:r>
      <w:r w:rsidR="00F73B7B">
        <w:t xml:space="preserve"> the screws in the preceding example, </w:t>
      </w:r>
      <w:r w:rsidR="007A42DD">
        <w:t xml:space="preserve"> as elegant as the use of gravity and component rigidity to sustain the structure of an arch, or as arcane as the strong force </w:t>
      </w:r>
      <w:r w:rsidR="0062371B">
        <w:t>which</w:t>
      </w:r>
      <w:r w:rsidR="007A42DD">
        <w:t xml:space="preserve"> binds quarks together to form nucleons</w:t>
      </w:r>
      <w:r w:rsidR="00F73B7B">
        <w:t xml:space="preserve"> and atomic </w:t>
      </w:r>
      <w:r w:rsidR="009A2723">
        <w:t>nuclei</w:t>
      </w:r>
      <w:r w:rsidR="007A42DD">
        <w:t xml:space="preserve">, constraints are the </w:t>
      </w:r>
      <w:r w:rsidR="007A42DD">
        <w:lastRenderedPageBreak/>
        <w:t xml:space="preserve">enablers of higher level structure and functionality. As </w:t>
      </w:r>
      <w:r w:rsidR="000D768B">
        <w:t xml:space="preserve">O’Connor’s </w:t>
      </w:r>
      <w:r w:rsidR="007A42DD">
        <w:t>definition indicates, were the constraints that hold a composite entity together to fail, the entity would—by definition(!)—dissolve into its components</w:t>
      </w:r>
      <w:r w:rsidR="00F73B7B">
        <w:t xml:space="preserve"> and </w:t>
      </w:r>
      <w:r w:rsidR="008623C5">
        <w:t xml:space="preserve">(most likely) </w:t>
      </w:r>
      <w:r w:rsidR="00F73B7B">
        <w:t>assume one of the other forms of physical possibility</w:t>
      </w:r>
      <w:r w:rsidR="007A42DD">
        <w:t xml:space="preserve">. </w:t>
      </w:r>
    </w:p>
    <w:p w:rsidR="007A42DD" w:rsidRDefault="003B3262" w:rsidP="00552D10">
      <w:r>
        <w:t xml:space="preserve">Since the primary </w:t>
      </w:r>
      <w:r w:rsidR="00ED5A5A">
        <w:t>function of a constrain is to hold</w:t>
      </w:r>
      <w:r>
        <w:t xml:space="preserve"> things together, o</w:t>
      </w:r>
      <w:r w:rsidR="007A42DD">
        <w:t>ne of the fundamental issues concerns the nature and variety of forces</w:t>
      </w:r>
      <w:r w:rsidR="00ED5A5A" w:rsidRPr="00ED5A5A">
        <w:t xml:space="preserve"> </w:t>
      </w:r>
      <w:r w:rsidR="00ED5A5A">
        <w:t>available for doing that</w:t>
      </w:r>
      <w:r w:rsidR="007A42DD">
        <w:t xml:space="preserve">. </w:t>
      </w:r>
      <w:r w:rsidR="00C8641D">
        <w:t xml:space="preserve">I discuss </w:t>
      </w:r>
      <w:r w:rsidR="00ED5A5A">
        <w:t>this</w:t>
      </w:r>
      <w:r w:rsidR="00C8641D">
        <w:t xml:space="preserve"> in Appendix </w:t>
      </w:r>
      <w:r w:rsidR="007061B5">
        <w:t>A</w:t>
      </w:r>
      <w:r w:rsidR="00C8641D">
        <w:t>. Here I</w:t>
      </w:r>
      <w:r w:rsidR="007A42DD">
        <w:t xml:space="preserve"> will simply assume that there are </w:t>
      </w:r>
      <w:r w:rsidR="004C1E2E">
        <w:t>higher-level</w:t>
      </w:r>
      <w:r w:rsidR="00360143">
        <w:t xml:space="preserve"> or composite </w:t>
      </w:r>
      <w:r w:rsidR="007A42DD">
        <w:t>entities</w:t>
      </w:r>
      <w:r w:rsidR="00C8641D">
        <w:t xml:space="preserve"> </w:t>
      </w:r>
      <w:r w:rsidR="00ED5A5A">
        <w:t xml:space="preserve">and </w:t>
      </w:r>
      <w:r w:rsidR="00C8641D">
        <w:t xml:space="preserve">that </w:t>
      </w:r>
      <w:r w:rsidR="00ED5A5A">
        <w:t xml:space="preserve">they </w:t>
      </w:r>
      <w:r w:rsidR="00C8641D">
        <w:t>have been created by</w:t>
      </w:r>
      <w:r w:rsidR="007A42DD">
        <w:t xml:space="preserve"> </w:t>
      </w:r>
      <w:r w:rsidR="0062371B">
        <w:t>binding some components</w:t>
      </w:r>
      <w:r w:rsidR="00273C06" w:rsidRPr="00273C06">
        <w:t xml:space="preserve"> </w:t>
      </w:r>
      <w:r w:rsidR="00273C06">
        <w:t>together</w:t>
      </w:r>
      <w:r w:rsidR="00273C06">
        <w:t xml:space="preserve"> in some organized way</w:t>
      </w:r>
      <w:r w:rsidR="007A42DD">
        <w:t xml:space="preserve">. </w:t>
      </w:r>
    </w:p>
    <w:p w:rsidR="00E06FC0" w:rsidRDefault="007A42DD" w:rsidP="00552D10">
      <w:r>
        <w:t xml:space="preserve">Given </w:t>
      </w:r>
      <w:r w:rsidR="004C1E2E">
        <w:t xml:space="preserve">such </w:t>
      </w:r>
      <w:r>
        <w:t>a higher-level entity</w:t>
      </w:r>
      <w:r w:rsidR="00360143">
        <w:t xml:space="preserve">, if any of its </w:t>
      </w:r>
      <w:r w:rsidR="004C1E2E">
        <w:t>lower-level</w:t>
      </w:r>
      <w:r w:rsidR="00360143">
        <w:t xml:space="preserve"> or component</w:t>
      </w:r>
      <w:r w:rsidR="004C1E2E">
        <w:t xml:space="preserve"> elements engage in dynamic processes</w:t>
      </w:r>
      <w:r w:rsidR="00360143">
        <w:t xml:space="preserve"> it would seem obvious</w:t>
      </w:r>
      <w:r w:rsidR="004C1E2E">
        <w:t xml:space="preserve"> that </w:t>
      </w:r>
      <w:r>
        <w:t xml:space="preserve">some aspects of </w:t>
      </w:r>
      <w:r w:rsidR="004C1E2E">
        <w:t xml:space="preserve">the </w:t>
      </w:r>
      <w:r>
        <w:t xml:space="preserve">organization and structure </w:t>
      </w:r>
      <w:r w:rsidR="004C1E2E">
        <w:t>of the higher</w:t>
      </w:r>
      <w:r w:rsidR="00360143">
        <w:t>-</w:t>
      </w:r>
      <w:r w:rsidR="004C1E2E">
        <w:t xml:space="preserve">level entity </w:t>
      </w:r>
      <w:r>
        <w:t>will shape th</w:t>
      </w:r>
      <w:r w:rsidR="004C1E2E">
        <w:t>os</w:t>
      </w:r>
      <w:r>
        <w:t>e dynamical processes</w:t>
      </w:r>
      <w:r w:rsidR="00360143">
        <w:t>.</w:t>
      </w:r>
      <w:r>
        <w:t xml:space="preserve"> Look back at </w:t>
      </w:r>
      <w:r w:rsidR="004C1E2E">
        <w:t>the</w:t>
      </w:r>
      <w:r>
        <w:t xml:space="preserve"> list of higher-level elements. Some of their features—e.g., the color of the pipes in a plumbing system—have no effect on lower-level elements. But it’s difficult for me to think of any higher-level entity whose structure and organization does not in some way </w:t>
      </w:r>
      <w:r w:rsidRPr="00523BC2">
        <w:t xml:space="preserve">shape </w:t>
      </w:r>
      <w:r>
        <w:t xml:space="preserve">the </w:t>
      </w:r>
      <w:r w:rsidRPr="00523BC2">
        <w:t>dynamical</w:t>
      </w:r>
      <w:r>
        <w:t xml:space="preserve"> </w:t>
      </w:r>
      <w:r w:rsidRPr="00523BC2">
        <w:t>processes</w:t>
      </w:r>
      <w:r>
        <w:t xml:space="preserve"> of some</w:t>
      </w:r>
      <w:r w:rsidR="00360143">
        <w:t xml:space="preserve"> of its</w:t>
      </w:r>
      <w:r>
        <w:t xml:space="preserve"> lower-level elements. </w:t>
      </w:r>
    </w:p>
    <w:p w:rsidR="007A42DD" w:rsidRDefault="00E06FC0" w:rsidP="00552D10">
      <w:r>
        <w:t>Consequently</w:t>
      </w:r>
      <w:r w:rsidR="00360143">
        <w:t>, it’s not clear to m</w:t>
      </w:r>
      <w:r>
        <w:t>e</w:t>
      </w:r>
      <w:r w:rsidR="00360143">
        <w:t xml:space="preserve"> why O’Connor’s definition doesn’t imply that top-down causation is an inevitable consequence of the creation of </w:t>
      </w:r>
      <w:r>
        <w:t xml:space="preserve">any </w:t>
      </w:r>
      <w:r w:rsidR="00360143">
        <w:t>higher-level or composite entit</w:t>
      </w:r>
      <w:r>
        <w:t>y</w:t>
      </w:r>
      <w:r w:rsidR="00360143">
        <w:t>.</w:t>
      </w:r>
      <w:r w:rsidR="00BF67AE">
        <w:t xml:space="preserve"> Such a perspective would seem to strip the notion of top-down causality of much of its meaning.</w:t>
      </w:r>
      <w:r w:rsidR="00E066C4">
        <w:t xml:space="preserve"> The only remaining question </w:t>
      </w:r>
      <w:r>
        <w:t>would be</w:t>
      </w:r>
      <w:r w:rsidR="00E066C4">
        <w:t xml:space="preserve"> whether there is anything worth saying about </w:t>
      </w:r>
      <w:r w:rsidR="00E066C4" w:rsidRPr="0034602D">
        <w:rPr>
          <w:i/>
        </w:rPr>
        <w:t>how</w:t>
      </w:r>
      <w:r w:rsidR="00E066C4">
        <w:t xml:space="preserve"> higher-level entities </w:t>
      </w:r>
      <w:r w:rsidR="00E066C4" w:rsidRPr="00523BC2">
        <w:t xml:space="preserve">shape </w:t>
      </w:r>
      <w:r w:rsidR="00E066C4">
        <w:t xml:space="preserve">the </w:t>
      </w:r>
      <w:r w:rsidR="00E066C4" w:rsidRPr="00523BC2">
        <w:t>dynamical</w:t>
      </w:r>
      <w:r w:rsidR="00E066C4">
        <w:t xml:space="preserve"> </w:t>
      </w:r>
      <w:r w:rsidR="00E066C4" w:rsidRPr="00523BC2">
        <w:t>processes</w:t>
      </w:r>
      <w:r w:rsidR="00E066C4">
        <w:t xml:space="preserve"> of some of their lower-level elements.</w:t>
      </w:r>
      <w:r w:rsidR="00ED7999" w:rsidRPr="00ED7999">
        <w:t xml:space="preserve"> </w:t>
      </w:r>
      <w:r w:rsidR="00ED7999">
        <w:t>It will be useful to look at Sperry’s wheel again with this in mind.</w:t>
      </w:r>
    </w:p>
    <w:p w:rsidR="00A370FF" w:rsidRDefault="00064724" w:rsidP="00552D10">
      <w:pPr>
        <w:pStyle w:val="Heading4"/>
      </w:pPr>
      <w:r>
        <w:t>Implications of having implemented an abstraction</w:t>
      </w:r>
    </w:p>
    <w:p w:rsidR="00A370FF" w:rsidRDefault="00A370FF" w:rsidP="00552D10">
      <w:r>
        <w:t>Sperry’s wheel is</w:t>
      </w:r>
      <w:r w:rsidR="00907322">
        <w:t xml:space="preserve"> (let’s assume)</w:t>
      </w:r>
      <w:r>
        <w:t xml:space="preserve"> a collection of molecules that are bound together in such a way that the</w:t>
      </w:r>
      <w:r w:rsidR="00907322">
        <w:t>ir overall shape is that of</w:t>
      </w:r>
      <w:r>
        <w:t xml:space="preserve"> a wheel. </w:t>
      </w:r>
      <w:r w:rsidR="00ED7999">
        <w:t>(Let’s ignore the question of whether it’s a wheel with spokes, a wheel rim with a tire</w:t>
      </w:r>
      <w:r w:rsidR="00064724">
        <w:t xml:space="preserve"> mounted on it</w:t>
      </w:r>
      <w:r w:rsidR="00ED7999">
        <w:t>, a disk with a hole in the middle</w:t>
      </w:r>
      <w:r w:rsidR="00064724">
        <w:t xml:space="preserve"> through which an axel is put and secured</w:t>
      </w:r>
      <w:r w:rsidR="00ED7999">
        <w:t xml:space="preserve">, etc. Let’s just assume we have a wheel of some sort.) </w:t>
      </w:r>
      <w:r>
        <w:t xml:space="preserve">What is that really saying? It’s saying that the forces that hold the molecules together </w:t>
      </w:r>
      <w:r w:rsidR="00ED7999">
        <w:t xml:space="preserve">to </w:t>
      </w:r>
      <w:r w:rsidR="00B879D3">
        <w:t>implement</w:t>
      </w:r>
      <w:r w:rsidR="00ED7999">
        <w:t xml:space="preserve"> the</w:t>
      </w:r>
      <w:r>
        <w:t xml:space="preserve"> wheel are stronger than the other forces </w:t>
      </w:r>
      <w:r w:rsidR="00907322">
        <w:t>those molecules are</w:t>
      </w:r>
      <w:r>
        <w:t xml:space="preserve"> encountering</w:t>
      </w:r>
      <w:r w:rsidR="00ED7999">
        <w:t>, such as the buffeting of air molecules</w:t>
      </w:r>
      <w:r>
        <w:t xml:space="preserve">. Of course </w:t>
      </w:r>
      <w:r w:rsidR="00ED7999">
        <w:t>this</w:t>
      </w:r>
      <w:r>
        <w:t xml:space="preserve"> doesn’t mean that one couldn’t break the wheel by applying still stronger forces, e.g., with a sledge hammer.  But </w:t>
      </w:r>
      <w:r w:rsidR="00907322">
        <w:t>as long as the wheel is intact, that seems to be the situation.</w:t>
      </w:r>
    </w:p>
    <w:p w:rsidR="00475D74" w:rsidRDefault="00A370FF" w:rsidP="00552D10">
      <w:r>
        <w:t xml:space="preserve">What are the forces that </w:t>
      </w:r>
      <w:r w:rsidR="00F8647B">
        <w:t>hold a wheel’s</w:t>
      </w:r>
      <w:r>
        <w:t xml:space="preserve"> molecules together, and does it make sense to say that they are strong enough to </w:t>
      </w:r>
      <w:r w:rsidR="00466DFE">
        <w:t>do the job</w:t>
      </w:r>
      <w:r>
        <w:t xml:space="preserve">? The forces are the standard electromagnetic forces. These are the forces that hold </w:t>
      </w:r>
      <w:r w:rsidR="00F8647B">
        <w:t xml:space="preserve">any compound of </w:t>
      </w:r>
      <w:r w:rsidR="00466DFE">
        <w:t xml:space="preserve">atoms or </w:t>
      </w:r>
      <w:r>
        <w:t>molecules together. Depending on the materials being held together</w:t>
      </w:r>
      <w:r w:rsidR="009A2723">
        <w:t xml:space="preserve"> </w:t>
      </w:r>
      <w:r>
        <w:t>and the shape in which they are held, these can be very strong forces</w:t>
      </w:r>
      <w:r w:rsidR="001F1C3F">
        <w:t>. T</w:t>
      </w:r>
      <w:r>
        <w:t xml:space="preserve">he </w:t>
      </w:r>
      <w:r w:rsidR="00466DFE">
        <w:t>atoms</w:t>
      </w:r>
      <w:r>
        <w:t xml:space="preserve"> of a diamond, for example, are held together by the electromagnetic force</w:t>
      </w:r>
      <w:r w:rsidR="009A2723">
        <w:t>; t</w:t>
      </w:r>
      <w:r>
        <w:t xml:space="preserve">he forces that makes glue sticky and that enable it to bind other things together is </w:t>
      </w:r>
      <w:r w:rsidR="009A2723">
        <w:t xml:space="preserve">also </w:t>
      </w:r>
      <w:r>
        <w:t>the electromagnetic force</w:t>
      </w:r>
      <w:r w:rsidR="009A2723">
        <w:t>; f</w:t>
      </w:r>
      <w:r>
        <w:t xml:space="preserve">riction is a </w:t>
      </w:r>
      <w:r w:rsidR="009A2723">
        <w:t>consequence</w:t>
      </w:r>
      <w:r>
        <w:t xml:space="preserve"> of the electromagnetic force. In</w:t>
      </w:r>
      <w:r w:rsidR="009A2723">
        <w:t xml:space="preserve"> fact, in</w:t>
      </w:r>
      <w:r>
        <w:t xml:space="preserve"> our daily lives, </w:t>
      </w:r>
      <w:r w:rsidR="009A2723">
        <w:t xml:space="preserve">besides the kinetic force implicit in momentum and pressure, </w:t>
      </w:r>
      <w:r>
        <w:t>the only forces most people encounter</w:t>
      </w:r>
      <w:r w:rsidR="009A2723">
        <w:t xml:space="preserve"> </w:t>
      </w:r>
      <w:r>
        <w:t>are gravity</w:t>
      </w:r>
      <w:r w:rsidR="009A2723">
        <w:t xml:space="preserve"> and</w:t>
      </w:r>
      <w:r>
        <w:t xml:space="preserve"> the electromagnetic force</w:t>
      </w:r>
      <w:r w:rsidR="009A2723">
        <w:t xml:space="preserve">. </w:t>
      </w:r>
      <w:r>
        <w:t>So it certainly makes sense to say that the</w:t>
      </w:r>
      <w:r w:rsidR="00466DFE">
        <w:t xml:space="preserve"> electromagnetic</w:t>
      </w:r>
      <w:r>
        <w:t xml:space="preserve"> force</w:t>
      </w:r>
      <w:r w:rsidR="00466DFE">
        <w:t xml:space="preserve"> i</w:t>
      </w:r>
      <w:r>
        <w:t xml:space="preserve">s strong enough to hold </w:t>
      </w:r>
      <w:r w:rsidR="009A2723">
        <w:t>some</w:t>
      </w:r>
      <w:r>
        <w:t xml:space="preserve"> molecules together in the shape of a wheel</w:t>
      </w:r>
      <w:r w:rsidR="00145BD0">
        <w:t>, i.e., to implement a wheel</w:t>
      </w:r>
      <w:r>
        <w:t xml:space="preserve">. </w:t>
      </w:r>
    </w:p>
    <w:p w:rsidR="00475D74" w:rsidRDefault="00475D74" w:rsidP="00552D10">
      <w:r>
        <w:lastRenderedPageBreak/>
        <w:t xml:space="preserve">I’m using the term </w:t>
      </w:r>
      <w:r w:rsidRPr="00475D74">
        <w:rPr>
          <w:i/>
        </w:rPr>
        <w:t>implement</w:t>
      </w:r>
      <w:r>
        <w:t xml:space="preserve"> because as in our earlier examples the wheel has abstract wheel-based properties such as </w:t>
      </w:r>
      <w:r w:rsidR="0034602D">
        <w:t>a</w:t>
      </w:r>
      <w:r>
        <w:t xml:space="preserve"> diameter and circumference. These properties </w:t>
      </w:r>
      <w:r w:rsidR="00ED5A5A">
        <w:t xml:space="preserve">pertain to a physical wheel </w:t>
      </w:r>
      <w:r>
        <w:t xml:space="preserve"> because the molecules that implement </w:t>
      </w:r>
      <w:r w:rsidR="00ED5A5A">
        <w:t xml:space="preserve">the wheel </w:t>
      </w:r>
      <w:r>
        <w:t>are put together in specific ways.</w:t>
      </w:r>
      <w:r w:rsidR="005759B3">
        <w:t xml:space="preserve"> So as before, we have a concrete implementation</w:t>
      </w:r>
      <w:r w:rsidR="0034602D">
        <w:t xml:space="preserve"> </w:t>
      </w:r>
      <w:r w:rsidR="005759B3">
        <w:t>of a</w:t>
      </w:r>
      <w:r w:rsidR="0034602D">
        <w:t>n</w:t>
      </w:r>
      <w:r w:rsidR="005759B3">
        <w:t xml:space="preserve"> abstraction—a wheel—as a result of putting together lower-level elements. </w:t>
      </w:r>
    </w:p>
    <w:p w:rsidR="00A370FF" w:rsidRDefault="009A2723" w:rsidP="00552D10">
      <w:r>
        <w:t>Once</w:t>
      </w:r>
      <w:r w:rsidR="00A370FF">
        <w:t xml:space="preserve"> we have a wheel, what happens to it? The primary force to which the wheel </w:t>
      </w:r>
      <w:r w:rsidR="00AB07FC">
        <w:t xml:space="preserve">itself </w:t>
      </w:r>
      <w:r w:rsidR="00A370FF">
        <w:t xml:space="preserve">is subject is gravity. </w:t>
      </w:r>
      <w:r w:rsidR="00B879D3">
        <w:t>Since</w:t>
      </w:r>
      <w:r w:rsidR="00AB07FC">
        <w:t xml:space="preserve"> gravity is a much weaker force than the forces that hold the wheel together</w:t>
      </w:r>
      <w:r w:rsidR="00B879D3">
        <w:t xml:space="preserve"> </w:t>
      </w:r>
      <w:r w:rsidR="00AB07FC">
        <w:t xml:space="preserve">the wheel remains in the shape of a wheel. </w:t>
      </w:r>
      <w:r w:rsidR="00A370FF">
        <w:t xml:space="preserve">If the wheel is on a hill, gravity will pull on it, and it will roll down the hill. Gravity is not strong enough to pull the molecules of the wheel apart, but it is strong enough to pull the wheel as a whole down the hill. As the wheel rolls down the hill, the molecules that </w:t>
      </w:r>
      <w:r w:rsidR="009F3EF0">
        <w:t>implement</w:t>
      </w:r>
      <w:r w:rsidR="00A370FF">
        <w:t xml:space="preserve"> it </w:t>
      </w:r>
      <w:r w:rsidR="001F1C3F">
        <w:t xml:space="preserve">continue to be held together in </w:t>
      </w:r>
      <w:r w:rsidR="009F3EF0">
        <w:t>a</w:t>
      </w:r>
      <w:r w:rsidR="001F1C3F">
        <w:t xml:space="preserve"> wheel shape</w:t>
      </w:r>
      <w:r w:rsidR="00466DFE">
        <w:t xml:space="preserve">—unless </w:t>
      </w:r>
      <w:r w:rsidR="001F1C3F">
        <w:t>the wheel smashes into something that causes it to shatter. Consequently, the molecules</w:t>
      </w:r>
      <w:r w:rsidR="00AB07FC">
        <w:t xml:space="preserve"> that implement the wheel</w:t>
      </w:r>
      <w:r w:rsidR="001F1C3F">
        <w:t xml:space="preserve"> </w:t>
      </w:r>
      <w:r w:rsidR="00A370FF">
        <w:t>follow a cycloidal trajectory</w:t>
      </w:r>
      <w:r w:rsidR="00466DFE">
        <w:t>—</w:t>
      </w:r>
      <w:r w:rsidR="001F1C3F">
        <w:t>unless the wheel has shattered, in which case they don’t</w:t>
      </w:r>
      <w:r w:rsidR="00A370FF">
        <w:t>. With that we have Sperry’s wheel example</w:t>
      </w:r>
      <w:r>
        <w:t>: t</w:t>
      </w:r>
      <w:r w:rsidR="00A370FF">
        <w:t>he shape of the wheel</w:t>
      </w:r>
      <w:r w:rsidR="00841D73">
        <w:t>—as long as it remains a wheel—d</w:t>
      </w:r>
      <w:r w:rsidR="00A370FF">
        <w:t xml:space="preserve">etermines the trajectories of the molecules that </w:t>
      </w:r>
      <w:r w:rsidR="009F3EF0">
        <w:t>implement</w:t>
      </w:r>
      <w:r w:rsidR="00A370FF">
        <w:t xml:space="preserve"> it.</w:t>
      </w:r>
    </w:p>
    <w:p w:rsidR="00880354" w:rsidRPr="00A138DB" w:rsidRDefault="00880354" w:rsidP="00A138DB">
      <w:r w:rsidRPr="00A138DB">
        <w:t xml:space="preserve">Central to </w:t>
      </w:r>
      <w:r w:rsidR="00250D2B">
        <w:t>the preceding discussion</w:t>
      </w:r>
      <w:r w:rsidRPr="00A138DB">
        <w:t xml:space="preserve"> is the shape of the wheel (round) and the fact that as gravity pulls on </w:t>
      </w:r>
      <w:r w:rsidR="00545731" w:rsidRPr="00A138DB">
        <w:t>the wheel</w:t>
      </w:r>
      <w:r w:rsidRPr="00A138DB">
        <w:t>, it rolls down the hill</w:t>
      </w:r>
      <w:r w:rsidR="00545731" w:rsidRPr="00A138DB">
        <w:t xml:space="preserve"> the way round objects roll</w:t>
      </w:r>
      <w:r w:rsidRPr="00A138DB">
        <w:t>.</w:t>
      </w:r>
      <w:r w:rsidR="00687455" w:rsidRPr="00A138DB">
        <w:t xml:space="preserve"> </w:t>
      </w:r>
      <w:r w:rsidR="00AE1D59" w:rsidRPr="00A138DB">
        <w:t>Churchill is credited</w:t>
      </w:r>
      <w:r w:rsidR="000C0072">
        <w:rPr>
          <w:rStyle w:val="FootnoteReference"/>
        </w:rPr>
        <w:footnoteReference w:id="39"/>
      </w:r>
      <w:r w:rsidR="00AE1D59" w:rsidRPr="00A138DB">
        <w:t xml:space="preserve"> with saying, “</w:t>
      </w:r>
      <w:r w:rsidR="00A138DB" w:rsidRPr="00A138DB">
        <w:rPr>
          <w:color w:val="000000"/>
          <w:shd w:val="clear" w:color="auto" w:fill="FFFFFF"/>
        </w:rPr>
        <w:t>We shape our buildings; thereafter they shape us</w:t>
      </w:r>
      <w:r w:rsidR="00AE1D59" w:rsidRPr="00A138DB">
        <w:t>.</w:t>
      </w:r>
      <w:r w:rsidR="00A138DB" w:rsidRPr="00A138DB">
        <w:t>”</w:t>
      </w:r>
      <w:r w:rsidR="000C0072">
        <w:t xml:space="preserve"> That’s a good way of looking at what happened </w:t>
      </w:r>
      <w:r w:rsidR="00B879D3">
        <w:t>to the components of the wheel</w:t>
      </w:r>
      <w:r w:rsidR="000C0072">
        <w:t xml:space="preserve">. The wheel </w:t>
      </w:r>
      <w:r w:rsidR="004C0901">
        <w:t>components were put together in such a way as to produce a round object</w:t>
      </w:r>
      <w:r w:rsidR="000C0072">
        <w:t xml:space="preserve">. After </w:t>
      </w:r>
      <w:r w:rsidR="004C0901">
        <w:t>the wheel</w:t>
      </w:r>
      <w:r w:rsidR="000C0072">
        <w:t xml:space="preserve"> was </w:t>
      </w:r>
      <w:r w:rsidR="004C0901">
        <w:t>built</w:t>
      </w:r>
      <w:r w:rsidR="000C0072">
        <w:t xml:space="preserve">, the trajectory of its components was determined by the fact that they were </w:t>
      </w:r>
      <w:r w:rsidR="0034602D">
        <w:t xml:space="preserve">part of the implementation </w:t>
      </w:r>
      <w:r w:rsidR="000C0072">
        <w:t xml:space="preserve">of a round </w:t>
      </w:r>
      <w:r w:rsidR="00466DFE">
        <w:t>object</w:t>
      </w:r>
      <w:r w:rsidR="000C0072">
        <w:t>.</w:t>
      </w:r>
    </w:p>
    <w:p w:rsidR="00466DFE" w:rsidRDefault="00466DFE" w:rsidP="00466DFE">
      <w:pPr>
        <w:pStyle w:val="Heading4"/>
      </w:pPr>
      <w:r>
        <w:t xml:space="preserve">If this is top-down causation, it’s a promise </w:t>
      </w:r>
      <w:r w:rsidR="006120C0">
        <w:t>that can’t be</w:t>
      </w:r>
      <w:r>
        <w:t xml:space="preserve"> kept </w:t>
      </w:r>
    </w:p>
    <w:p w:rsidR="00A370FF" w:rsidRDefault="00075058" w:rsidP="00552D10">
      <w:r>
        <w:t xml:space="preserve">Is this top-down causation? </w:t>
      </w:r>
      <w:r w:rsidR="00A370FF">
        <w:t xml:space="preserve">According to the </w:t>
      </w:r>
      <w:r w:rsidR="00A370FF" w:rsidRPr="001F66C3">
        <w:rPr>
          <w:i/>
        </w:rPr>
        <w:t>Interface Focus</w:t>
      </w:r>
      <w:r w:rsidR="00A370FF">
        <w:t xml:space="preserve"> definition it is. </w:t>
      </w:r>
      <w:r w:rsidR="009A2723">
        <w:t>The shape of a wheel, certainly help</w:t>
      </w:r>
      <w:r>
        <w:t>s to</w:t>
      </w:r>
      <w:r>
        <w:rPr>
          <w:rStyle w:val="FootnoteReference"/>
        </w:rPr>
        <w:footnoteReference w:id="40"/>
      </w:r>
      <w:r w:rsidR="009A2723">
        <w:t xml:space="preserve"> shape the </w:t>
      </w:r>
      <w:r w:rsidR="00880354">
        <w:t xml:space="preserve">trajectories </w:t>
      </w:r>
      <w:r w:rsidR="009A2723">
        <w:t xml:space="preserve">of those molecules. </w:t>
      </w:r>
      <w:r w:rsidR="00A370FF">
        <w:t xml:space="preserve">Furthermore, </w:t>
      </w:r>
      <w:r w:rsidR="00DF06DC">
        <w:t xml:space="preserve"> one can reasonably argue that </w:t>
      </w:r>
      <w:r w:rsidR="000C0072">
        <w:t xml:space="preserve">this </w:t>
      </w:r>
      <w:r w:rsidR="009754D8">
        <w:t>qualifies as</w:t>
      </w:r>
      <w:r w:rsidR="00A370FF">
        <w:t xml:space="preserve"> Interventionist causality. The trajectories of the molecules depend on the shape of the wheel. Change the shape, and the trajectories will change.</w:t>
      </w:r>
      <w:r w:rsidR="00DF06DC">
        <w:t xml:space="preserve"> </w:t>
      </w:r>
    </w:p>
    <w:p w:rsidR="00A370FF" w:rsidRDefault="00A370FF" w:rsidP="00552D10">
      <w:r>
        <w:t xml:space="preserve">Yet </w:t>
      </w:r>
      <w:r w:rsidR="0045434A">
        <w:t>there are reasons not to refer</w:t>
      </w:r>
      <w:r>
        <w:t xml:space="preserve"> to this as a causal relationship. </w:t>
      </w:r>
      <w:r w:rsidR="00466DFE">
        <w:t>Earlier we said that a</w:t>
      </w:r>
      <w:r w:rsidR="009754D8">
        <w:t>n</w:t>
      </w:r>
      <w:r w:rsidR="00466DFE">
        <w:t xml:space="preserve"> Interventionist-style causal relation</w:t>
      </w:r>
      <w:r w:rsidR="009754D8">
        <w:t>ship</w:t>
      </w:r>
      <w:r w:rsidR="00466DFE">
        <w:t xml:space="preserve"> promise</w:t>
      </w:r>
      <w:r w:rsidR="0045434A">
        <w:t>s (at least implicitly)</w:t>
      </w:r>
      <w:r w:rsidR="00466DFE">
        <w:t xml:space="preserve"> that there is a</w:t>
      </w:r>
      <w:r w:rsidR="009754D8">
        <w:t xml:space="preserve"> physical</w:t>
      </w:r>
      <w:r w:rsidR="00466DFE">
        <w:t xml:space="preserve"> mechanism that underlies that relationship. But that’s not true in this case. </w:t>
      </w:r>
      <w:r>
        <w:t>The</w:t>
      </w:r>
      <w:r w:rsidR="002149E7">
        <w:t>re is no physical mechanism that relates the shape</w:t>
      </w:r>
      <w:r w:rsidR="002149E7" w:rsidRPr="000D596E">
        <w:t xml:space="preserve"> </w:t>
      </w:r>
      <w:r w:rsidR="002149E7">
        <w:t>of the wheel—as a shape—to the wheel’s molecules. A shape is an abstraction. As</w:t>
      </w:r>
      <w:r w:rsidR="0045434A">
        <w:t xml:space="preserve"> noted earlier,</w:t>
      </w:r>
      <w:r w:rsidR="002149E7">
        <w:t xml:space="preserve"> an abstraction cannot serve as a physical cause. </w:t>
      </w:r>
      <w:r w:rsidR="009B5DF1">
        <w:t>A causal event—at least according to Dowe’s definition—is an interaction between two physical elements.  Since an abstraction is not physical, it can’t be a party to a causal event.</w:t>
      </w:r>
      <w:r w:rsidR="002A3687">
        <w:t xml:space="preserve"> </w:t>
      </w:r>
      <w:r w:rsidR="002149E7">
        <w:t xml:space="preserve">Therefore, </w:t>
      </w:r>
      <w:r w:rsidR="00DF06DC">
        <w:t xml:space="preserve">it doesn’t seem right to say that there is a causal relationship </w:t>
      </w:r>
      <w:r>
        <w:t xml:space="preserve">between the wheel’s shape and the </w:t>
      </w:r>
      <w:r w:rsidR="00426AAF">
        <w:t xml:space="preserve">trajectories of the </w:t>
      </w:r>
      <w:r>
        <w:t>molecules</w:t>
      </w:r>
      <w:r w:rsidR="00426AAF">
        <w:t xml:space="preserve"> that implement it</w:t>
      </w:r>
      <w:r>
        <w:t xml:space="preserve">. </w:t>
      </w:r>
    </w:p>
    <w:p w:rsidR="00466DFE" w:rsidRDefault="00466DFE" w:rsidP="00466DFE">
      <w:pPr>
        <w:pStyle w:val="Heading4"/>
      </w:pPr>
      <w:r>
        <w:lastRenderedPageBreak/>
        <w:t>Downward entailment</w:t>
      </w:r>
    </w:p>
    <w:p w:rsidR="00A370FF" w:rsidRDefault="00602084" w:rsidP="00552D10">
      <w:r>
        <w:t xml:space="preserve">But </w:t>
      </w:r>
      <w:r w:rsidR="008045B6">
        <w:t>there’</w:t>
      </w:r>
      <w:r>
        <w:t>s</w:t>
      </w:r>
      <w:r w:rsidR="008045B6">
        <w:t xml:space="preserve"> certainly</w:t>
      </w:r>
      <w:r>
        <w:t xml:space="preserve"> some connection between the wheel’s shape and the trajectory of its implementing molecules. </w:t>
      </w:r>
      <w:r w:rsidR="008045B6">
        <w:t>What is it? R</w:t>
      </w:r>
      <w:r w:rsidR="00A370FF">
        <w:t xml:space="preserve">ather than refer to the relationship between the shape of the wheel and the trajectories of </w:t>
      </w:r>
      <w:r w:rsidR="00EF646A">
        <w:t>its</w:t>
      </w:r>
      <w:r w:rsidR="00A370FF">
        <w:t xml:space="preserve"> molecule as causal, I suggest that we refer to it as one of entailment.</w:t>
      </w:r>
      <w:r w:rsidR="008045B6">
        <w:rPr>
          <w:rStyle w:val="FootnoteReference"/>
        </w:rPr>
        <w:footnoteReference w:id="41"/>
      </w:r>
      <w:r w:rsidR="00A370FF">
        <w:t xml:space="preserve"> The shape of the wheel entails the trajectories of the molecules. From the shape and </w:t>
      </w:r>
      <w:r w:rsidR="002149E7">
        <w:t>motion</w:t>
      </w:r>
      <w:r w:rsidR="00A370FF">
        <w:t xml:space="preserve"> of the wheel</w:t>
      </w:r>
      <w:r w:rsidR="002149E7">
        <w:t xml:space="preserve"> as a wheel</w:t>
      </w:r>
      <w:r w:rsidR="00A370FF">
        <w:t xml:space="preserve"> and</w:t>
      </w:r>
      <w:r w:rsidR="002149E7">
        <w:t xml:space="preserve"> from</w:t>
      </w:r>
      <w:r w:rsidR="00A370FF">
        <w:t xml:space="preserve"> the position of any molecule</w:t>
      </w:r>
      <w:r w:rsidR="002149E7">
        <w:t xml:space="preserve"> in the wheel’s implementation</w:t>
      </w:r>
      <w:r w:rsidR="00A370FF">
        <w:t>, we can compute the trajectory of that molecule. Since the ent</w:t>
      </w:r>
      <w:r w:rsidR="008A6318">
        <w:t xml:space="preserve">ailment is from </w:t>
      </w:r>
      <w:r w:rsidR="00A370FF">
        <w:t>propert</w:t>
      </w:r>
      <w:r w:rsidR="008A6318">
        <w:t>ies</w:t>
      </w:r>
      <w:r w:rsidR="00A370FF">
        <w:t xml:space="preserve"> of the </w:t>
      </w:r>
      <w:r w:rsidR="0008309A">
        <w:t>implemented abstraction</w:t>
      </w:r>
      <w:r w:rsidR="008A6318">
        <w:t xml:space="preserve"> (the wheel’s shape and motion)</w:t>
      </w:r>
      <w:r w:rsidR="00A370FF">
        <w:t xml:space="preserve"> to </w:t>
      </w:r>
      <w:r w:rsidR="002149E7">
        <w:t xml:space="preserve">a property </w:t>
      </w:r>
      <w:r w:rsidR="00A370FF">
        <w:t>of a lower-level element</w:t>
      </w:r>
      <w:r w:rsidR="008A6318">
        <w:t xml:space="preserve"> (its trajectory)</w:t>
      </w:r>
      <w:r w:rsidR="00A370FF">
        <w:t xml:space="preserve">, it makes sense to call this downward entailment. </w:t>
      </w:r>
    </w:p>
    <w:p w:rsidR="000D596E" w:rsidRPr="001F6448" w:rsidRDefault="000D596E" w:rsidP="00552D10">
      <w:r w:rsidRPr="001F6448">
        <w:t>This notion is not entirely new. What I’m calling downward entailment has been discussed more generally as mathematical causality.</w:t>
      </w:r>
      <w:r w:rsidR="00EE5A11">
        <w:rPr>
          <w:rStyle w:val="FootnoteReference"/>
        </w:rPr>
        <w:footnoteReference w:id="42"/>
      </w:r>
      <w:r w:rsidRPr="001F6448">
        <w:t xml:space="preserve"> </w:t>
      </w:r>
      <w:r w:rsidR="00B751E8">
        <w:t xml:space="preserve">In other contexts </w:t>
      </w:r>
      <w:r w:rsidR="00B751E8" w:rsidRPr="00B751E8">
        <w:rPr>
          <w:i/>
        </w:rPr>
        <w:t>mathematical causality</w:t>
      </w:r>
      <w:r w:rsidR="00B751E8" w:rsidRPr="001F6448">
        <w:t xml:space="preserve"> </w:t>
      </w:r>
      <w:r w:rsidR="00B751E8">
        <w:t xml:space="preserve">refers simply to </w:t>
      </w:r>
      <w:r w:rsidRPr="001F6448">
        <w:t>the idea that if a mathematical relationship holds among variables and if one can solve for one of the variables in terms of the others, the value of the solved-for variable is causally dependent (in the sense of mathematical causality) on the others.</w:t>
      </w:r>
      <w:r w:rsidR="001F6448">
        <w:rPr>
          <w:rStyle w:val="FootnoteReference"/>
        </w:rPr>
        <w:footnoteReference w:id="43"/>
      </w:r>
      <w:r w:rsidR="00786F60" w:rsidRPr="00786F60">
        <w:rPr>
          <w:vertAlign w:val="superscript"/>
        </w:rPr>
        <w:t xml:space="preserve">, </w:t>
      </w:r>
      <w:r w:rsidR="00786F60">
        <w:rPr>
          <w:rStyle w:val="FootnoteReference"/>
        </w:rPr>
        <w:footnoteReference w:id="44"/>
      </w:r>
      <w:r w:rsidRPr="001F6448">
        <w:t xml:space="preserve"> </w:t>
      </w:r>
    </w:p>
    <w:p w:rsidR="00A370FF" w:rsidRDefault="00A370FF" w:rsidP="00552D10">
      <w:r>
        <w:t xml:space="preserve">There is an important proviso with regard to downward entailment. </w:t>
      </w:r>
      <w:r w:rsidR="00340A6C">
        <w:t>As I noted above, w</w:t>
      </w:r>
      <w:r>
        <w:t>ere the forces that bind the atoms and molecules into the shape of a wheel</w:t>
      </w:r>
      <w:r w:rsidR="0032601D">
        <w:t xml:space="preserve"> to</w:t>
      </w:r>
      <w:r>
        <w:t xml:space="preserve"> fail</w:t>
      </w:r>
      <w:r w:rsidR="00340A6C">
        <w:t>, were the implementation of the wheel to break down</w:t>
      </w:r>
      <w:r>
        <w:t>—</w:t>
      </w:r>
      <w:r w:rsidR="00340A6C">
        <w:t>t</w:t>
      </w:r>
      <w:r>
        <w:t xml:space="preserve">he wheel </w:t>
      </w:r>
      <w:r w:rsidR="00340A6C">
        <w:t xml:space="preserve">may </w:t>
      </w:r>
      <w:r>
        <w:t>break apart as it bounces down the hill</w:t>
      </w:r>
      <w:r w:rsidR="0032601D">
        <w:t>,</w:t>
      </w:r>
      <w:r>
        <w:t xml:space="preserve"> or we hit it with a sledge hammer—the wheel would </w:t>
      </w:r>
      <w:r w:rsidR="00340A6C">
        <w:t xml:space="preserve">no longer be an implementation of a round object. Consequently there would be nothing from which to deduce the trajectories of the former wheel’s former components. </w:t>
      </w:r>
      <w:r>
        <w:t xml:space="preserve">The entailment would fail because the </w:t>
      </w:r>
      <w:r w:rsidR="003F4C0E">
        <w:t>abstract shape</w:t>
      </w:r>
      <w:r>
        <w:t xml:space="preserve"> ceased to exist. </w:t>
      </w:r>
    </w:p>
    <w:p w:rsidR="00F5062B" w:rsidRDefault="008076EF" w:rsidP="00552D10">
      <w:r>
        <w:t>Downward entailment applies in all cases in which an abstraction has been implemented. Once a</w:t>
      </w:r>
      <w:r w:rsidR="00250D2B">
        <w:t>n</w:t>
      </w:r>
      <w:r>
        <w:t xml:space="preserve"> instance of an abstraction exists, if that object behaves in the world and is operated </w:t>
      </w:r>
      <w:r w:rsidR="00250D2B">
        <w:t>upon</w:t>
      </w:r>
      <w:r w:rsidR="00250D2B" w:rsidRPr="00250D2B">
        <w:t xml:space="preserve"> </w:t>
      </w:r>
      <w:r w:rsidR="00250D2B">
        <w:t>in the world</w:t>
      </w:r>
      <w:r>
        <w:t xml:space="preserve"> in terms of the abstraction i</w:t>
      </w:r>
      <w:r w:rsidR="00250D2B">
        <w:t>t</w:t>
      </w:r>
      <w:r>
        <w:t xml:space="preserve"> instantiates, then the implementing elements are carried along for the ride. Their fate is determined by the f</w:t>
      </w:r>
      <w:r w:rsidR="00250D2B">
        <w:t xml:space="preserve">ate of the higher level element in its role </w:t>
      </w:r>
      <w:r w:rsidR="008418CD">
        <w:t>as</w:t>
      </w:r>
      <w:r w:rsidR="00C864E5">
        <w:t xml:space="preserve"> the higher level abstraction. </w:t>
      </w:r>
      <w:r w:rsidR="00F5062B">
        <w:t xml:space="preserve">This may have been what </w:t>
      </w:r>
      <w:proofErr w:type="spellStart"/>
      <w:r w:rsidR="008418CD">
        <w:t>Bedau</w:t>
      </w:r>
      <w:proofErr w:type="spellEnd"/>
      <w:r w:rsidR="008418CD">
        <w:t xml:space="preserve"> had in mind when he called downward causation philosophically unproblematic and what </w:t>
      </w:r>
      <w:r w:rsidR="00F5062B">
        <w:t xml:space="preserve">Kim </w:t>
      </w:r>
      <w:r w:rsidR="00C864E5">
        <w:t xml:space="preserve">(2007) </w:t>
      </w:r>
      <w:r w:rsidR="00F5062B">
        <w:t>had in mind when he responded to Sperry’s examples.</w:t>
      </w:r>
    </w:p>
    <w:p w:rsidR="00F5062B" w:rsidRDefault="00F5062B" w:rsidP="00F5062B">
      <w:pPr>
        <w:pStyle w:val="Extract"/>
      </w:pPr>
      <w:r>
        <w:t xml:space="preserve">I fall from the ladder and break my arm. I walk to the kitchen for a drink of water and ten seconds later, all my limbs and organs have been displaced from my study to the kitchen. Sperry's bird flies into the blue yonder, </w:t>
      </w:r>
      <w:r>
        <w:lastRenderedPageBreak/>
        <w:t xml:space="preserve">and all of the bird's cells and molecules, too, have gone yonder. It doesn't seem to me that these cases present us with any special mysteries rooted in self-reflexivity, or that they show emergent causation to be something special and unique. For consider Sperry's bird: for simplicity, think of the bird's five constituent parts, its head, torso, two wings, and the tail. For the bird to move from point </w:t>
      </w:r>
      <w:r>
        <w:rPr>
          <w:rStyle w:val="UNDERLINE"/>
        </w:rPr>
        <w:t>p</w:t>
      </w:r>
      <w:r>
        <w:rPr>
          <w:position w:val="-6"/>
          <w:sz w:val="18"/>
          <w:szCs w:val="18"/>
        </w:rPr>
        <w:t>1</w:t>
      </w:r>
      <w:r>
        <w:t xml:space="preserve"> to point </w:t>
      </w:r>
      <w:r>
        <w:rPr>
          <w:rStyle w:val="UNDERLINE"/>
        </w:rPr>
        <w:t>p</w:t>
      </w:r>
      <w:r>
        <w:rPr>
          <w:position w:val="-6"/>
          <w:sz w:val="18"/>
          <w:szCs w:val="18"/>
        </w:rPr>
        <w:t>2</w:t>
      </w:r>
      <w:r>
        <w:t xml:space="preserve"> </w:t>
      </w:r>
      <w:r w:rsidRPr="00425B5B">
        <w:rPr>
          <w:rStyle w:val="UNDERLINE"/>
          <w:i/>
          <w:u w:val="none"/>
        </w:rPr>
        <w:t>is</w:t>
      </w:r>
      <w:r>
        <w:t xml:space="preserve"> for its five parts (together, undetached) to move from </w:t>
      </w:r>
      <w:r>
        <w:rPr>
          <w:rStyle w:val="UNDERLINE"/>
        </w:rPr>
        <w:t>p</w:t>
      </w:r>
      <w:r>
        <w:rPr>
          <w:position w:val="-6"/>
          <w:sz w:val="18"/>
          <w:szCs w:val="18"/>
        </w:rPr>
        <w:t>1</w:t>
      </w:r>
      <w:r>
        <w:t xml:space="preserve"> </w:t>
      </w:r>
      <w:proofErr w:type="spellStart"/>
      <w:r>
        <w:t xml:space="preserve">to </w:t>
      </w:r>
      <w:r>
        <w:rPr>
          <w:rStyle w:val="UNDERLINE"/>
        </w:rPr>
        <w:t>p</w:t>
      </w:r>
      <w:proofErr w:type="spellEnd"/>
      <w:r>
        <w:rPr>
          <w:position w:val="-6"/>
          <w:sz w:val="18"/>
          <w:szCs w:val="18"/>
        </w:rPr>
        <w:t>2</w:t>
      </w:r>
      <w:r>
        <w:t xml:space="preserve">. The whole bird is at </w:t>
      </w:r>
      <w:r>
        <w:rPr>
          <w:rStyle w:val="UNDERLINE"/>
        </w:rPr>
        <w:t>p</w:t>
      </w:r>
      <w:r>
        <w:rPr>
          <w:position w:val="-6"/>
          <w:sz w:val="18"/>
          <w:szCs w:val="18"/>
        </w:rPr>
        <w:t>1</w:t>
      </w:r>
      <w:r>
        <w:t xml:space="preserve"> at </w:t>
      </w:r>
      <w:r>
        <w:rPr>
          <w:rStyle w:val="UNDERLINE"/>
        </w:rPr>
        <w:t>t</w:t>
      </w:r>
      <w:r>
        <w:rPr>
          <w:position w:val="-6"/>
          <w:sz w:val="18"/>
          <w:szCs w:val="18"/>
        </w:rPr>
        <w:t>1</w:t>
      </w:r>
      <w:r>
        <w:t xml:space="preserve"> and moving in a certain direction, and this causes, let us suppose, its tail to be at </w:t>
      </w:r>
      <w:r>
        <w:rPr>
          <w:rStyle w:val="UNDERLINE"/>
        </w:rPr>
        <w:t>p</w:t>
      </w:r>
      <w:r>
        <w:rPr>
          <w:position w:val="-6"/>
          <w:sz w:val="18"/>
          <w:szCs w:val="18"/>
        </w:rPr>
        <w:t>2</w:t>
      </w:r>
      <w:r>
        <w:t xml:space="preserve"> at </w:t>
      </w:r>
      <w:r>
        <w:rPr>
          <w:rStyle w:val="UNDERLINE"/>
        </w:rPr>
        <w:t>t</w:t>
      </w:r>
      <w:r>
        <w:rPr>
          <w:position w:val="-6"/>
          <w:sz w:val="18"/>
          <w:szCs w:val="18"/>
        </w:rPr>
        <w:t>2</w:t>
      </w:r>
      <w:r>
        <w:t xml:space="preserve">. There is nothing mysterious or incoherent about this. The cause—the bird's being at </w:t>
      </w:r>
      <w:r>
        <w:rPr>
          <w:rStyle w:val="UNDERLINE"/>
        </w:rPr>
        <w:t>p</w:t>
      </w:r>
      <w:r>
        <w:rPr>
          <w:position w:val="-6"/>
          <w:sz w:val="18"/>
          <w:szCs w:val="18"/>
        </w:rPr>
        <w:t>1</w:t>
      </w:r>
      <w:r>
        <w:t xml:space="preserve"> at </w:t>
      </w:r>
      <w:r>
        <w:rPr>
          <w:rStyle w:val="UNDERLINE"/>
        </w:rPr>
        <w:t>t</w:t>
      </w:r>
      <w:r>
        <w:rPr>
          <w:position w:val="-6"/>
          <w:sz w:val="18"/>
          <w:szCs w:val="18"/>
        </w:rPr>
        <w:t>1</w:t>
      </w:r>
      <w:r>
        <w:t xml:space="preserve"> and moving in a certain way—includes its tail's being at </w:t>
      </w:r>
      <w:r>
        <w:rPr>
          <w:rStyle w:val="UNDERLINE"/>
        </w:rPr>
        <w:t>p</w:t>
      </w:r>
      <w:r>
        <w:rPr>
          <w:position w:val="-6"/>
          <w:sz w:val="18"/>
          <w:szCs w:val="18"/>
        </w:rPr>
        <w:t>1</w:t>
      </w:r>
      <w:r>
        <w:t xml:space="preserve"> at </w:t>
      </w:r>
      <w:r>
        <w:rPr>
          <w:rStyle w:val="UNDERLINE"/>
        </w:rPr>
        <w:t>t</w:t>
      </w:r>
      <w:r>
        <w:rPr>
          <w:position w:val="-6"/>
          <w:sz w:val="18"/>
          <w:szCs w:val="18"/>
        </w:rPr>
        <w:t>1</w:t>
      </w:r>
      <w:r>
        <w:t xml:space="preserve"> and moving in a certain way. But that's all right: we expect an object's state at a given time to be an important causal factor for its state a short time later. And it is clear that Sperry's other examples, such as the water eddy and the rolling wheel, can be similarly accommodated.</w:t>
      </w:r>
    </w:p>
    <w:p w:rsidR="00A74246" w:rsidRDefault="008418CD" w:rsidP="00552D10">
      <w:r>
        <w:t xml:space="preserve">If downward entailment provides what I take to be a clearer understanding of this class of phenomena, </w:t>
      </w:r>
      <w:r w:rsidR="00A370FF">
        <w:t>should</w:t>
      </w:r>
      <w:r>
        <w:t xml:space="preserve"> we</w:t>
      </w:r>
      <w:r w:rsidR="00A370FF">
        <w:t xml:space="preserve"> dismiss the notion of top-down </w:t>
      </w:r>
      <w:r>
        <w:t xml:space="preserve">(or downward) </w:t>
      </w:r>
      <w:r w:rsidR="00A370FF">
        <w:t>causation? I’d say we should—and finally kill off that zombie idea. The notion of downward entailment gives us pretty much everything we want from top-down causality (except the mystery)</w:t>
      </w:r>
      <w:r>
        <w:t>,</w:t>
      </w:r>
      <w:r w:rsidR="00A370FF">
        <w:t xml:space="preserve"> and we get it with an additional depth of understanding. </w:t>
      </w:r>
    </w:p>
    <w:p w:rsidR="00682C25" w:rsidRPr="00D83774" w:rsidRDefault="00682C25" w:rsidP="00552D10">
      <w:pPr>
        <w:pStyle w:val="Heading4"/>
      </w:pPr>
      <w:bookmarkStart w:id="55" w:name="_Toc362432229"/>
      <w:r>
        <w:t>Downward entailment can impose real constraints</w:t>
      </w:r>
      <w:bookmarkEnd w:id="55"/>
    </w:p>
    <w:p w:rsidR="00D353DB" w:rsidRDefault="00D353DB" w:rsidP="00D353DB">
      <w:pPr>
        <w:pStyle w:val="Extract"/>
        <w:rPr>
          <w:rStyle w:val="Emphasis"/>
          <w:i w:val="0"/>
          <w:color w:val="000000"/>
          <w:shd w:val="clear" w:color="auto" w:fill="FFFFFF"/>
        </w:rPr>
      </w:pPr>
      <w:r w:rsidRPr="00D86A72">
        <w:rPr>
          <w:rStyle w:val="Emphasis"/>
          <w:i w:val="0"/>
          <w:color w:val="000000"/>
          <w:shd w:val="clear" w:color="auto" w:fill="FFFFFF"/>
        </w:rPr>
        <w:t>A</w:t>
      </w:r>
      <w:r>
        <w:rPr>
          <w:rStyle w:val="Emphasis"/>
          <w:i w:val="0"/>
          <w:color w:val="000000"/>
          <w:shd w:val="clear" w:color="auto" w:fill="FFFFFF"/>
        </w:rPr>
        <w:t xml:space="preserve"> mathematician and an engineer</w:t>
      </w:r>
      <w:r w:rsidR="00FA51D5">
        <w:rPr>
          <w:rStyle w:val="Emphasis"/>
          <w:i w:val="0"/>
          <w:color w:val="000000"/>
          <w:shd w:val="clear" w:color="auto" w:fill="FFFFFF"/>
        </w:rPr>
        <w:t xml:space="preserve"> </w:t>
      </w:r>
      <w:r>
        <w:rPr>
          <w:rStyle w:val="Emphasis"/>
          <w:i w:val="0"/>
          <w:color w:val="000000"/>
          <w:shd w:val="clear" w:color="auto" w:fill="FFFFFF"/>
        </w:rPr>
        <w:t>were at a conference. Returning from lunch they became concerned that they might be late for the afternoon session. Suddenly they spotted a dumpster on fire. The engineer noticed a garden hose hooked up to a spigot. He turned on the water and put out the fire. Then they hurried back to the conference, where they arrived just as the first presentation was about to begin.</w:t>
      </w:r>
    </w:p>
    <w:p w:rsidR="00D353DB" w:rsidRDefault="00D353DB" w:rsidP="00D353DB">
      <w:pPr>
        <w:pStyle w:val="Extract"/>
        <w:rPr>
          <w:rStyle w:val="Emphasis"/>
          <w:i w:val="0"/>
          <w:color w:val="000000"/>
          <w:shd w:val="clear" w:color="auto" w:fill="FFFFFF"/>
        </w:rPr>
      </w:pPr>
      <w:r>
        <w:rPr>
          <w:rStyle w:val="Emphasis"/>
          <w:i w:val="0"/>
          <w:color w:val="000000"/>
          <w:shd w:val="clear" w:color="auto" w:fill="FFFFFF"/>
        </w:rPr>
        <w:t xml:space="preserve">The next day they were again walking back from lunch, and again they were concerned about being late. As they passed the dumpster the mathematician struck a match and threw it in—thereby reducing today’s problem to one that had already been solved. </w:t>
      </w:r>
    </w:p>
    <w:p w:rsidR="00D353DB" w:rsidRDefault="00D353DB" w:rsidP="00D353DB">
      <w:pPr>
        <w:rPr>
          <w:rStyle w:val="Emphasis"/>
          <w:i w:val="0"/>
          <w:color w:val="000000"/>
          <w:shd w:val="clear" w:color="auto" w:fill="FFFFFF"/>
        </w:rPr>
      </w:pPr>
      <w:r>
        <w:rPr>
          <w:rStyle w:val="Emphasis"/>
          <w:i w:val="0"/>
          <w:color w:val="000000"/>
          <w:shd w:val="clear" w:color="auto" w:fill="FFFFFF"/>
        </w:rPr>
        <w:t xml:space="preserve">In mathematics, computer science, and probably many other fields, one reduces an unsolved problem </w:t>
      </w:r>
      <w:r w:rsidRPr="0025630F">
        <w:rPr>
          <w:rStyle w:val="Emphasis"/>
          <w:b/>
          <w:color w:val="000000"/>
          <w:shd w:val="clear" w:color="auto" w:fill="FFFFFF"/>
        </w:rPr>
        <w:t>U</w:t>
      </w:r>
      <w:r>
        <w:rPr>
          <w:rStyle w:val="Emphasis"/>
          <w:i w:val="0"/>
          <w:color w:val="000000"/>
          <w:shd w:val="clear" w:color="auto" w:fill="FFFFFF"/>
        </w:rPr>
        <w:t xml:space="preserve"> to a solved one </w:t>
      </w:r>
      <w:r w:rsidRPr="0025630F">
        <w:rPr>
          <w:rStyle w:val="Emphasis"/>
          <w:b/>
          <w:color w:val="000000"/>
          <w:shd w:val="clear" w:color="auto" w:fill="FFFFFF"/>
        </w:rPr>
        <w:t>S</w:t>
      </w:r>
      <w:r>
        <w:rPr>
          <w:rStyle w:val="Emphasis"/>
          <w:i w:val="0"/>
          <w:color w:val="000000"/>
          <w:shd w:val="clear" w:color="auto" w:fill="FFFFFF"/>
        </w:rPr>
        <w:t xml:space="preserve"> by showing how a solution to the solved problem can be used to solve the unsolved problem. Induction proofs parley this technique indefinitely. To prove something for the </w:t>
      </w:r>
      <w:r w:rsidRPr="00C530FA">
        <w:rPr>
          <w:rStyle w:val="Emphasis"/>
          <w:color w:val="000000"/>
          <w:shd w:val="clear" w:color="auto" w:fill="FFFFFF"/>
        </w:rPr>
        <w:t>n+1</w:t>
      </w:r>
      <w:r>
        <w:rPr>
          <w:rStyle w:val="Emphasis"/>
          <w:i w:val="0"/>
          <w:color w:val="000000"/>
          <w:shd w:val="clear" w:color="auto" w:fill="FFFFFF"/>
        </w:rPr>
        <w:t xml:space="preserve"> case one shows how a proof for the </w:t>
      </w:r>
      <w:r w:rsidRPr="00C530FA">
        <w:rPr>
          <w:rStyle w:val="Emphasis"/>
          <w:color w:val="000000"/>
          <w:shd w:val="clear" w:color="auto" w:fill="FFFFFF"/>
        </w:rPr>
        <w:t>n</w:t>
      </w:r>
      <w:r>
        <w:rPr>
          <w:rStyle w:val="Emphasis"/>
          <w:i w:val="0"/>
          <w:color w:val="000000"/>
          <w:shd w:val="clear" w:color="auto" w:fill="FFFFFF"/>
        </w:rPr>
        <w:t xml:space="preserve"> case can be used to prove the </w:t>
      </w:r>
      <w:r w:rsidRPr="00C530FA">
        <w:rPr>
          <w:rStyle w:val="Emphasis"/>
          <w:color w:val="000000"/>
          <w:shd w:val="clear" w:color="auto" w:fill="FFFFFF"/>
        </w:rPr>
        <w:t>n+1</w:t>
      </w:r>
      <w:r>
        <w:rPr>
          <w:rStyle w:val="Emphasis"/>
          <w:color w:val="000000"/>
          <w:shd w:val="clear" w:color="auto" w:fill="FFFFFF"/>
        </w:rPr>
        <w:t xml:space="preserve"> </w:t>
      </w:r>
      <w:r>
        <w:rPr>
          <w:rStyle w:val="Emphasis"/>
          <w:i w:val="0"/>
          <w:color w:val="000000"/>
          <w:shd w:val="clear" w:color="auto" w:fill="FFFFFF"/>
        </w:rPr>
        <w:t xml:space="preserve">case. </w:t>
      </w:r>
    </w:p>
    <w:p w:rsidR="00D353DB" w:rsidRDefault="00D353DB" w:rsidP="00D353DB">
      <w:pPr>
        <w:rPr>
          <w:rStyle w:val="Emphasis"/>
          <w:i w:val="0"/>
          <w:color w:val="000000"/>
          <w:shd w:val="clear" w:color="auto" w:fill="FFFFFF"/>
        </w:rPr>
      </w:pPr>
      <w:r>
        <w:t xml:space="preserve">Reduction can also be used to demonstrate a negative property such as </w:t>
      </w:r>
      <w:proofErr w:type="spellStart"/>
      <w:r>
        <w:t>undecidability</w:t>
      </w:r>
      <w:proofErr w:type="spellEnd"/>
      <w:r>
        <w:t>. Suppose problem</w:t>
      </w:r>
      <w:r w:rsidRPr="00F70692">
        <w:rPr>
          <w:b/>
          <w:i/>
        </w:rPr>
        <w:t xml:space="preserve"> </w:t>
      </w:r>
      <w:r w:rsidRPr="00F70692">
        <w:rPr>
          <w:rStyle w:val="Emphasis"/>
          <w:b/>
          <w:color w:val="000000"/>
          <w:shd w:val="clear" w:color="auto" w:fill="FFFFFF"/>
        </w:rPr>
        <w:t>U</w:t>
      </w:r>
      <w:r w:rsidRPr="00F70692">
        <w:rPr>
          <w:rStyle w:val="Emphasis"/>
          <w:b/>
          <w:i w:val="0"/>
          <w:color w:val="000000"/>
          <w:shd w:val="clear" w:color="auto" w:fill="FFFFFF"/>
        </w:rPr>
        <w:t xml:space="preserve"> </w:t>
      </w:r>
      <w:r w:rsidRPr="00F70692">
        <w:rPr>
          <w:rStyle w:val="Emphasis"/>
          <w:i w:val="0"/>
          <w:color w:val="000000"/>
          <w:shd w:val="clear" w:color="auto" w:fill="FFFFFF"/>
        </w:rPr>
        <w:t xml:space="preserve">is known to be Undecidable and </w:t>
      </w:r>
      <w:r w:rsidR="002C7BD1">
        <w:rPr>
          <w:rStyle w:val="Emphasis"/>
          <w:i w:val="0"/>
          <w:color w:val="000000"/>
          <w:shd w:val="clear" w:color="auto" w:fill="FFFFFF"/>
        </w:rPr>
        <w:t xml:space="preserve">suppose </w:t>
      </w:r>
      <w:r w:rsidRPr="00F70692">
        <w:rPr>
          <w:rStyle w:val="Emphasis"/>
          <w:i w:val="0"/>
          <w:color w:val="000000"/>
          <w:shd w:val="clear" w:color="auto" w:fill="FFFFFF"/>
        </w:rPr>
        <w:t xml:space="preserve">one wants to know whether problem </w:t>
      </w:r>
      <w:r>
        <w:rPr>
          <w:rStyle w:val="Emphasis"/>
          <w:b/>
          <w:color w:val="000000"/>
          <w:shd w:val="clear" w:color="auto" w:fill="FFFFFF"/>
        </w:rPr>
        <w:t>S</w:t>
      </w:r>
      <w:r>
        <w:rPr>
          <w:rStyle w:val="Emphasis"/>
          <w:i w:val="0"/>
          <w:color w:val="000000"/>
          <w:shd w:val="clear" w:color="auto" w:fill="FFFFFF"/>
        </w:rPr>
        <w:t>, which is Suspected of being undecidable,</w:t>
      </w:r>
      <w:r w:rsidRPr="00F70692">
        <w:rPr>
          <w:rStyle w:val="Emphasis"/>
          <w:i w:val="0"/>
          <w:color w:val="000000"/>
          <w:shd w:val="clear" w:color="auto" w:fill="FFFFFF"/>
        </w:rPr>
        <w:t xml:space="preserve"> is </w:t>
      </w:r>
      <w:r>
        <w:rPr>
          <w:rStyle w:val="Emphasis"/>
          <w:i w:val="0"/>
          <w:color w:val="000000"/>
          <w:shd w:val="clear" w:color="auto" w:fill="FFFFFF"/>
        </w:rPr>
        <w:t xml:space="preserve">in fact </w:t>
      </w:r>
      <w:r w:rsidRPr="00F70692">
        <w:rPr>
          <w:rStyle w:val="Emphasis"/>
          <w:i w:val="0"/>
          <w:color w:val="000000"/>
          <w:shd w:val="clear" w:color="auto" w:fill="FFFFFF"/>
        </w:rPr>
        <w:t xml:space="preserve">undecidable. </w:t>
      </w:r>
      <w:r>
        <w:rPr>
          <w:rStyle w:val="Emphasis"/>
          <w:i w:val="0"/>
          <w:color w:val="000000"/>
          <w:shd w:val="clear" w:color="auto" w:fill="FFFFFF"/>
        </w:rPr>
        <w:t xml:space="preserve">If one can reduce </w:t>
      </w:r>
      <w:r w:rsidRPr="00553D5B">
        <w:rPr>
          <w:rStyle w:val="Emphasis"/>
          <w:b/>
          <w:color w:val="000000"/>
          <w:shd w:val="clear" w:color="auto" w:fill="FFFFFF"/>
        </w:rPr>
        <w:t xml:space="preserve">U </w:t>
      </w:r>
      <w:r w:rsidRPr="00553D5B">
        <w:rPr>
          <w:rStyle w:val="Emphasis"/>
          <w:i w:val="0"/>
          <w:color w:val="000000"/>
          <w:shd w:val="clear" w:color="auto" w:fill="FFFFFF"/>
        </w:rPr>
        <w:t>to</w:t>
      </w:r>
      <w:r w:rsidRPr="00553D5B">
        <w:rPr>
          <w:rStyle w:val="Emphasis"/>
          <w:b/>
          <w:color w:val="000000"/>
          <w:shd w:val="clear" w:color="auto" w:fill="FFFFFF"/>
        </w:rPr>
        <w:t xml:space="preserve"> S</w:t>
      </w:r>
      <w:r>
        <w:rPr>
          <w:rStyle w:val="Emphasis"/>
          <w:i w:val="0"/>
          <w:color w:val="000000"/>
          <w:shd w:val="clear" w:color="auto" w:fill="FFFFFF"/>
        </w:rPr>
        <w:t xml:space="preserve"> then one knows that </w:t>
      </w:r>
      <w:r w:rsidRPr="00553D5B">
        <w:rPr>
          <w:rStyle w:val="Emphasis"/>
          <w:b/>
          <w:color w:val="000000"/>
          <w:shd w:val="clear" w:color="auto" w:fill="FFFFFF"/>
        </w:rPr>
        <w:t>S</w:t>
      </w:r>
      <w:r>
        <w:rPr>
          <w:rStyle w:val="Emphasis"/>
          <w:i w:val="0"/>
          <w:color w:val="000000"/>
          <w:shd w:val="clear" w:color="auto" w:fill="FFFFFF"/>
        </w:rPr>
        <w:t xml:space="preserve"> is undecidable. Why? Because if a solution to </w:t>
      </w:r>
      <w:r w:rsidRPr="00553D5B">
        <w:rPr>
          <w:rStyle w:val="Emphasis"/>
          <w:b/>
          <w:color w:val="000000"/>
          <w:shd w:val="clear" w:color="auto" w:fill="FFFFFF"/>
        </w:rPr>
        <w:t>S</w:t>
      </w:r>
      <w:r>
        <w:rPr>
          <w:rStyle w:val="Emphasis"/>
          <w:i w:val="0"/>
          <w:color w:val="000000"/>
          <w:shd w:val="clear" w:color="auto" w:fill="FFFFFF"/>
        </w:rPr>
        <w:t xml:space="preserve"> can be used to construct a solution to </w:t>
      </w:r>
      <w:r w:rsidRPr="00553D5B">
        <w:rPr>
          <w:rStyle w:val="Emphasis"/>
          <w:b/>
          <w:color w:val="000000"/>
          <w:shd w:val="clear" w:color="auto" w:fill="FFFFFF"/>
        </w:rPr>
        <w:t>U</w:t>
      </w:r>
      <w:r>
        <w:rPr>
          <w:rStyle w:val="Emphasis"/>
          <w:i w:val="0"/>
          <w:color w:val="000000"/>
          <w:shd w:val="clear" w:color="auto" w:fill="FFFFFF"/>
        </w:rPr>
        <w:t xml:space="preserve"> then if there is a solution to </w:t>
      </w:r>
      <w:r w:rsidRPr="00553D5B">
        <w:rPr>
          <w:rStyle w:val="Emphasis"/>
          <w:b/>
          <w:color w:val="000000"/>
          <w:shd w:val="clear" w:color="auto" w:fill="FFFFFF"/>
        </w:rPr>
        <w:t>S</w:t>
      </w:r>
      <w:r>
        <w:rPr>
          <w:rStyle w:val="Emphasis"/>
          <w:i w:val="0"/>
          <w:color w:val="000000"/>
          <w:shd w:val="clear" w:color="auto" w:fill="FFFFFF"/>
        </w:rPr>
        <w:t xml:space="preserve">, there is a solution to </w:t>
      </w:r>
      <w:r w:rsidRPr="00553D5B">
        <w:rPr>
          <w:rStyle w:val="Emphasis"/>
          <w:b/>
          <w:color w:val="000000"/>
          <w:shd w:val="clear" w:color="auto" w:fill="FFFFFF"/>
        </w:rPr>
        <w:t>U</w:t>
      </w:r>
      <w:r>
        <w:rPr>
          <w:rStyle w:val="Emphasis"/>
          <w:i w:val="0"/>
          <w:color w:val="000000"/>
          <w:shd w:val="clear" w:color="auto" w:fill="FFFFFF"/>
        </w:rPr>
        <w:t xml:space="preserve">. But we know that </w:t>
      </w:r>
      <w:r w:rsidRPr="00553D5B">
        <w:rPr>
          <w:rStyle w:val="Emphasis"/>
          <w:b/>
          <w:color w:val="000000"/>
          <w:shd w:val="clear" w:color="auto" w:fill="FFFFFF"/>
        </w:rPr>
        <w:t>U</w:t>
      </w:r>
      <w:r>
        <w:rPr>
          <w:rStyle w:val="Emphasis"/>
          <w:i w:val="0"/>
          <w:color w:val="000000"/>
          <w:shd w:val="clear" w:color="auto" w:fill="FFFFFF"/>
        </w:rPr>
        <w:t xml:space="preserve"> is undecidable. Therefore there must not be a solution to </w:t>
      </w:r>
      <w:r w:rsidRPr="00553D5B">
        <w:rPr>
          <w:rStyle w:val="Emphasis"/>
          <w:b/>
          <w:color w:val="000000"/>
          <w:shd w:val="clear" w:color="auto" w:fill="FFFFFF"/>
        </w:rPr>
        <w:t>S</w:t>
      </w:r>
      <w:r>
        <w:rPr>
          <w:rStyle w:val="Emphasis"/>
          <w:i w:val="0"/>
          <w:color w:val="000000"/>
          <w:shd w:val="clear" w:color="auto" w:fill="FFFFFF"/>
        </w:rPr>
        <w:t>.</w:t>
      </w:r>
    </w:p>
    <w:p w:rsidR="00613726" w:rsidRDefault="00FC2CA6" w:rsidP="00613726">
      <w:r>
        <w:rPr>
          <w:rStyle w:val="Emphasis"/>
          <w:i w:val="0"/>
          <w:color w:val="000000"/>
          <w:shd w:val="clear" w:color="auto" w:fill="FFFFFF"/>
        </w:rPr>
        <w:t xml:space="preserve">Reduction enables downward entailment to offer a bonus—namely a </w:t>
      </w:r>
      <w:r w:rsidR="009354F0">
        <w:t xml:space="preserve">framework in which </w:t>
      </w:r>
      <w:r w:rsidR="00613726">
        <w:t xml:space="preserve">higher level </w:t>
      </w:r>
      <w:r w:rsidR="00195CD5">
        <w:t>elements</w:t>
      </w:r>
      <w:r w:rsidR="00613726">
        <w:t xml:space="preserve"> </w:t>
      </w:r>
      <w:r w:rsidR="009354F0">
        <w:t xml:space="preserve">can impose </w:t>
      </w:r>
      <w:r w:rsidR="00D84623">
        <w:t>formally provable</w:t>
      </w:r>
      <w:r w:rsidR="009354F0">
        <w:t xml:space="preserve"> </w:t>
      </w:r>
      <w:r w:rsidR="00613726">
        <w:t>limit</w:t>
      </w:r>
      <w:r w:rsidR="009354F0">
        <w:t>s on</w:t>
      </w:r>
      <w:r w:rsidR="00613726">
        <w:t xml:space="preserve"> lower level</w:t>
      </w:r>
      <w:r w:rsidR="00613726" w:rsidRPr="003C3DC7">
        <w:t xml:space="preserve"> </w:t>
      </w:r>
      <w:r w:rsidR="00613726">
        <w:t>elements. I’ll illustrate with an</w:t>
      </w:r>
      <w:r w:rsidR="00613726" w:rsidRPr="003C3DC7">
        <w:t xml:space="preserve"> </w:t>
      </w:r>
      <w:r w:rsidR="00CA6F97">
        <w:t>example from the Game-of-Life</w:t>
      </w:r>
      <w:r w:rsidR="00613726">
        <w:t>.</w:t>
      </w:r>
      <w:r w:rsidR="00195CD5">
        <w:rPr>
          <w:rStyle w:val="FootnoteReference"/>
        </w:rPr>
        <w:footnoteReference w:id="45"/>
      </w:r>
      <w:r w:rsidR="00CA6F97">
        <w:t xml:space="preserve"> </w:t>
      </w:r>
      <w:r w:rsidR="00613726">
        <w:t xml:space="preserve">It is known that one can </w:t>
      </w:r>
      <w:r w:rsidR="008520EB">
        <w:t>implement</w:t>
      </w:r>
      <w:r w:rsidR="00613726">
        <w:t xml:space="preserve"> a</w:t>
      </w:r>
      <w:r w:rsidR="00294757">
        <w:t>n arbitrary</w:t>
      </w:r>
      <w:r w:rsidR="00613726">
        <w:t xml:space="preserve"> Turing machine using the </w:t>
      </w:r>
      <w:r w:rsidR="00613726">
        <w:lastRenderedPageBreak/>
        <w:t>Game of Life as a platform.</w:t>
      </w:r>
      <w:r w:rsidR="00294757">
        <w:t xml:space="preserve"> (Rendell, 2002)</w:t>
      </w:r>
      <w:r w:rsidR="00613726">
        <w:t xml:space="preserve"> </w:t>
      </w:r>
      <w:r w:rsidR="0089569B">
        <w:t>This shows that</w:t>
      </w:r>
      <w:r w:rsidR="00044106">
        <w:t xml:space="preserve"> the Game of Life is </w:t>
      </w:r>
      <w:r w:rsidR="00613726">
        <w:t>Turing complete</w:t>
      </w:r>
      <w:r w:rsidR="0089569B">
        <w:t>. Consequently</w:t>
      </w:r>
      <w:r w:rsidR="00613726">
        <w:t xml:space="preserve"> it is (formally) undecidable whether a Game-of-Life </w:t>
      </w:r>
      <w:r w:rsidR="00294757">
        <w:t xml:space="preserve">grid </w:t>
      </w:r>
      <w:r w:rsidR="00613726">
        <w:t xml:space="preserve">started in an arbitrary initial position will ever reach a terminal, i.e., unchanging, state. </w:t>
      </w:r>
    </w:p>
    <w:p w:rsidR="00613726" w:rsidRDefault="00613726" w:rsidP="00613726">
      <w:r>
        <w:t xml:space="preserve">It’s worth looking at this from the perspective of downward entailment. The </w:t>
      </w:r>
      <w:proofErr w:type="spellStart"/>
      <w:r>
        <w:t>undecidability</w:t>
      </w:r>
      <w:proofErr w:type="spellEnd"/>
      <w:r>
        <w:t xml:space="preserve"> of the Game of Life is entailed by the fact</w:t>
      </w:r>
      <w:r w:rsidR="002C7BD1">
        <w:t>s</w:t>
      </w:r>
      <w:r>
        <w:t xml:space="preserve"> that </w:t>
      </w:r>
      <w:r w:rsidR="002C7BD1">
        <w:t>(a) </w:t>
      </w:r>
      <w:r>
        <w:t xml:space="preserve">it is possible to </w:t>
      </w:r>
      <w:r w:rsidR="00294757">
        <w:t>implement</w:t>
      </w:r>
      <w:r>
        <w:t xml:space="preserve"> a Turing machine as a higher level </w:t>
      </w:r>
      <w:r w:rsidR="00294757">
        <w:t>abstraction</w:t>
      </w:r>
      <w:r>
        <w:t xml:space="preserve"> with the Game of Life as the lower level and (b) the halting problem for Turning machines is undecidable. In other words, a </w:t>
      </w:r>
      <w:r w:rsidR="00294757">
        <w:t xml:space="preserve">negative </w:t>
      </w:r>
      <w:r>
        <w:t xml:space="preserve">property of the Game of Life is entailed by a </w:t>
      </w:r>
      <w:r w:rsidR="00294757">
        <w:t xml:space="preserve">negative </w:t>
      </w:r>
      <w:r>
        <w:t xml:space="preserve">property of a higher level structure that can be built within the Game of Life. </w:t>
      </w:r>
    </w:p>
    <w:p w:rsidR="00613726" w:rsidRDefault="00613726" w:rsidP="00613726">
      <w:r>
        <w:t>This is a clear case in which we have downward entailment (something is true about a lower level because something is true about a</w:t>
      </w:r>
      <w:r w:rsidRPr="009F6B42">
        <w:t xml:space="preserve"> </w:t>
      </w:r>
      <w:r>
        <w:t xml:space="preserve">higher level) rather than downward causation (the </w:t>
      </w:r>
      <w:r w:rsidR="00354F9A">
        <w:t xml:space="preserve">implemented </w:t>
      </w:r>
      <w:r>
        <w:t xml:space="preserve">Turing machine doesn’t </w:t>
      </w:r>
      <w:r w:rsidRPr="009F6B42">
        <w:rPr>
          <w:i/>
        </w:rPr>
        <w:t>cause</w:t>
      </w:r>
      <w:r>
        <w:t xml:space="preserve"> the Game-of-Life to be undecidable).</w:t>
      </w:r>
    </w:p>
    <w:p w:rsidR="00613726" w:rsidRDefault="00613726" w:rsidP="00613726">
      <w:r>
        <w:t xml:space="preserve">This example </w:t>
      </w:r>
      <w:r w:rsidR="001934DE">
        <w:t xml:space="preserve">also </w:t>
      </w:r>
      <w:r w:rsidR="00044106">
        <w:t>offers another</w:t>
      </w:r>
      <w:r>
        <w:t xml:space="preserve"> illustrates </w:t>
      </w:r>
      <w:r w:rsidR="00044106">
        <w:t xml:space="preserve">of </w:t>
      </w:r>
      <w:r>
        <w:t xml:space="preserve">how </w:t>
      </w:r>
      <w:r w:rsidR="00044106">
        <w:t>a special</w:t>
      </w:r>
      <w:r>
        <w:t xml:space="preserve"> science can be autonomous and not a logical consequence of a lower level. We can think of Turing’s </w:t>
      </w:r>
      <w:r w:rsidR="00294757">
        <w:t>t</w:t>
      </w:r>
      <w:r>
        <w:t xml:space="preserve">heory of </w:t>
      </w:r>
      <w:r w:rsidR="00294757">
        <w:t>c</w:t>
      </w:r>
      <w:r>
        <w:t>omputability as the “science” of Turing machines. It holds the same relation</w:t>
      </w:r>
      <w:r w:rsidR="001323F2">
        <w:t>ship</w:t>
      </w:r>
      <w:r>
        <w:t xml:space="preserve"> to the rules of the Game of Life as the special sciences hold to the laws of fundamental physics. It is an autonomous science that gives us information about Turing machines. It cannot in any useful sense be said to be a consequence of the Game of Life</w:t>
      </w:r>
      <w:r w:rsidRPr="003B39FD">
        <w:t xml:space="preserve"> </w:t>
      </w:r>
      <w:r>
        <w:t>rules.</w:t>
      </w:r>
      <w:r>
        <w:rPr>
          <w:rStyle w:val="FootnoteReference"/>
        </w:rPr>
        <w:footnoteReference w:id="46"/>
      </w:r>
      <w:r>
        <w:t xml:space="preserve"> </w:t>
      </w:r>
    </w:p>
    <w:p w:rsidR="0083787A" w:rsidRDefault="00613726" w:rsidP="00613726">
      <w:r>
        <w:t>Let’s take this a step further with a fantasy thought experiment</w:t>
      </w:r>
      <w:r w:rsidR="00294757">
        <w:t>—you’ll have to give me a lot of room for this fantasy</w:t>
      </w:r>
      <w:r>
        <w:t xml:space="preserve">. Suppose we are scientists. We are </w:t>
      </w:r>
      <w:r w:rsidR="0083787A">
        <w:t>investigating the</w:t>
      </w:r>
      <w:r>
        <w:t xml:space="preserve"> Game-of-Life world</w:t>
      </w:r>
      <w:r w:rsidR="0083787A">
        <w:t xml:space="preserve">, </w:t>
      </w:r>
      <w:r w:rsidR="00294757">
        <w:t>but we</w:t>
      </w:r>
      <w:r>
        <w:t xml:space="preserve"> know </w:t>
      </w:r>
      <w:r w:rsidR="0083787A">
        <w:t>very little about it, not even the its transition rules</w:t>
      </w:r>
      <w:r>
        <w:t xml:space="preserve">.  </w:t>
      </w:r>
    </w:p>
    <w:p w:rsidR="00613726" w:rsidRDefault="00613726" w:rsidP="00613726">
      <w:r>
        <w:t>Let’s assume that we run across a colony of Turing machines “in the wild”</w:t>
      </w:r>
      <w:r w:rsidR="0083787A">
        <w:t xml:space="preserve"> in th</w:t>
      </w:r>
      <w:r w:rsidR="001323F2">
        <w:t>e</w:t>
      </w:r>
      <w:r w:rsidR="0083787A">
        <w:t xml:space="preserve"> Game-of-Life world.</w:t>
      </w:r>
      <w:r>
        <w:t xml:space="preserve"> </w:t>
      </w:r>
      <w:r w:rsidR="0083787A">
        <w:t xml:space="preserve">(I warned that this would require a fairly generous suspension of disbelief.) </w:t>
      </w:r>
      <w:r>
        <w:t>We observe the</w:t>
      </w:r>
      <w:r w:rsidR="0083787A">
        <w:t>se creatures</w:t>
      </w:r>
      <w:r>
        <w:t xml:space="preserve"> for a while and develop a science </w:t>
      </w:r>
      <w:r w:rsidR="0083787A">
        <w:t>about</w:t>
      </w:r>
      <w:r>
        <w:t xml:space="preserve"> them, namely the Theory of Computability. We capture some of them and show them along with the new science we developed</w:t>
      </w:r>
      <w:r w:rsidR="0083787A">
        <w:t xml:space="preserve"> </w:t>
      </w:r>
      <w:r>
        <w:t xml:space="preserve">to our friends the </w:t>
      </w:r>
      <w:r w:rsidR="001323F2">
        <w:t xml:space="preserve">Game-of-Life </w:t>
      </w:r>
      <w:r>
        <w:t xml:space="preserve">physicists. </w:t>
      </w:r>
    </w:p>
    <w:p w:rsidR="00294757" w:rsidRDefault="00613726" w:rsidP="00EA68B5">
      <w:r>
        <w:t xml:space="preserve">Fascinated, the physicists ask themselves: how do these creatures, which are described by such an interesting science, exist in </w:t>
      </w:r>
      <w:r w:rsidR="0083787A">
        <w:t>a Game-of-Life</w:t>
      </w:r>
      <w:r>
        <w:t xml:space="preserve"> world? That’s a good question. In fact, the answer is quite complex, but the physicists are up to it. By examining the internal mechanisms of these Turing machine creatures, the physicists discover not only how the</w:t>
      </w:r>
      <w:r w:rsidR="00294757">
        <w:t>y</w:t>
      </w:r>
      <w:r>
        <w:t xml:space="preserve"> exist </w:t>
      </w:r>
      <w:r w:rsidR="0071700D">
        <w:t>i</w:t>
      </w:r>
      <w:r>
        <w:t xml:space="preserve">n a Game-of-Life </w:t>
      </w:r>
      <w:r w:rsidR="0083787A">
        <w:t>world</w:t>
      </w:r>
      <w:r>
        <w:t xml:space="preserve"> but also the underlying Game-of-Life rules themselves. </w:t>
      </w:r>
    </w:p>
    <w:p w:rsidR="00402B48" w:rsidRPr="00441C4C" w:rsidRDefault="00613726" w:rsidP="00EA68B5">
      <w:r>
        <w:lastRenderedPageBreak/>
        <w:t xml:space="preserve">Everyone </w:t>
      </w:r>
      <w:r w:rsidR="00294757">
        <w:t xml:space="preserve">will have </w:t>
      </w:r>
      <w:r>
        <w:t xml:space="preserve">come out ahead. We have a new science of a new domain; we have discovered that this new domain can exist as higher level elements within a Game-of-Life world; as a result of examining how that can be, we have discovered more about how the Game-of-Life world itself works; and we have also discovered that some of the properties of the new domain </w:t>
      </w:r>
      <w:r w:rsidR="006F08E5">
        <w:t>entail</w:t>
      </w:r>
      <w:r>
        <w:t xml:space="preserve"> some additional and </w:t>
      </w:r>
      <w:r w:rsidR="0083787A">
        <w:t xml:space="preserve">otherwise unknown properties of </w:t>
      </w:r>
      <w:r>
        <w:t>the Game</w:t>
      </w:r>
      <w:r w:rsidR="006F08E5">
        <w:t>-</w:t>
      </w:r>
      <w:r>
        <w:t>of</w:t>
      </w:r>
      <w:r w:rsidR="006F08E5">
        <w:t>-</w:t>
      </w:r>
      <w:r>
        <w:t>Life.</w:t>
      </w:r>
    </w:p>
    <w:p w:rsidR="00C77287" w:rsidRDefault="00C77287" w:rsidP="00493F9C">
      <w:pPr>
        <w:pStyle w:val="Heading2"/>
        <w:numPr>
          <w:ilvl w:val="0"/>
          <w:numId w:val="1"/>
        </w:numPr>
        <w:ind w:left="360"/>
      </w:pPr>
      <w:bookmarkStart w:id="56" w:name="_Toc362432233"/>
      <w:bookmarkStart w:id="57" w:name="_Toc364843892"/>
      <w:bookmarkStart w:id="58" w:name="_Toc365104419"/>
      <w:r>
        <w:t>What have we said?</w:t>
      </w:r>
      <w:bookmarkEnd w:id="56"/>
      <w:bookmarkEnd w:id="57"/>
      <w:bookmarkEnd w:id="58"/>
    </w:p>
    <w:p w:rsidR="00AA71C7" w:rsidRDefault="0003158F" w:rsidP="0003158F">
      <w:r>
        <w:t xml:space="preserve">As a computer scientist I have long believed that computational thinking can be of value when investigating philosophical questions. One of the fundamental principles of modern computer science is the distinction between a specified abstraction and the software that implements that abstraction. Adherence to that principle has enabled the software industry to develop enormously complex systems. </w:t>
      </w:r>
    </w:p>
    <w:p w:rsidR="00AA71C7" w:rsidRDefault="00AA71C7" w:rsidP="0003158F">
      <w:r>
        <w:t>I showed that a useful way to think about</w:t>
      </w:r>
      <w:r w:rsidR="002D4ECA" w:rsidRPr="002D4ECA">
        <w:t xml:space="preserve"> </w:t>
      </w:r>
      <w:r w:rsidR="002D4ECA">
        <w:t>emergence</w:t>
      </w:r>
      <w:r>
        <w:t xml:space="preserve"> is in terms of abstractions and their implementations. When looked at in this way, emergence loses its </w:t>
      </w:r>
      <w:r w:rsidR="009B7C80">
        <w:t>aura</w:t>
      </w:r>
      <w:r>
        <w:t xml:space="preserve"> of mystery. </w:t>
      </w:r>
      <w:r w:rsidR="002D4ECA">
        <w:t>I also pointed out that phenomena that at one point might have been candidates for strong emergence did not delegitimize</w:t>
      </w:r>
      <w:r w:rsidR="003C6F4B">
        <w:t xml:space="preserve"> </w:t>
      </w:r>
      <w:r w:rsidR="002D4ECA">
        <w:t xml:space="preserve">science. </w:t>
      </w:r>
    </w:p>
    <w:p w:rsidR="002D4ECA" w:rsidRDefault="002D4ECA" w:rsidP="002D4ECA">
      <w:r>
        <w:t xml:space="preserve">I argued that the conceptual distance between </w:t>
      </w:r>
      <w:r w:rsidR="00693838">
        <w:t>(a1) </w:t>
      </w:r>
      <w:r w:rsidR="003C6F4B">
        <w:t xml:space="preserve">software abstractions as seen by users and </w:t>
      </w:r>
      <w:r w:rsidR="00693838">
        <w:t>(b1) </w:t>
      </w:r>
      <w:r>
        <w:t>bits to-ing and fro-ing at the level of logic gates is comparable to the conceptual distance between</w:t>
      </w:r>
      <w:r w:rsidR="003C6F4B" w:rsidRPr="003C6F4B">
        <w:t xml:space="preserve"> </w:t>
      </w:r>
      <w:r w:rsidR="00693838">
        <w:t>(a</w:t>
      </w:r>
      <w:r w:rsidR="00693838">
        <w:t>2</w:t>
      </w:r>
      <w:r w:rsidR="00693838">
        <w:t>) </w:t>
      </w:r>
      <w:r w:rsidR="003C6F4B">
        <w:t>the phenomena studied by the special sciences</w:t>
      </w:r>
      <w:r>
        <w:t xml:space="preserve"> </w:t>
      </w:r>
      <w:r w:rsidR="003C6F4B">
        <w:t xml:space="preserve">and </w:t>
      </w:r>
      <w:r w:rsidR="00693838">
        <w:t>(</w:t>
      </w:r>
      <w:r w:rsidR="00693838">
        <w:t>b2</w:t>
      </w:r>
      <w:r w:rsidR="00693838">
        <w:t>) </w:t>
      </w:r>
      <w:r>
        <w:t>fundamental physics. In investigating how th</w:t>
      </w:r>
      <w:r w:rsidR="003C6F4B">
        <w:t>ese</w:t>
      </w:r>
      <w:r>
        <w:t xml:space="preserve"> conceptual distance</w:t>
      </w:r>
      <w:r w:rsidR="003C6F4B">
        <w:t>s</w:t>
      </w:r>
      <w:r>
        <w:t xml:space="preserve"> </w:t>
      </w:r>
      <w:r w:rsidR="00D2240C">
        <w:t>are</w:t>
      </w:r>
      <w:r>
        <w:t xml:space="preserve"> bridged, I argued for the autonomy of many of the levels and collections of abstractions developed along the way.</w:t>
      </w:r>
      <w:r w:rsidR="003C6F4B">
        <w:t xml:space="preserve"> This discussion also offered insights into how complex systems are able to develop and not crumble under the </w:t>
      </w:r>
      <w:r w:rsidR="00C35488">
        <w:t>weight</w:t>
      </w:r>
      <w:r w:rsidR="00C35488">
        <w:t xml:space="preserve"> of their </w:t>
      </w:r>
      <w:r w:rsidR="003C6F4B">
        <w:t>own</w:t>
      </w:r>
      <w:r w:rsidR="00C35488">
        <w:t xml:space="preserve"> complexity</w:t>
      </w:r>
      <w:r w:rsidR="003C6F4B">
        <w:t>.</w:t>
      </w:r>
    </w:p>
    <w:p w:rsidR="002D4ECA" w:rsidRDefault="002D4ECA" w:rsidP="002D4ECA">
      <w:r>
        <w:t xml:space="preserve">We visited the debate about whether the laws of physics entail the laws of the special sciences. In reviewing a </w:t>
      </w:r>
      <w:r w:rsidR="00C17121">
        <w:t>video</w:t>
      </w:r>
      <w:r>
        <w:t xml:space="preserve"> of a recent conference I suggested that the two sides were not as far apart as they seemed. One side was looking at the question of analysis; the other side was looking at the question of synthesis. Synthesis suggests that the special sciences can be autonomous</w:t>
      </w:r>
      <w:r w:rsidR="0071470B">
        <w:t>; analysis replies that</w:t>
      </w:r>
      <w:r>
        <w:t xml:space="preserve"> the real question is how entities that obey those laws can exist in a world governed by the fundamental laws of physics. </w:t>
      </w:r>
    </w:p>
    <w:p w:rsidR="00AA71C7" w:rsidRPr="0003158F" w:rsidRDefault="002D4ECA" w:rsidP="0003158F">
      <w:r>
        <w:t xml:space="preserve">I reviewed causation and its conceptual role in computer science—namely that we tend to use the language of causation when telling stories about how something might have happened, but we don’t use that language when thinking about how software operates. As part of this </w:t>
      </w:r>
      <w:r w:rsidR="00185FE7">
        <w:t>exploration</w:t>
      </w:r>
      <w:r>
        <w:t xml:space="preserve"> I discussed how the </w:t>
      </w:r>
      <w:r w:rsidR="006E342A">
        <w:t>programming language</w:t>
      </w:r>
      <w:r w:rsidR="006E342A">
        <w:t xml:space="preserve"> </w:t>
      </w:r>
      <w:r>
        <w:t>abstraction of the conditional expression creates what may seem like an illusion of choice.</w:t>
      </w:r>
    </w:p>
    <w:p w:rsidR="006C56CD" w:rsidRDefault="00332A74" w:rsidP="009628D9">
      <w:r>
        <w:t xml:space="preserve">This paper was </w:t>
      </w:r>
      <w:r w:rsidR="009628D9">
        <w:t xml:space="preserve">originally </w:t>
      </w:r>
      <w:r>
        <w:t xml:space="preserve">motivated by the striking persistence of the idea of top-down causality. </w:t>
      </w:r>
      <w:r w:rsidR="00AD2E32">
        <w:t>It’s fairly clear from a naturalist</w:t>
      </w:r>
      <w:r w:rsidR="0069001F">
        <w:t>ic</w:t>
      </w:r>
      <w:r w:rsidR="00AD2E32">
        <w:t xml:space="preserve"> perspective that there can’t be anything like top-down causality. Yet the notion persists. I asked why.</w:t>
      </w:r>
      <w:r w:rsidR="009628D9">
        <w:t xml:space="preserve"> </w:t>
      </w:r>
      <w:r w:rsidR="007229A6">
        <w:t xml:space="preserve">I pointed out that downward causation in the form reviewed is much </w:t>
      </w:r>
      <w:r w:rsidR="00196AB1">
        <w:t>too</w:t>
      </w:r>
      <w:r w:rsidR="007229A6">
        <w:t xml:space="preserve"> broad a concept. </w:t>
      </w:r>
      <w:r w:rsidR="009628D9">
        <w:t>I</w:t>
      </w:r>
      <w:r w:rsidR="007229A6">
        <w:t xml:space="preserve"> then</w:t>
      </w:r>
      <w:r w:rsidR="009628D9">
        <w:t xml:space="preserve"> a</w:t>
      </w:r>
      <w:r w:rsidR="009E3BDA">
        <w:t xml:space="preserve">rgued that </w:t>
      </w:r>
      <w:r w:rsidR="007229A6">
        <w:t xml:space="preserve">phenomena that look like they illustrate </w:t>
      </w:r>
      <w:r w:rsidR="009E3BDA">
        <w:t xml:space="preserve">downward causation </w:t>
      </w:r>
      <w:r w:rsidR="007229A6">
        <w:t>are</w:t>
      </w:r>
      <w:r w:rsidR="009E3BDA">
        <w:t xml:space="preserve"> better understood as </w:t>
      </w:r>
      <w:r w:rsidR="008420EB">
        <w:t xml:space="preserve">instances of </w:t>
      </w:r>
      <w:r w:rsidR="009E3BDA">
        <w:t xml:space="preserve">downward entailment. I pointed out that downward entailment can be used both positively—to </w:t>
      </w:r>
      <w:r w:rsidR="009628D9">
        <w:t>compute</w:t>
      </w:r>
      <w:r w:rsidR="009E3BDA">
        <w:t xml:space="preserve"> properties of lower-level elements on the basis of properties of higher-level </w:t>
      </w:r>
      <w:r w:rsidR="00DA4D75">
        <w:t>abstractions</w:t>
      </w:r>
      <w:r w:rsidR="009E3BDA">
        <w:t xml:space="preserve">—and negatively—to </w:t>
      </w:r>
      <w:r w:rsidR="00BC5CD9">
        <w:t xml:space="preserve">show that limitations of higher-level </w:t>
      </w:r>
      <w:r w:rsidR="00DA4D75">
        <w:t>abstractions</w:t>
      </w:r>
      <w:r w:rsidR="00DA4D75">
        <w:t xml:space="preserve"> </w:t>
      </w:r>
      <w:bookmarkStart w:id="59" w:name="_GoBack"/>
      <w:bookmarkEnd w:id="59"/>
      <w:r w:rsidR="00BC5CD9">
        <w:t>entail limits on the lower-level.</w:t>
      </w:r>
    </w:p>
    <w:p w:rsidR="00C80D7E" w:rsidRDefault="00C80D7E" w:rsidP="0051432A">
      <w:pPr>
        <w:pStyle w:val="Heading2"/>
        <w:numPr>
          <w:ilvl w:val="0"/>
          <w:numId w:val="0"/>
        </w:numPr>
      </w:pPr>
      <w:bookmarkStart w:id="60" w:name="_Toc362432234"/>
      <w:bookmarkStart w:id="61" w:name="_Toc364843893"/>
      <w:bookmarkStart w:id="62" w:name="_Toc365104420"/>
      <w:r w:rsidRPr="00831586">
        <w:lastRenderedPageBreak/>
        <w:t>References</w:t>
      </w:r>
      <w:bookmarkEnd w:id="60"/>
      <w:r w:rsidR="004243CF">
        <w:t xml:space="preserve"> </w:t>
      </w:r>
      <w:bookmarkEnd w:id="61"/>
      <w:bookmarkEnd w:id="62"/>
      <w:r w:rsidR="00E54668" w:rsidRPr="00E54668">
        <w:rPr>
          <w:sz w:val="20"/>
        </w:rPr>
        <w:t>(</w:t>
      </w:r>
      <w:r w:rsidR="00E54668">
        <w:rPr>
          <w:sz w:val="20"/>
        </w:rPr>
        <w:t>M</w:t>
      </w:r>
      <w:r w:rsidR="00E54668" w:rsidRPr="00E54668">
        <w:rPr>
          <w:sz w:val="20"/>
        </w:rPr>
        <w:t xml:space="preserve">y papers </w:t>
      </w:r>
      <w:r w:rsidR="00E54668">
        <w:rPr>
          <w:sz w:val="20"/>
        </w:rPr>
        <w:t xml:space="preserve">have been </w:t>
      </w:r>
      <w:r w:rsidR="00E54668" w:rsidRPr="00E54668">
        <w:rPr>
          <w:sz w:val="20"/>
        </w:rPr>
        <w:t>removed)</w:t>
      </w:r>
    </w:p>
    <w:p w:rsidR="0026033C" w:rsidRPr="00AB667D" w:rsidRDefault="006172C1" w:rsidP="0095233B">
      <w:pPr>
        <w:spacing w:line="240" w:lineRule="auto"/>
        <w:rPr>
          <w:rFonts w:cstheme="minorHAnsi"/>
        </w:rPr>
      </w:pPr>
      <w:r>
        <w:rPr>
          <w:rFonts w:cstheme="minorHAnsi"/>
        </w:rPr>
        <w:t>Anderson, P.W. (1972)</w:t>
      </w:r>
      <w:r w:rsidR="0086369F">
        <w:rPr>
          <w:rFonts w:cstheme="minorHAnsi"/>
        </w:rPr>
        <w:t xml:space="preserve"> </w:t>
      </w:r>
      <w:r w:rsidR="0026033C" w:rsidRPr="00AB667D">
        <w:rPr>
          <w:rFonts w:cstheme="minorHAnsi"/>
        </w:rPr>
        <w:t>More is Different. </w:t>
      </w:r>
      <w:r w:rsidR="0026033C" w:rsidRPr="00AB667D">
        <w:rPr>
          <w:rFonts w:cstheme="minorHAnsi"/>
          <w:i/>
        </w:rPr>
        <w:t>Science</w:t>
      </w:r>
      <w:r w:rsidR="0026033C" w:rsidRPr="00AB667D">
        <w:rPr>
          <w:rFonts w:cstheme="minorHAnsi"/>
        </w:rPr>
        <w:t> 177 (4047): 393–396. </w:t>
      </w:r>
    </w:p>
    <w:p w:rsidR="004C6C8E" w:rsidRDefault="005B2168" w:rsidP="0095233B">
      <w:pPr>
        <w:spacing w:line="240" w:lineRule="auto"/>
        <w:rPr>
          <w:rFonts w:cstheme="minorHAnsi"/>
          <w:iCs/>
        </w:rPr>
      </w:pPr>
      <w:proofErr w:type="spellStart"/>
      <w:r>
        <w:rPr>
          <w:rFonts w:cstheme="minorHAnsi"/>
          <w:iCs/>
        </w:rPr>
        <w:t>Baedke</w:t>
      </w:r>
      <w:proofErr w:type="spellEnd"/>
      <w:r>
        <w:rPr>
          <w:rFonts w:cstheme="minorHAnsi"/>
          <w:iCs/>
        </w:rPr>
        <w:t xml:space="preserve">, Jan (2012) </w:t>
      </w:r>
      <w:r w:rsidR="006C54C8" w:rsidRPr="00AB667D">
        <w:rPr>
          <w:rFonts w:cstheme="minorHAnsi"/>
          <w:iCs/>
        </w:rPr>
        <w:t>Causal explanation beyond the gene: manipulation and causality in epigenetics</w:t>
      </w:r>
      <w:r>
        <w:rPr>
          <w:rFonts w:cstheme="minorHAnsi"/>
          <w:iCs/>
        </w:rPr>
        <w:t>.</w:t>
      </w:r>
      <w:r w:rsidR="006C54C8" w:rsidRPr="00AB667D">
        <w:rPr>
          <w:rFonts w:cstheme="minorHAnsi"/>
          <w:iCs/>
        </w:rPr>
        <w:t xml:space="preserve"> </w:t>
      </w:r>
      <w:proofErr w:type="spellStart"/>
      <w:r w:rsidR="006C54C8" w:rsidRPr="00AB667D">
        <w:rPr>
          <w:rFonts w:cstheme="minorHAnsi"/>
          <w:i/>
          <w:iCs/>
        </w:rPr>
        <w:t>Theoria</w:t>
      </w:r>
      <w:proofErr w:type="spellEnd"/>
      <w:r w:rsidR="006C54C8" w:rsidRPr="00AB667D">
        <w:rPr>
          <w:rFonts w:cstheme="minorHAnsi"/>
          <w:iCs/>
        </w:rPr>
        <w:t xml:space="preserve"> 74 (2012): 153-174</w:t>
      </w:r>
    </w:p>
    <w:p w:rsidR="004D3BB5" w:rsidRDefault="004D3BB5" w:rsidP="004D3BB5">
      <w:pPr>
        <w:rPr>
          <w:rStyle w:val="googqs-tidbit"/>
          <w:rFonts w:ascii="Arial" w:hAnsi="Arial" w:cs="Arial"/>
          <w:color w:val="000000"/>
          <w:sz w:val="20"/>
          <w:szCs w:val="20"/>
          <w:shd w:val="clear" w:color="auto" w:fill="FFFFDD"/>
        </w:rPr>
      </w:pPr>
      <w:r>
        <w:rPr>
          <w:shd w:val="clear" w:color="auto" w:fill="FFFFFF"/>
        </w:rPr>
        <w:t xml:space="preserve">Barer, Morris L., R. G. Evans, C. </w:t>
      </w:r>
      <w:proofErr w:type="spellStart"/>
      <w:r>
        <w:rPr>
          <w:shd w:val="clear" w:color="auto" w:fill="FFFFFF"/>
        </w:rPr>
        <w:t>Hertzman</w:t>
      </w:r>
      <w:proofErr w:type="spellEnd"/>
      <w:r>
        <w:rPr>
          <w:shd w:val="clear" w:color="auto" w:fill="FFFFFF"/>
        </w:rPr>
        <w:t xml:space="preserve"> and M. </w:t>
      </w:r>
      <w:proofErr w:type="spellStart"/>
      <w:r>
        <w:rPr>
          <w:shd w:val="clear" w:color="auto" w:fill="FFFFFF"/>
        </w:rPr>
        <w:t>Johri</w:t>
      </w:r>
      <w:proofErr w:type="spellEnd"/>
      <w:r>
        <w:rPr>
          <w:shd w:val="clear" w:color="auto" w:fill="FFFFFF"/>
        </w:rPr>
        <w:t xml:space="preserve"> (1998).</w:t>
      </w:r>
      <w:r>
        <w:rPr>
          <w:rStyle w:val="apple-converted-space"/>
          <w:rFonts w:ascii="Arial" w:hAnsi="Arial" w:cs="Arial"/>
          <w:color w:val="101010"/>
          <w:sz w:val="20"/>
          <w:szCs w:val="20"/>
          <w:shd w:val="clear" w:color="auto" w:fill="FFFFFF"/>
        </w:rPr>
        <w:t> </w:t>
      </w:r>
      <w:r>
        <w:rPr>
          <w:i/>
          <w:iCs/>
          <w:shd w:val="clear" w:color="auto" w:fill="FFFFFF"/>
        </w:rPr>
        <w:t>Lies, Damned Lies, and Health Care Zombies: Discredited Ideas That Will Not Die.</w:t>
      </w:r>
      <w:r>
        <w:rPr>
          <w:rStyle w:val="apple-converted-space"/>
          <w:rFonts w:ascii="Arial" w:hAnsi="Arial" w:cs="Arial"/>
          <w:color w:val="101010"/>
          <w:sz w:val="20"/>
          <w:szCs w:val="20"/>
          <w:shd w:val="clear" w:color="auto" w:fill="FFFFFF"/>
        </w:rPr>
        <w:t> </w:t>
      </w:r>
      <w:r>
        <w:rPr>
          <w:shd w:val="clear" w:color="auto" w:fill="FFFFFF"/>
        </w:rPr>
        <w:t xml:space="preserve">Vancouver: Centre for Health Services and Policy Research. </w:t>
      </w:r>
    </w:p>
    <w:p w:rsidR="009C2429" w:rsidRDefault="009C2429" w:rsidP="009C2429">
      <w:pPr>
        <w:spacing w:line="240" w:lineRule="auto"/>
        <w:rPr>
          <w:rFonts w:cstheme="minorHAnsi"/>
          <w:iCs/>
        </w:rPr>
      </w:pPr>
      <w:proofErr w:type="spellStart"/>
      <w:r>
        <w:rPr>
          <w:rFonts w:cstheme="minorHAnsi"/>
          <w:iCs/>
        </w:rPr>
        <w:t>Barkan</w:t>
      </w:r>
      <w:proofErr w:type="spellEnd"/>
      <w:r>
        <w:rPr>
          <w:rFonts w:cstheme="minorHAnsi"/>
          <w:iCs/>
        </w:rPr>
        <w:t xml:space="preserve">, Leonard (2013) </w:t>
      </w:r>
      <w:r w:rsidRPr="004C77C2">
        <w:rPr>
          <w:rFonts w:cstheme="minorHAnsi"/>
          <w:i/>
          <w:iCs/>
        </w:rPr>
        <w:t>Mute Poetry, Speaking Pictures</w:t>
      </w:r>
      <w:r>
        <w:rPr>
          <w:rFonts w:cstheme="minorHAnsi"/>
          <w:iCs/>
        </w:rPr>
        <w:t>, Princeton University Press.</w:t>
      </w:r>
    </w:p>
    <w:p w:rsidR="000A0090" w:rsidRPr="00AB667D" w:rsidRDefault="000A0090" w:rsidP="0095233B">
      <w:pPr>
        <w:spacing w:line="240" w:lineRule="auto"/>
        <w:rPr>
          <w:rFonts w:cstheme="minorHAnsi"/>
          <w:iCs/>
        </w:rPr>
      </w:pPr>
      <w:proofErr w:type="spellStart"/>
      <w:r w:rsidRPr="00AB667D">
        <w:rPr>
          <w:rFonts w:cstheme="minorHAnsi"/>
          <w:iCs/>
        </w:rPr>
        <w:t>Bedau</w:t>
      </w:r>
      <w:proofErr w:type="spellEnd"/>
      <w:r w:rsidRPr="00AB667D">
        <w:rPr>
          <w:rFonts w:cstheme="minorHAnsi"/>
          <w:iCs/>
        </w:rPr>
        <w:t>, Mark (1997) Weak Emergence</w:t>
      </w:r>
      <w:r w:rsidR="005B2168">
        <w:rPr>
          <w:rFonts w:cstheme="minorHAnsi"/>
          <w:iCs/>
        </w:rPr>
        <w:t>.</w:t>
      </w:r>
      <w:r w:rsidRPr="00AB667D">
        <w:rPr>
          <w:rFonts w:cstheme="minorHAnsi"/>
          <w:iCs/>
        </w:rPr>
        <w:t xml:space="preserve"> </w:t>
      </w:r>
      <w:r w:rsidR="005B2168">
        <w:rPr>
          <w:rFonts w:cstheme="minorHAnsi"/>
          <w:iCs/>
        </w:rPr>
        <w:t>I</w:t>
      </w:r>
      <w:r w:rsidRPr="00AB667D">
        <w:rPr>
          <w:rFonts w:cstheme="minorHAnsi"/>
          <w:iCs/>
        </w:rPr>
        <w:t xml:space="preserve">n J. </w:t>
      </w:r>
      <w:proofErr w:type="spellStart"/>
      <w:r w:rsidRPr="00AB667D">
        <w:rPr>
          <w:rFonts w:cstheme="minorHAnsi"/>
          <w:iCs/>
        </w:rPr>
        <w:t>Thomberlin</w:t>
      </w:r>
      <w:proofErr w:type="spellEnd"/>
      <w:r w:rsidRPr="00AB667D">
        <w:rPr>
          <w:rFonts w:cstheme="minorHAnsi"/>
          <w:iCs/>
        </w:rPr>
        <w:t>, (ed</w:t>
      </w:r>
      <w:r w:rsidR="001E5EC1" w:rsidRPr="00AB667D">
        <w:rPr>
          <w:rFonts w:cstheme="minorHAnsi"/>
          <w:iCs/>
        </w:rPr>
        <w:t>.</w:t>
      </w:r>
      <w:r w:rsidRPr="00AB667D">
        <w:rPr>
          <w:rFonts w:cstheme="minorHAnsi"/>
          <w:iCs/>
        </w:rPr>
        <w:t xml:space="preserve">) </w:t>
      </w:r>
      <w:r w:rsidRPr="00AB667D">
        <w:rPr>
          <w:rFonts w:cstheme="minorHAnsi"/>
          <w:i/>
          <w:iCs/>
        </w:rPr>
        <w:t>Philosophical Perspectives: Mind, Causation, and World</w:t>
      </w:r>
      <w:r w:rsidRPr="00AB667D">
        <w:rPr>
          <w:rFonts w:cstheme="minorHAnsi"/>
          <w:iCs/>
        </w:rPr>
        <w:t xml:space="preserve">, </w:t>
      </w:r>
      <w:proofErr w:type="spellStart"/>
      <w:r w:rsidRPr="00AB667D">
        <w:rPr>
          <w:rFonts w:cstheme="minorHAnsi"/>
          <w:iCs/>
        </w:rPr>
        <w:t>Vol</w:t>
      </w:r>
      <w:proofErr w:type="spellEnd"/>
      <w:r w:rsidRPr="00AB667D">
        <w:rPr>
          <w:rFonts w:cstheme="minorHAnsi"/>
          <w:iCs/>
        </w:rPr>
        <w:t xml:space="preserve"> 11 Blackwell, </w:t>
      </w:r>
      <w:proofErr w:type="spellStart"/>
      <w:r w:rsidRPr="00AB667D">
        <w:rPr>
          <w:rFonts w:cstheme="minorHAnsi"/>
          <w:iCs/>
        </w:rPr>
        <w:t>pp</w:t>
      </w:r>
      <w:proofErr w:type="spellEnd"/>
      <w:r w:rsidRPr="00AB667D">
        <w:rPr>
          <w:rFonts w:cstheme="minorHAnsi"/>
          <w:iCs/>
        </w:rPr>
        <w:t xml:space="preserve"> 375-399.</w:t>
      </w:r>
    </w:p>
    <w:p w:rsidR="001C3221" w:rsidRDefault="001C3221" w:rsidP="001C3221">
      <w:pPr>
        <w:spacing w:line="240" w:lineRule="auto"/>
        <w:rPr>
          <w:rFonts w:cstheme="minorHAnsi"/>
          <w:iCs/>
        </w:rPr>
      </w:pPr>
      <w:proofErr w:type="spellStart"/>
      <w:r>
        <w:rPr>
          <w:rFonts w:cstheme="minorHAnsi"/>
          <w:iCs/>
        </w:rPr>
        <w:t>Bedau</w:t>
      </w:r>
      <w:proofErr w:type="spellEnd"/>
      <w:r>
        <w:rPr>
          <w:rFonts w:cstheme="minorHAnsi"/>
          <w:iCs/>
        </w:rPr>
        <w:t xml:space="preserve">, Mark (2002) Downward Causation and the Autonomy of Weak Emergence. </w:t>
      </w:r>
      <w:r w:rsidRPr="00F006FB">
        <w:rPr>
          <w:rFonts w:cstheme="minorHAnsi"/>
          <w:i/>
          <w:iCs/>
        </w:rPr>
        <w:t>Principia</w:t>
      </w:r>
      <w:r>
        <w:rPr>
          <w:rFonts w:cstheme="minorHAnsi"/>
          <w:iCs/>
        </w:rPr>
        <w:t xml:space="preserve">, 6(1) 5-50, Epistemology and Log Research group, Federal University of Santa </w:t>
      </w:r>
      <w:proofErr w:type="spellStart"/>
      <w:r>
        <w:rPr>
          <w:rFonts w:cstheme="minorHAnsi"/>
          <w:iCs/>
        </w:rPr>
        <w:t>Catarina</w:t>
      </w:r>
      <w:proofErr w:type="spellEnd"/>
      <w:r>
        <w:rPr>
          <w:rFonts w:cstheme="minorHAnsi"/>
          <w:iCs/>
        </w:rPr>
        <w:t xml:space="preserve"> (UFSC), Brazil.</w:t>
      </w:r>
    </w:p>
    <w:p w:rsidR="007C3CC8" w:rsidRPr="007C3CC8" w:rsidRDefault="007C3CC8" w:rsidP="001C3221">
      <w:pPr>
        <w:spacing w:line="240" w:lineRule="auto"/>
        <w:rPr>
          <w:rFonts w:cstheme="minorHAnsi"/>
        </w:rPr>
      </w:pPr>
      <w:proofErr w:type="spellStart"/>
      <w:r>
        <w:rPr>
          <w:rFonts w:cstheme="minorHAnsi"/>
          <w:iCs/>
        </w:rPr>
        <w:t>Bedau</w:t>
      </w:r>
      <w:proofErr w:type="spellEnd"/>
      <w:r>
        <w:rPr>
          <w:rFonts w:cstheme="minorHAnsi"/>
          <w:iCs/>
        </w:rPr>
        <w:t xml:space="preserve">, Mark (2010) Weak Emergence and Context-Sensitive Reduction. In </w:t>
      </w:r>
      <w:proofErr w:type="spellStart"/>
      <w:r w:rsidRPr="00AB667D">
        <w:rPr>
          <w:rFonts w:cstheme="minorHAnsi"/>
        </w:rPr>
        <w:t>Corradini</w:t>
      </w:r>
      <w:proofErr w:type="spellEnd"/>
      <w:r w:rsidRPr="00AB667D">
        <w:rPr>
          <w:rFonts w:cstheme="minorHAnsi"/>
        </w:rPr>
        <w:t xml:space="preserve">, </w:t>
      </w:r>
      <w:proofErr w:type="spellStart"/>
      <w:r w:rsidRPr="00AB667D">
        <w:rPr>
          <w:rFonts w:cstheme="minorHAnsi"/>
        </w:rPr>
        <w:t>Antonella</w:t>
      </w:r>
      <w:proofErr w:type="spellEnd"/>
      <w:r w:rsidRPr="00AB667D">
        <w:rPr>
          <w:rFonts w:cstheme="minorHAnsi"/>
        </w:rPr>
        <w:t xml:space="preserve"> and Timothy O’Connor (eds.) (2010 and paperback 2013) </w:t>
      </w:r>
      <w:r w:rsidRPr="00AB667D">
        <w:rPr>
          <w:rFonts w:cstheme="minorHAnsi"/>
          <w:i/>
        </w:rPr>
        <w:t>Emergence in Science and Philosophy</w:t>
      </w:r>
      <w:r w:rsidRPr="00AB667D">
        <w:rPr>
          <w:rFonts w:cstheme="minorHAnsi"/>
        </w:rPr>
        <w:t xml:space="preserve">, </w:t>
      </w:r>
      <w:proofErr w:type="spellStart"/>
      <w:r w:rsidRPr="00AB667D">
        <w:rPr>
          <w:rFonts w:cstheme="minorHAnsi"/>
        </w:rPr>
        <w:t>Routledge</w:t>
      </w:r>
      <w:proofErr w:type="spellEnd"/>
      <w:r w:rsidRPr="00AB667D">
        <w:rPr>
          <w:rFonts w:cstheme="minorHAnsi"/>
        </w:rPr>
        <w:t xml:space="preserve"> (Studies in the Philosophy of Science).</w:t>
      </w:r>
    </w:p>
    <w:p w:rsidR="00810B5F" w:rsidRPr="00AB667D" w:rsidRDefault="00810B5F" w:rsidP="001C3221">
      <w:pPr>
        <w:spacing w:line="240" w:lineRule="auto"/>
        <w:rPr>
          <w:rFonts w:cstheme="minorHAnsi"/>
          <w:iCs/>
        </w:rPr>
      </w:pPr>
      <w:proofErr w:type="spellStart"/>
      <w:r w:rsidRPr="00810B5F">
        <w:rPr>
          <w:rFonts w:cstheme="minorHAnsi"/>
          <w:iCs/>
        </w:rPr>
        <w:t>Bedau</w:t>
      </w:r>
      <w:proofErr w:type="spellEnd"/>
      <w:r w:rsidRPr="00810B5F">
        <w:rPr>
          <w:rFonts w:cstheme="minorHAnsi"/>
          <w:iCs/>
        </w:rPr>
        <w:t>, Mark and Paul Humphreys (2008) </w:t>
      </w:r>
      <w:r w:rsidRPr="00810B5F">
        <w:rPr>
          <w:rFonts w:cstheme="minorHAnsi"/>
          <w:i/>
          <w:iCs/>
        </w:rPr>
        <w:t>Emergence</w:t>
      </w:r>
      <w:r w:rsidRPr="00810B5F">
        <w:rPr>
          <w:rFonts w:cstheme="minorHAnsi"/>
          <w:iCs/>
        </w:rPr>
        <w:t>, MIT Press. </w:t>
      </w:r>
    </w:p>
    <w:p w:rsidR="0032601D" w:rsidRPr="00AB667D" w:rsidRDefault="0032601D" w:rsidP="0095233B">
      <w:pPr>
        <w:spacing w:line="240" w:lineRule="auto"/>
        <w:rPr>
          <w:rFonts w:cstheme="minorHAnsi"/>
          <w:iCs/>
        </w:rPr>
      </w:pPr>
      <w:proofErr w:type="spellStart"/>
      <w:r>
        <w:rPr>
          <w:rFonts w:cstheme="minorHAnsi"/>
          <w:iCs/>
        </w:rPr>
        <w:t>Birkhoff</w:t>
      </w:r>
      <w:proofErr w:type="spellEnd"/>
      <w:r>
        <w:rPr>
          <w:rFonts w:cstheme="minorHAnsi"/>
          <w:iCs/>
        </w:rPr>
        <w:t xml:space="preserve">, Garrett and John Von </w:t>
      </w:r>
      <w:proofErr w:type="spellStart"/>
      <w:r>
        <w:rPr>
          <w:rFonts w:cstheme="minorHAnsi"/>
          <w:iCs/>
        </w:rPr>
        <w:t>Newmann</w:t>
      </w:r>
      <w:proofErr w:type="spellEnd"/>
      <w:r>
        <w:rPr>
          <w:rFonts w:cstheme="minorHAnsi"/>
          <w:iCs/>
        </w:rPr>
        <w:t xml:space="preserve"> (1936) The Logic of Quantum Mechanics. </w:t>
      </w:r>
      <w:r w:rsidRPr="0032601D">
        <w:rPr>
          <w:rFonts w:cstheme="minorHAnsi"/>
          <w:i/>
          <w:iCs/>
        </w:rPr>
        <w:t>The annals of Mathematics</w:t>
      </w:r>
      <w:r>
        <w:rPr>
          <w:rFonts w:cstheme="minorHAnsi"/>
          <w:iCs/>
        </w:rPr>
        <w:t>, 2</w:t>
      </w:r>
      <w:r w:rsidRPr="0032601D">
        <w:rPr>
          <w:rFonts w:cstheme="minorHAnsi"/>
          <w:iCs/>
          <w:vertAlign w:val="superscript"/>
        </w:rPr>
        <w:t>nd</w:t>
      </w:r>
      <w:r>
        <w:rPr>
          <w:rFonts w:cstheme="minorHAnsi"/>
          <w:iCs/>
        </w:rPr>
        <w:t xml:space="preserve"> Ser., 37/4, Oct 1936, 823-843.</w:t>
      </w:r>
    </w:p>
    <w:p w:rsidR="000355B7" w:rsidRPr="00AB667D" w:rsidRDefault="000355B7" w:rsidP="0095233B">
      <w:pPr>
        <w:spacing w:line="240" w:lineRule="auto"/>
        <w:rPr>
          <w:rFonts w:cstheme="minorHAnsi"/>
          <w:iCs/>
        </w:rPr>
      </w:pPr>
      <w:proofErr w:type="spellStart"/>
      <w:r w:rsidRPr="00AB667D">
        <w:rPr>
          <w:shd w:val="clear" w:color="auto" w:fill="FFFFFF"/>
        </w:rPr>
        <w:t>Bobro</w:t>
      </w:r>
      <w:proofErr w:type="spellEnd"/>
      <w:r w:rsidRPr="00AB667D">
        <w:rPr>
          <w:shd w:val="clear" w:color="auto" w:fill="FFFFFF"/>
        </w:rPr>
        <w:t>, Marc</w:t>
      </w:r>
      <w:r w:rsidR="00816F43" w:rsidRPr="00AB667D">
        <w:rPr>
          <w:shd w:val="clear" w:color="auto" w:fill="FFFFFF"/>
        </w:rPr>
        <w:t xml:space="preserve"> (2013)</w:t>
      </w:r>
      <w:r w:rsidRPr="00AB667D">
        <w:rPr>
          <w:shd w:val="clear" w:color="auto" w:fill="FFFFFF"/>
        </w:rPr>
        <w:t xml:space="preserve"> Leibniz on Causation</w:t>
      </w:r>
      <w:r w:rsidR="005B2168">
        <w:rPr>
          <w:shd w:val="clear" w:color="auto" w:fill="FFFFFF"/>
        </w:rPr>
        <w:t>.</w:t>
      </w:r>
      <w:r w:rsidRPr="00AB667D">
        <w:rPr>
          <w:rStyle w:val="apple-converted-space"/>
          <w:rFonts w:cs="Arial"/>
          <w:color w:val="000000"/>
          <w:shd w:val="clear" w:color="auto" w:fill="FFFFFF"/>
        </w:rPr>
        <w:t> </w:t>
      </w:r>
      <w:r w:rsidRPr="00AB667D">
        <w:rPr>
          <w:rStyle w:val="Emphasis"/>
          <w:rFonts w:cs="Arial"/>
          <w:color w:val="000000"/>
          <w:shd w:val="clear" w:color="auto" w:fill="FFFFFF"/>
        </w:rPr>
        <w:t>The Stanford Encyclopedia of Philosophy</w:t>
      </w:r>
      <w:r w:rsidRPr="00AB667D">
        <w:rPr>
          <w:rStyle w:val="apple-converted-space"/>
          <w:rFonts w:cs="Arial"/>
          <w:i/>
          <w:iCs/>
          <w:color w:val="000000"/>
          <w:shd w:val="clear" w:color="auto" w:fill="FFFFFF"/>
        </w:rPr>
        <w:t> </w:t>
      </w:r>
      <w:r w:rsidRPr="00AB667D">
        <w:rPr>
          <w:shd w:val="clear" w:color="auto" w:fill="FFFFFF"/>
        </w:rPr>
        <w:t xml:space="preserve">(Summer 2013 Edition), Edward N. </w:t>
      </w:r>
      <w:proofErr w:type="spellStart"/>
      <w:r w:rsidRPr="00AB667D">
        <w:rPr>
          <w:shd w:val="clear" w:color="auto" w:fill="FFFFFF"/>
        </w:rPr>
        <w:t>Zalta</w:t>
      </w:r>
      <w:proofErr w:type="spellEnd"/>
      <w:r w:rsidRPr="00AB667D">
        <w:rPr>
          <w:shd w:val="clear" w:color="auto" w:fill="FFFFFF"/>
        </w:rPr>
        <w:t xml:space="preserve"> (ed.) </w:t>
      </w:r>
      <w:hyperlink r:id="rId12" w:history="1">
        <w:r w:rsidR="00816F43" w:rsidRPr="00AB667D">
          <w:rPr>
            <w:rStyle w:val="Hyperlink"/>
            <w:shd w:val="clear" w:color="auto" w:fill="FFFFFF"/>
          </w:rPr>
          <w:t>http://plato.stanford.edu/archives/sum2013/entries/leibniz-causation/</w:t>
        </w:r>
      </w:hyperlink>
      <w:r w:rsidRPr="00AB667D">
        <w:rPr>
          <w:shd w:val="clear" w:color="auto" w:fill="FFFFFF"/>
        </w:rPr>
        <w:t>.</w:t>
      </w:r>
      <w:r w:rsidR="00816F43" w:rsidRPr="00AB667D">
        <w:rPr>
          <w:shd w:val="clear" w:color="auto" w:fill="FFFFFF"/>
        </w:rPr>
        <w:t xml:space="preserve"> </w:t>
      </w:r>
    </w:p>
    <w:p w:rsidR="00AF307B" w:rsidRDefault="00AF307B" w:rsidP="0095233B">
      <w:pPr>
        <w:spacing w:line="240" w:lineRule="auto"/>
        <w:rPr>
          <w:rFonts w:cstheme="minorHAnsi"/>
          <w:iCs/>
        </w:rPr>
      </w:pPr>
      <w:r w:rsidRPr="00AB667D">
        <w:rPr>
          <w:rFonts w:cstheme="minorHAnsi"/>
          <w:iCs/>
        </w:rPr>
        <w:t>Broadbent, Alex (2011) Inferring causation in epidemiology: Mechanisms, black boxes, and contrasts</w:t>
      </w:r>
      <w:r w:rsidR="005B2168">
        <w:rPr>
          <w:rFonts w:cstheme="minorHAnsi"/>
          <w:iCs/>
        </w:rPr>
        <w:t>. I</w:t>
      </w:r>
      <w:r w:rsidRPr="00AB667D">
        <w:rPr>
          <w:rFonts w:cstheme="minorHAnsi"/>
          <w:iCs/>
        </w:rPr>
        <w:t xml:space="preserve">n Phyllis McKay </w:t>
      </w:r>
      <w:proofErr w:type="spellStart"/>
      <w:r w:rsidRPr="00AB667D">
        <w:rPr>
          <w:rFonts w:cstheme="minorHAnsi"/>
          <w:iCs/>
        </w:rPr>
        <w:t>Illari</w:t>
      </w:r>
      <w:proofErr w:type="spellEnd"/>
      <w:r w:rsidRPr="00AB667D">
        <w:rPr>
          <w:rFonts w:cstheme="minorHAnsi"/>
          <w:iCs/>
        </w:rPr>
        <w:t>, Frederica Russo, Jon Williamson (eds</w:t>
      </w:r>
      <w:r w:rsidR="001E5EC1" w:rsidRPr="00AB667D">
        <w:rPr>
          <w:rFonts w:cstheme="minorHAnsi"/>
          <w:iCs/>
        </w:rPr>
        <w:t>.</w:t>
      </w:r>
      <w:r w:rsidRPr="00AB667D">
        <w:rPr>
          <w:rFonts w:cstheme="minorHAnsi"/>
          <w:iCs/>
        </w:rPr>
        <w:t xml:space="preserve">) </w:t>
      </w:r>
      <w:r w:rsidRPr="00AB667D">
        <w:rPr>
          <w:rFonts w:cstheme="minorHAnsi"/>
          <w:i/>
          <w:iCs/>
        </w:rPr>
        <w:t>Causality in the sciences</w:t>
      </w:r>
      <w:r w:rsidRPr="00AB667D">
        <w:rPr>
          <w:rFonts w:cstheme="minorHAnsi"/>
          <w:iCs/>
        </w:rPr>
        <w:t>, Oxford University Press. </w:t>
      </w:r>
    </w:p>
    <w:p w:rsidR="00AF10CC" w:rsidRPr="00AB667D" w:rsidRDefault="00AF10CC" w:rsidP="0095233B">
      <w:pPr>
        <w:spacing w:line="240" w:lineRule="auto"/>
        <w:rPr>
          <w:rFonts w:cstheme="minorHAnsi"/>
          <w:iCs/>
        </w:rPr>
      </w:pPr>
      <w:r>
        <w:rPr>
          <w:rFonts w:cstheme="minorHAnsi"/>
          <w:iCs/>
        </w:rPr>
        <w:t xml:space="preserve">Brooks, Rodney A, (2012) </w:t>
      </w:r>
      <w:r w:rsidRPr="00AF10CC">
        <w:rPr>
          <w:rFonts w:cstheme="minorHAnsi"/>
          <w:i/>
          <w:iCs/>
        </w:rPr>
        <w:t>Fields of Color</w:t>
      </w:r>
      <w:r>
        <w:rPr>
          <w:rFonts w:cstheme="minorHAnsi"/>
          <w:iCs/>
        </w:rPr>
        <w:t xml:space="preserve">. Rodney A. Brooks. </w:t>
      </w:r>
    </w:p>
    <w:p w:rsidR="00C815C9" w:rsidRPr="00AB667D" w:rsidRDefault="00C815C9" w:rsidP="0095233B">
      <w:pPr>
        <w:spacing w:line="240" w:lineRule="auto"/>
        <w:rPr>
          <w:rFonts w:cstheme="minorHAnsi"/>
        </w:rPr>
      </w:pPr>
      <w:r w:rsidRPr="00AB667D">
        <w:rPr>
          <w:rFonts w:cstheme="minorHAnsi"/>
          <w:iCs/>
        </w:rPr>
        <w:t xml:space="preserve">Campbell D.T. (1974) Downward causation in hierarchically </w:t>
      </w:r>
      <w:proofErr w:type="spellStart"/>
      <w:r w:rsidRPr="00AB667D">
        <w:rPr>
          <w:rFonts w:cstheme="minorHAnsi"/>
          <w:iCs/>
        </w:rPr>
        <w:t>organised</w:t>
      </w:r>
      <w:proofErr w:type="spellEnd"/>
      <w:r w:rsidRPr="00AB667D">
        <w:rPr>
          <w:rFonts w:cstheme="minorHAnsi"/>
          <w:iCs/>
        </w:rPr>
        <w:t xml:space="preserve"> biological systems. In F</w:t>
      </w:r>
      <w:r w:rsidRPr="00AB667D">
        <w:rPr>
          <w:rFonts w:cstheme="minorHAnsi"/>
        </w:rPr>
        <w:t xml:space="preserve">rancisco Jose Ayala and Theodosius </w:t>
      </w:r>
      <w:proofErr w:type="spellStart"/>
      <w:r w:rsidRPr="00AB667D">
        <w:rPr>
          <w:rFonts w:cstheme="minorHAnsi"/>
        </w:rPr>
        <w:t>Dobzhansky</w:t>
      </w:r>
      <w:proofErr w:type="spellEnd"/>
      <w:r w:rsidRPr="00AB667D">
        <w:rPr>
          <w:rFonts w:cstheme="minorHAnsi"/>
        </w:rPr>
        <w:t xml:space="preserve"> (</w:t>
      </w:r>
      <w:r w:rsidR="001E5EC1" w:rsidRPr="00AB667D">
        <w:rPr>
          <w:rFonts w:cstheme="minorHAnsi"/>
        </w:rPr>
        <w:t>e</w:t>
      </w:r>
      <w:r w:rsidRPr="00AB667D">
        <w:rPr>
          <w:rFonts w:cstheme="minorHAnsi"/>
        </w:rPr>
        <w:t>ds.), </w:t>
      </w:r>
      <w:r w:rsidRPr="00AB667D">
        <w:rPr>
          <w:rFonts w:cstheme="minorHAnsi"/>
          <w:i/>
        </w:rPr>
        <w:t>Studies in the philosophy of biology: Reduction and related problems</w:t>
      </w:r>
      <w:r w:rsidRPr="00AB667D">
        <w:rPr>
          <w:rFonts w:cstheme="minorHAnsi"/>
        </w:rPr>
        <w:t>, pp. 179–186. London/</w:t>
      </w:r>
      <w:proofErr w:type="spellStart"/>
      <w:r w:rsidRPr="00AB667D">
        <w:rPr>
          <w:rFonts w:cstheme="minorHAnsi"/>
        </w:rPr>
        <w:t>Bastingstoke</w:t>
      </w:r>
      <w:proofErr w:type="spellEnd"/>
      <w:r w:rsidRPr="00AB667D">
        <w:rPr>
          <w:rFonts w:cstheme="minorHAnsi"/>
        </w:rPr>
        <w:t>: Macmillan, p. 179-186.</w:t>
      </w:r>
    </w:p>
    <w:p w:rsidR="00496DD2" w:rsidRPr="00106BAD" w:rsidRDefault="00496DD2" w:rsidP="00106BAD">
      <w:r w:rsidRPr="00106BAD">
        <w:rPr>
          <w:rFonts w:cstheme="minorHAnsi"/>
        </w:rPr>
        <w:t xml:space="preserve">Carroll, Sean (2010) </w:t>
      </w:r>
      <w:r w:rsidRPr="00106BAD">
        <w:rPr>
          <w:i/>
        </w:rPr>
        <w:t>From Eternity to Here: The Quest for the Ultimate Theory of Time</w:t>
      </w:r>
      <w:r w:rsidRPr="00106BAD">
        <w:t>, Dutton.</w:t>
      </w:r>
    </w:p>
    <w:p w:rsidR="0002096A" w:rsidRPr="00AB667D" w:rsidRDefault="0002096A" w:rsidP="0095233B">
      <w:pPr>
        <w:spacing w:line="240" w:lineRule="auto"/>
        <w:rPr>
          <w:rFonts w:cstheme="minorHAnsi"/>
        </w:rPr>
      </w:pPr>
      <w:r w:rsidRPr="00AB667D">
        <w:rPr>
          <w:rFonts w:cstheme="minorHAnsi"/>
        </w:rPr>
        <w:t xml:space="preserve">Carroll, Sean (2012) </w:t>
      </w:r>
      <w:r w:rsidRPr="00AB667D">
        <w:rPr>
          <w:rFonts w:cstheme="minorHAnsi"/>
          <w:i/>
        </w:rPr>
        <w:t>Moving Naturalism Forward,</w:t>
      </w:r>
      <w:r w:rsidRPr="00AB667D">
        <w:rPr>
          <w:rFonts w:cstheme="minorHAnsi"/>
        </w:rPr>
        <w:t xml:space="preserve"> Organized by Carroll and s</w:t>
      </w:r>
      <w:r w:rsidRPr="00AB667D">
        <w:rPr>
          <w:color w:val="000000"/>
          <w:shd w:val="clear" w:color="auto" w:fill="FAFAFA"/>
        </w:rPr>
        <w:t>ponsored by the</w:t>
      </w:r>
      <w:r w:rsidRPr="00AB667D">
        <w:rPr>
          <w:rStyle w:val="apple-converted-space"/>
          <w:color w:val="000000"/>
          <w:shd w:val="clear" w:color="auto" w:fill="FAFAFA"/>
        </w:rPr>
        <w:t> </w:t>
      </w:r>
      <w:r w:rsidRPr="00AB667D">
        <w:rPr>
          <w:shd w:val="clear" w:color="auto" w:fill="FAFAFA"/>
        </w:rPr>
        <w:t>Division of Physics, Mathematics, and Astronomy</w:t>
      </w:r>
      <w:r w:rsidRPr="00AB667D">
        <w:rPr>
          <w:rStyle w:val="apple-converted-space"/>
          <w:color w:val="000000"/>
          <w:shd w:val="clear" w:color="auto" w:fill="FAFAFA"/>
        </w:rPr>
        <w:t> </w:t>
      </w:r>
      <w:r w:rsidRPr="00AB667D">
        <w:rPr>
          <w:color w:val="000000"/>
          <w:shd w:val="clear" w:color="auto" w:fill="FAFAFA"/>
        </w:rPr>
        <w:t>and the</w:t>
      </w:r>
      <w:r w:rsidRPr="00AB667D">
        <w:rPr>
          <w:rStyle w:val="apple-converted-space"/>
          <w:color w:val="000000"/>
          <w:shd w:val="clear" w:color="auto" w:fill="FAFAFA"/>
        </w:rPr>
        <w:t> </w:t>
      </w:r>
      <w:r w:rsidRPr="00AB667D">
        <w:rPr>
          <w:shd w:val="clear" w:color="auto" w:fill="FAFAFA"/>
        </w:rPr>
        <w:t>Moore Center for Theoretical Cosmology and Physics</w:t>
      </w:r>
      <w:r w:rsidRPr="00AB667D">
        <w:rPr>
          <w:color w:val="000000"/>
          <w:shd w:val="clear" w:color="auto" w:fill="FAFAFA"/>
        </w:rPr>
        <w:t>,</w:t>
      </w:r>
      <w:r w:rsidRPr="00AB667D">
        <w:rPr>
          <w:rStyle w:val="apple-converted-space"/>
          <w:color w:val="000000"/>
          <w:shd w:val="clear" w:color="auto" w:fill="FAFAFA"/>
        </w:rPr>
        <w:t> </w:t>
      </w:r>
      <w:r w:rsidRPr="00AB667D">
        <w:rPr>
          <w:shd w:val="clear" w:color="auto" w:fill="FAFAFA"/>
        </w:rPr>
        <w:t>California Institute of Technology</w:t>
      </w:r>
      <w:r w:rsidRPr="00AB667D">
        <w:t xml:space="preserve">, </w:t>
      </w:r>
      <w:hyperlink r:id="rId13" w:history="1">
        <w:r w:rsidRPr="00AB667D">
          <w:rPr>
            <w:rStyle w:val="Hyperlink"/>
          </w:rPr>
          <w:t>http://preposterousuniverse.com/naturalism2012/</w:t>
        </w:r>
      </w:hyperlink>
      <w:r w:rsidRPr="00AB667D">
        <w:t>.</w:t>
      </w:r>
    </w:p>
    <w:p w:rsidR="00C2316E" w:rsidRPr="00AB667D" w:rsidRDefault="005B2168" w:rsidP="0095233B">
      <w:pPr>
        <w:spacing w:line="240" w:lineRule="auto"/>
        <w:rPr>
          <w:color w:val="000000"/>
        </w:rPr>
      </w:pPr>
      <w:r>
        <w:rPr>
          <w:lang w:eastAsia="de-DE"/>
        </w:rPr>
        <w:t xml:space="preserve">Chalmers, David John (1995) </w:t>
      </w:r>
      <w:r w:rsidR="00C2316E" w:rsidRPr="00AB667D">
        <w:rPr>
          <w:lang w:eastAsia="de-DE"/>
        </w:rPr>
        <w:t>Facing Up to the Problem of Consciousness</w:t>
      </w:r>
      <w:r>
        <w:rPr>
          <w:lang w:eastAsia="de-DE"/>
        </w:rPr>
        <w:t>.</w:t>
      </w:r>
      <w:r w:rsidR="00C2316E" w:rsidRPr="00AB667D">
        <w:rPr>
          <w:lang w:eastAsia="de-DE"/>
        </w:rPr>
        <w:t xml:space="preserve"> </w:t>
      </w:r>
      <w:r w:rsidR="00C2316E" w:rsidRPr="00AB667D">
        <w:rPr>
          <w:i/>
          <w:lang w:eastAsia="de-DE"/>
        </w:rPr>
        <w:t>Journal of Consciousness Studies</w:t>
      </w:r>
      <w:r w:rsidR="00C2316E" w:rsidRPr="00AB667D">
        <w:rPr>
          <w:lang w:eastAsia="de-DE"/>
        </w:rPr>
        <w:t>, 2(3):200-19</w:t>
      </w:r>
      <w:r w:rsidR="00C2316E" w:rsidRPr="00AB667D">
        <w:t>.</w:t>
      </w:r>
    </w:p>
    <w:p w:rsidR="00C2316E" w:rsidRPr="00AB667D" w:rsidRDefault="005B2168" w:rsidP="0095233B">
      <w:pPr>
        <w:spacing w:line="240" w:lineRule="auto"/>
        <w:rPr>
          <w:rFonts w:cstheme="minorHAnsi"/>
        </w:rPr>
      </w:pPr>
      <w:r>
        <w:rPr>
          <w:rFonts w:cstheme="minorHAnsi"/>
        </w:rPr>
        <w:t xml:space="preserve">Chalmers, David John (2006) </w:t>
      </w:r>
      <w:r w:rsidR="00C2316E" w:rsidRPr="00AB667D">
        <w:rPr>
          <w:rFonts w:cstheme="minorHAnsi"/>
        </w:rPr>
        <w:t>Strong and weak emergence</w:t>
      </w:r>
      <w:r>
        <w:rPr>
          <w:rFonts w:cstheme="minorHAnsi"/>
        </w:rPr>
        <w:t>.</w:t>
      </w:r>
      <w:r w:rsidR="00C2316E" w:rsidRPr="00AB667D">
        <w:rPr>
          <w:rFonts w:cstheme="minorHAnsi"/>
        </w:rPr>
        <w:t xml:space="preserve"> </w:t>
      </w:r>
      <w:r w:rsidR="00C2316E" w:rsidRPr="00AB667D">
        <w:rPr>
          <w:rFonts w:cs="TimesNewRomanPS-ItalicMT"/>
          <w:i/>
          <w:iCs/>
        </w:rPr>
        <w:t>The Re-emergence of Emergence</w:t>
      </w:r>
      <w:r w:rsidR="00C2316E" w:rsidRPr="00AB667D">
        <w:rPr>
          <w:rFonts w:cs="TimesNewRomanPSMT"/>
        </w:rPr>
        <w:t>, Oxford University Press</w:t>
      </w:r>
      <w:r w:rsidR="00C2316E" w:rsidRPr="00AB667D">
        <w:rPr>
          <w:rFonts w:cstheme="minorHAnsi"/>
        </w:rPr>
        <w:t>.</w:t>
      </w:r>
    </w:p>
    <w:p w:rsidR="003A735D" w:rsidRPr="00AB667D" w:rsidRDefault="003A735D" w:rsidP="0095233B">
      <w:pPr>
        <w:spacing w:line="240" w:lineRule="auto"/>
        <w:rPr>
          <w:rFonts w:cstheme="minorHAnsi"/>
        </w:rPr>
      </w:pPr>
      <w:r w:rsidRPr="00AB667D">
        <w:rPr>
          <w:rFonts w:cstheme="minorHAnsi"/>
        </w:rPr>
        <w:t xml:space="preserve">Chalmers, David John, David Manley, Ryan Wasserman (2009) </w:t>
      </w:r>
      <w:hyperlink r:id="rId14" w:tgtFrame="_blank" w:history="1">
        <w:proofErr w:type="spellStart"/>
        <w:r w:rsidRPr="00AB667D">
          <w:rPr>
            <w:rFonts w:cstheme="minorHAnsi"/>
            <w:i/>
          </w:rPr>
          <w:t>Metametaphysics</w:t>
        </w:r>
        <w:proofErr w:type="spellEnd"/>
        <w:r w:rsidRPr="00AB667D">
          <w:rPr>
            <w:rFonts w:cstheme="minorHAnsi"/>
            <w:i/>
          </w:rPr>
          <w:t>: new essays on the foundations of ontology</w:t>
        </w:r>
      </w:hyperlink>
      <w:r w:rsidRPr="00AB667D">
        <w:rPr>
          <w:rFonts w:cstheme="minorHAnsi"/>
        </w:rPr>
        <w:t>, Oxford University Press.</w:t>
      </w:r>
    </w:p>
    <w:p w:rsidR="005D2734" w:rsidRPr="00AB667D" w:rsidRDefault="005D2734" w:rsidP="0095233B">
      <w:pPr>
        <w:spacing w:line="240" w:lineRule="auto"/>
        <w:rPr>
          <w:rFonts w:cstheme="minorHAnsi"/>
        </w:rPr>
      </w:pPr>
      <w:r w:rsidRPr="00AB667D">
        <w:rPr>
          <w:shd w:val="clear" w:color="auto" w:fill="FFFFFF"/>
        </w:rPr>
        <w:t>Cohen, S. Marc (2012) Aristotle's Metaphysics</w:t>
      </w:r>
      <w:r w:rsidR="005B2168">
        <w:rPr>
          <w:shd w:val="clear" w:color="auto" w:fill="FFFFFF"/>
        </w:rPr>
        <w:t>.</w:t>
      </w:r>
      <w:r w:rsidRPr="00AB667D">
        <w:rPr>
          <w:rStyle w:val="apple-converted-space"/>
          <w:rFonts w:cs="Arial"/>
          <w:color w:val="000000"/>
          <w:shd w:val="clear" w:color="auto" w:fill="FFFFFF"/>
        </w:rPr>
        <w:t> </w:t>
      </w:r>
      <w:r w:rsidRPr="00AB667D">
        <w:rPr>
          <w:rStyle w:val="Emphasis"/>
          <w:rFonts w:cs="Arial"/>
          <w:color w:val="000000"/>
          <w:shd w:val="clear" w:color="auto" w:fill="FFFFFF"/>
        </w:rPr>
        <w:t>The Stanford Encyclopedia of Philosophy</w:t>
      </w:r>
      <w:r w:rsidRPr="00AB667D">
        <w:rPr>
          <w:rStyle w:val="apple-converted-space"/>
          <w:rFonts w:cs="Arial"/>
          <w:i/>
          <w:iCs/>
          <w:color w:val="000000"/>
          <w:shd w:val="clear" w:color="auto" w:fill="FFFFFF"/>
        </w:rPr>
        <w:t> </w:t>
      </w:r>
      <w:r w:rsidRPr="00AB667D">
        <w:rPr>
          <w:shd w:val="clear" w:color="auto" w:fill="FFFFFF"/>
        </w:rPr>
        <w:t xml:space="preserve">(Summer 2012 Edition), Edward N. </w:t>
      </w:r>
      <w:proofErr w:type="spellStart"/>
      <w:r w:rsidRPr="00AB667D">
        <w:rPr>
          <w:shd w:val="clear" w:color="auto" w:fill="FFFFFF"/>
        </w:rPr>
        <w:t>Zalta</w:t>
      </w:r>
      <w:proofErr w:type="spellEnd"/>
      <w:r w:rsidRPr="00AB667D">
        <w:rPr>
          <w:shd w:val="clear" w:color="auto" w:fill="FFFFFF"/>
        </w:rPr>
        <w:t xml:space="preserve"> (ed.) </w:t>
      </w:r>
      <w:hyperlink r:id="rId15" w:history="1">
        <w:r w:rsidRPr="00AB667D">
          <w:rPr>
            <w:rStyle w:val="Hyperlink"/>
            <w:shd w:val="clear" w:color="auto" w:fill="FFFFFF"/>
          </w:rPr>
          <w:t>http://plato.stanford.edu/archives/sum2012/entries/aristotle-metaphysics/</w:t>
        </w:r>
      </w:hyperlink>
      <w:r w:rsidRPr="00AB667D">
        <w:rPr>
          <w:shd w:val="clear" w:color="auto" w:fill="FFFFFF"/>
        </w:rPr>
        <w:t xml:space="preserve">. </w:t>
      </w:r>
    </w:p>
    <w:p w:rsidR="00253F16" w:rsidRDefault="00253F16" w:rsidP="0095233B">
      <w:pPr>
        <w:spacing w:line="240" w:lineRule="auto"/>
        <w:rPr>
          <w:rFonts w:cstheme="minorHAnsi"/>
        </w:rPr>
      </w:pPr>
      <w:proofErr w:type="spellStart"/>
      <w:r w:rsidRPr="00AB667D">
        <w:rPr>
          <w:rFonts w:cstheme="minorHAnsi"/>
        </w:rPr>
        <w:lastRenderedPageBreak/>
        <w:t>Corradini</w:t>
      </w:r>
      <w:proofErr w:type="spellEnd"/>
      <w:r w:rsidRPr="00AB667D">
        <w:rPr>
          <w:rFonts w:cstheme="minorHAnsi"/>
        </w:rPr>
        <w:t xml:space="preserve">, </w:t>
      </w:r>
      <w:proofErr w:type="spellStart"/>
      <w:r w:rsidRPr="00AB667D">
        <w:rPr>
          <w:rFonts w:cstheme="minorHAnsi"/>
        </w:rPr>
        <w:t>Antonella</w:t>
      </w:r>
      <w:proofErr w:type="spellEnd"/>
      <w:r w:rsidRPr="00AB667D">
        <w:rPr>
          <w:rFonts w:cstheme="minorHAnsi"/>
        </w:rPr>
        <w:t xml:space="preserve"> and Timothy O’Connor (eds</w:t>
      </w:r>
      <w:r w:rsidR="001E5EC1" w:rsidRPr="00AB667D">
        <w:rPr>
          <w:rFonts w:cstheme="minorHAnsi"/>
        </w:rPr>
        <w:t>.</w:t>
      </w:r>
      <w:r w:rsidRPr="00AB667D">
        <w:rPr>
          <w:rFonts w:cstheme="minorHAnsi"/>
        </w:rPr>
        <w:t xml:space="preserve">) (2010 and paperback 2013) </w:t>
      </w:r>
      <w:r w:rsidRPr="00AB667D">
        <w:rPr>
          <w:rFonts w:cstheme="minorHAnsi"/>
          <w:i/>
        </w:rPr>
        <w:t>Emergence in Science and Philosophy</w:t>
      </w:r>
      <w:r w:rsidRPr="00AB667D">
        <w:rPr>
          <w:rFonts w:cstheme="minorHAnsi"/>
        </w:rPr>
        <w:t xml:space="preserve">, </w:t>
      </w:r>
      <w:proofErr w:type="spellStart"/>
      <w:r w:rsidRPr="00AB667D">
        <w:rPr>
          <w:rFonts w:cstheme="minorHAnsi"/>
        </w:rPr>
        <w:t>Routledge</w:t>
      </w:r>
      <w:proofErr w:type="spellEnd"/>
      <w:r w:rsidRPr="00AB667D">
        <w:rPr>
          <w:rFonts w:cstheme="minorHAnsi"/>
        </w:rPr>
        <w:t xml:space="preserve"> (Studies in the Philosophy of Science).</w:t>
      </w:r>
    </w:p>
    <w:p w:rsidR="00E33899" w:rsidRPr="005E5B0A" w:rsidRDefault="00E33899" w:rsidP="0095233B">
      <w:pPr>
        <w:spacing w:line="240" w:lineRule="auto"/>
        <w:rPr>
          <w:rFonts w:cstheme="minorHAnsi"/>
        </w:rPr>
      </w:pPr>
      <w:r w:rsidRPr="005E5B0A">
        <w:rPr>
          <w:rFonts w:cstheme="minorHAnsi"/>
        </w:rPr>
        <w:t xml:space="preserve">Dennett, Daniel C. (2012) What Darwin’s theory of evolution reveals about artificial intelligence. </w:t>
      </w:r>
      <w:r w:rsidRPr="005E5B0A">
        <w:rPr>
          <w:rFonts w:cstheme="minorHAnsi"/>
          <w:i/>
        </w:rPr>
        <w:t>The Atlantic</w:t>
      </w:r>
      <w:r w:rsidRPr="005E5B0A">
        <w:rPr>
          <w:rFonts w:cstheme="minorHAnsi"/>
        </w:rPr>
        <w:t>, The Atlantic Monthly Group,  June 22, 2012.</w:t>
      </w:r>
      <w:r w:rsidR="005E5B0A" w:rsidRPr="005E5B0A">
        <w:rPr>
          <w:rFonts w:cstheme="minorHAnsi"/>
        </w:rPr>
        <w:t xml:space="preserve"> </w:t>
      </w:r>
      <w:r w:rsidR="005E5B0A">
        <w:rPr>
          <w:rFonts w:cstheme="minorHAnsi"/>
          <w:i/>
        </w:rPr>
        <w:t>A</w:t>
      </w:r>
      <w:r w:rsidR="005E5B0A" w:rsidRPr="005E5B0A">
        <w:rPr>
          <w:rStyle w:val="Emphasis"/>
          <w:i w:val="0"/>
          <w:shd w:val="clear" w:color="auto" w:fill="FFFFFF"/>
        </w:rPr>
        <w:t xml:space="preserve">dapted from S. Barry Cooper and Jan van </w:t>
      </w:r>
      <w:proofErr w:type="spellStart"/>
      <w:r w:rsidR="005E5B0A" w:rsidRPr="005E5B0A">
        <w:rPr>
          <w:rStyle w:val="Emphasis"/>
          <w:i w:val="0"/>
          <w:shd w:val="clear" w:color="auto" w:fill="FFFFFF"/>
        </w:rPr>
        <w:t>Leeuwen</w:t>
      </w:r>
      <w:proofErr w:type="spellEnd"/>
      <w:r w:rsidR="005E5B0A" w:rsidRPr="005E5B0A">
        <w:rPr>
          <w:rStyle w:val="Emphasis"/>
          <w:i w:val="0"/>
          <w:shd w:val="clear" w:color="auto" w:fill="FFFFFF"/>
        </w:rPr>
        <w:t xml:space="preserve"> (</w:t>
      </w:r>
      <w:proofErr w:type="spellStart"/>
      <w:r w:rsidR="005E5B0A" w:rsidRPr="005E5B0A">
        <w:rPr>
          <w:rStyle w:val="Emphasis"/>
          <w:i w:val="0"/>
          <w:shd w:val="clear" w:color="auto" w:fill="FFFFFF"/>
        </w:rPr>
        <w:t>eds</w:t>
      </w:r>
      <w:proofErr w:type="spellEnd"/>
      <w:r w:rsidR="005E5B0A" w:rsidRPr="005E5B0A">
        <w:rPr>
          <w:rStyle w:val="Emphasis"/>
          <w:i w:val="0"/>
          <w:shd w:val="clear" w:color="auto" w:fill="FFFFFF"/>
        </w:rPr>
        <w:t>),</w:t>
      </w:r>
      <w:r w:rsidR="005E5B0A" w:rsidRPr="005E5B0A">
        <w:rPr>
          <w:rStyle w:val="apple-converted-space"/>
          <w:i/>
          <w:iCs/>
          <w:shd w:val="clear" w:color="auto" w:fill="FFFFFF"/>
        </w:rPr>
        <w:t> </w:t>
      </w:r>
      <w:r w:rsidR="005E5B0A" w:rsidRPr="005E5B0A">
        <w:rPr>
          <w:i/>
          <w:shd w:val="clear" w:color="auto" w:fill="FFFFFF"/>
        </w:rPr>
        <w:t>Alan Turing: His Work and Impact</w:t>
      </w:r>
      <w:r w:rsidR="005E5B0A" w:rsidRPr="005E5B0A">
        <w:rPr>
          <w:rStyle w:val="Emphasis"/>
          <w:i w:val="0"/>
          <w:shd w:val="clear" w:color="auto" w:fill="FFFFFF"/>
        </w:rPr>
        <w:t xml:space="preserve">, Elsevier, 2013. </w:t>
      </w:r>
    </w:p>
    <w:p w:rsidR="0050438B" w:rsidRPr="00AB667D" w:rsidRDefault="0050438B" w:rsidP="0095233B">
      <w:pPr>
        <w:spacing w:line="240" w:lineRule="auto"/>
        <w:rPr>
          <w:rFonts w:cstheme="minorHAnsi"/>
        </w:rPr>
      </w:pPr>
      <w:proofErr w:type="spellStart"/>
      <w:r w:rsidRPr="00AB667D">
        <w:rPr>
          <w:rFonts w:cstheme="minorHAnsi"/>
          <w:color w:val="000000"/>
          <w:shd w:val="clear" w:color="auto" w:fill="FFFFFF"/>
        </w:rPr>
        <w:t>Dowe</w:t>
      </w:r>
      <w:proofErr w:type="spellEnd"/>
      <w:r w:rsidRPr="00AB667D">
        <w:rPr>
          <w:rFonts w:cstheme="minorHAnsi"/>
          <w:color w:val="000000"/>
          <w:shd w:val="clear" w:color="auto" w:fill="FFFFFF"/>
        </w:rPr>
        <w:t xml:space="preserve">, </w:t>
      </w:r>
      <w:r w:rsidR="00C7477F" w:rsidRPr="00AB667D">
        <w:rPr>
          <w:rFonts w:cstheme="minorHAnsi"/>
        </w:rPr>
        <w:t>Phil</w:t>
      </w:r>
      <w:r w:rsidRPr="00AB667D">
        <w:rPr>
          <w:rFonts w:cstheme="minorHAnsi"/>
          <w:color w:val="000000"/>
          <w:shd w:val="clear" w:color="auto" w:fill="FFFFFF"/>
        </w:rPr>
        <w:t xml:space="preserve"> (2000) </w:t>
      </w:r>
      <w:r w:rsidRPr="00AB667D">
        <w:rPr>
          <w:rFonts w:cstheme="minorHAnsi"/>
          <w:i/>
          <w:color w:val="000000"/>
          <w:shd w:val="clear" w:color="auto" w:fill="FFFFFF"/>
        </w:rPr>
        <w:t>Physical Causation</w:t>
      </w:r>
      <w:r w:rsidRPr="00AB667D">
        <w:rPr>
          <w:rFonts w:cstheme="minorHAnsi"/>
          <w:color w:val="000000"/>
          <w:shd w:val="clear" w:color="auto" w:fill="FFFFFF"/>
        </w:rPr>
        <w:t>, Cambridge University Press.</w:t>
      </w:r>
    </w:p>
    <w:p w:rsidR="00B1530A" w:rsidRPr="00AB667D" w:rsidRDefault="00B1530A" w:rsidP="0095233B">
      <w:pPr>
        <w:spacing w:line="240" w:lineRule="auto"/>
        <w:rPr>
          <w:rFonts w:cstheme="minorHAnsi"/>
          <w:color w:val="000000"/>
          <w:shd w:val="clear" w:color="auto" w:fill="FFFFFF"/>
        </w:rPr>
      </w:pPr>
      <w:proofErr w:type="spellStart"/>
      <w:r w:rsidRPr="00AB667D">
        <w:rPr>
          <w:rFonts w:cstheme="minorHAnsi"/>
          <w:color w:val="000000"/>
          <w:shd w:val="clear" w:color="auto" w:fill="FFFFFF"/>
        </w:rPr>
        <w:t>Dowe</w:t>
      </w:r>
      <w:proofErr w:type="spellEnd"/>
      <w:r w:rsidRPr="00AB667D">
        <w:rPr>
          <w:rFonts w:cstheme="minorHAnsi"/>
          <w:color w:val="000000"/>
          <w:shd w:val="clear" w:color="auto" w:fill="FFFFFF"/>
        </w:rPr>
        <w:t xml:space="preserve">, </w:t>
      </w:r>
      <w:r w:rsidR="00C7477F" w:rsidRPr="00AB667D">
        <w:rPr>
          <w:rFonts w:cstheme="minorHAnsi"/>
        </w:rPr>
        <w:t>Phil</w:t>
      </w:r>
      <w:r w:rsidR="005B2168">
        <w:rPr>
          <w:rFonts w:cstheme="minorHAnsi"/>
          <w:color w:val="000000"/>
          <w:shd w:val="clear" w:color="auto" w:fill="FFFFFF"/>
        </w:rPr>
        <w:t xml:space="preserve"> (2012) </w:t>
      </w:r>
      <w:r w:rsidRPr="00AB667D">
        <w:rPr>
          <w:rFonts w:cstheme="minorHAnsi"/>
          <w:color w:val="000000"/>
          <w:shd w:val="clear" w:color="auto" w:fill="FFFFFF"/>
        </w:rPr>
        <w:t>The causal-process model theory of mechanisms</w:t>
      </w:r>
      <w:r w:rsidR="005B2168">
        <w:rPr>
          <w:rFonts w:cstheme="minorHAnsi"/>
          <w:color w:val="000000"/>
          <w:shd w:val="clear" w:color="auto" w:fill="FFFFFF"/>
        </w:rPr>
        <w:t>. I</w:t>
      </w:r>
      <w:r w:rsidR="00D53842" w:rsidRPr="00AB667D">
        <w:rPr>
          <w:rFonts w:cstheme="minorHAnsi"/>
        </w:rPr>
        <w:t xml:space="preserve">n </w:t>
      </w:r>
      <w:proofErr w:type="spellStart"/>
      <w:r w:rsidR="00D53842" w:rsidRPr="00AB667D">
        <w:rPr>
          <w:rFonts w:cstheme="minorHAnsi"/>
        </w:rPr>
        <w:t>Illari</w:t>
      </w:r>
      <w:proofErr w:type="spellEnd"/>
      <w:r w:rsidR="00D53842" w:rsidRPr="00AB667D">
        <w:rPr>
          <w:rFonts w:cstheme="minorHAnsi"/>
        </w:rPr>
        <w:t xml:space="preserve">, Phyllis McKay, Russo </w:t>
      </w:r>
      <w:proofErr w:type="spellStart"/>
      <w:r w:rsidR="00D53842" w:rsidRPr="00AB667D">
        <w:rPr>
          <w:rFonts w:cstheme="minorHAnsi"/>
        </w:rPr>
        <w:t>Fererica</w:t>
      </w:r>
      <w:proofErr w:type="spellEnd"/>
      <w:r w:rsidR="00D53842" w:rsidRPr="00AB667D">
        <w:rPr>
          <w:rFonts w:cstheme="minorHAnsi"/>
        </w:rPr>
        <w:t xml:space="preserve">, and John Williamson, </w:t>
      </w:r>
      <w:r w:rsidR="00D53842" w:rsidRPr="00AB667D">
        <w:rPr>
          <w:rFonts w:cstheme="minorHAnsi"/>
          <w:i/>
        </w:rPr>
        <w:t>Causality in the Sciences</w:t>
      </w:r>
      <w:r w:rsidR="00D53842" w:rsidRPr="00AB667D">
        <w:rPr>
          <w:rFonts w:cstheme="minorHAnsi"/>
        </w:rPr>
        <w:t>, Oxford University Press.</w:t>
      </w:r>
    </w:p>
    <w:p w:rsidR="0026033C" w:rsidRDefault="0026033C" w:rsidP="0095233B">
      <w:pPr>
        <w:spacing w:line="240" w:lineRule="auto"/>
        <w:rPr>
          <w:rFonts w:cstheme="minorHAnsi"/>
        </w:rPr>
      </w:pPr>
      <w:r w:rsidRPr="00AB667D">
        <w:rPr>
          <w:rFonts w:cstheme="minorHAnsi"/>
        </w:rPr>
        <w:t>Einstein, Albert</w:t>
      </w:r>
      <w:r w:rsidR="00EE6A15">
        <w:rPr>
          <w:rFonts w:cstheme="minorHAnsi"/>
        </w:rPr>
        <w:t xml:space="preserve"> (</w:t>
      </w:r>
      <w:r w:rsidR="00EE6A15" w:rsidRPr="00AB667D">
        <w:rPr>
          <w:rFonts w:cstheme="minorHAnsi"/>
        </w:rPr>
        <w:t>1918</w:t>
      </w:r>
      <w:r w:rsidR="00EE6A15">
        <w:rPr>
          <w:rFonts w:cstheme="minorHAnsi"/>
        </w:rPr>
        <w:t>)</w:t>
      </w:r>
      <w:r w:rsidRPr="00AB667D">
        <w:rPr>
          <w:rFonts w:cstheme="minorHAnsi"/>
        </w:rPr>
        <w:t xml:space="preserve"> Principles of Research (address)</w:t>
      </w:r>
      <w:r w:rsidR="006C3F0D">
        <w:rPr>
          <w:rFonts w:cstheme="minorHAnsi"/>
        </w:rPr>
        <w:t>.</w:t>
      </w:r>
      <w:r w:rsidRPr="00AB667D">
        <w:rPr>
          <w:rFonts w:cstheme="minorHAnsi"/>
        </w:rPr>
        <w:t xml:space="preserve"> Physical Society, Berlin, reprinted in Ideas and </w:t>
      </w:r>
      <w:r w:rsidRPr="00AB667D">
        <w:rPr>
          <w:rFonts w:cstheme="minorHAnsi"/>
          <w:i/>
        </w:rPr>
        <w:t>Opinions</w:t>
      </w:r>
      <w:r w:rsidRPr="00AB667D">
        <w:rPr>
          <w:rFonts w:cstheme="minorHAnsi"/>
        </w:rPr>
        <w:t xml:space="preserve">, Crown, 1954. </w:t>
      </w:r>
      <w:hyperlink r:id="rId16" w:history="1">
        <w:r w:rsidRPr="00AB667D">
          <w:rPr>
            <w:rFonts w:cstheme="minorHAnsi"/>
          </w:rPr>
          <w:t>http://www.cs.ucla.edu/~slu/on_research/einstein_essay2.html</w:t>
        </w:r>
      </w:hyperlink>
      <w:r w:rsidRPr="00AB667D">
        <w:rPr>
          <w:rFonts w:cstheme="minorHAnsi"/>
        </w:rPr>
        <w:t xml:space="preserve">. </w:t>
      </w:r>
    </w:p>
    <w:p w:rsidR="00C815C9" w:rsidRPr="00AB667D" w:rsidRDefault="00C815C9" w:rsidP="0095233B">
      <w:pPr>
        <w:spacing w:line="240" w:lineRule="auto"/>
        <w:rPr>
          <w:rFonts w:cstheme="minorHAnsi"/>
        </w:rPr>
      </w:pPr>
      <w:r w:rsidRPr="00AB667D">
        <w:rPr>
          <w:rFonts w:cstheme="minorHAnsi"/>
        </w:rPr>
        <w:t>Ellis, George F. R., Denis Noble and Timothy O'Connor (2012)</w:t>
      </w:r>
      <w:r w:rsidR="006C3F0D">
        <w:rPr>
          <w:rFonts w:cstheme="minorHAnsi"/>
        </w:rPr>
        <w:t xml:space="preserve"> Special issue on top-down causation.</w:t>
      </w:r>
      <w:r w:rsidRPr="00AB667D">
        <w:rPr>
          <w:rFonts w:cstheme="minorHAnsi"/>
        </w:rPr>
        <w:t xml:space="preserve"> </w:t>
      </w:r>
      <w:r w:rsidRPr="00AB667D">
        <w:rPr>
          <w:rFonts w:cstheme="minorHAnsi"/>
          <w:i/>
        </w:rPr>
        <w:t>Interface Focus</w:t>
      </w:r>
      <w:r w:rsidR="00401A35">
        <w:rPr>
          <w:rFonts w:cstheme="minorHAnsi"/>
        </w:rPr>
        <w:t xml:space="preserve">, Royal Society Publishing, </w:t>
      </w:r>
      <w:r w:rsidRPr="00AB667D">
        <w:rPr>
          <w:rFonts w:cstheme="minorHAnsi"/>
        </w:rPr>
        <w:t>2012 2.</w:t>
      </w:r>
    </w:p>
    <w:p w:rsidR="00C815C9" w:rsidRDefault="00C815C9" w:rsidP="0095233B">
      <w:pPr>
        <w:spacing w:line="240" w:lineRule="auto"/>
        <w:rPr>
          <w:rFonts w:cstheme="minorHAnsi"/>
        </w:rPr>
      </w:pPr>
      <w:r w:rsidRPr="00AB667D">
        <w:rPr>
          <w:rFonts w:cstheme="minorHAnsi"/>
        </w:rPr>
        <w:t>Ellis, George F. R., Denis Noble and Timothy O'Connor, (2012) Introduction: Top-down causation: an integrating theme within and across the sciences?</w:t>
      </w:r>
      <w:r w:rsidR="00F96B21" w:rsidRPr="00AB667D">
        <w:rPr>
          <w:rFonts w:cstheme="minorHAnsi"/>
        </w:rPr>
        <w:t xml:space="preserve"> </w:t>
      </w:r>
      <w:r w:rsidR="00F96B21" w:rsidRPr="00AB667D">
        <w:rPr>
          <w:rFonts w:cstheme="minorHAnsi"/>
          <w:i/>
        </w:rPr>
        <w:t>Interface Focus</w:t>
      </w:r>
      <w:r w:rsidR="00F96B21" w:rsidRPr="00AB667D">
        <w:rPr>
          <w:rFonts w:cstheme="minorHAnsi"/>
        </w:rPr>
        <w:t xml:space="preserve">, </w:t>
      </w:r>
      <w:r w:rsidR="00401A35">
        <w:rPr>
          <w:rFonts w:cstheme="minorHAnsi"/>
        </w:rPr>
        <w:t xml:space="preserve">Royal Society Publishing, </w:t>
      </w:r>
      <w:proofErr w:type="spellStart"/>
      <w:r w:rsidR="00F96B21" w:rsidRPr="00AB667D">
        <w:rPr>
          <w:rFonts w:cstheme="minorHAnsi"/>
        </w:rPr>
        <w:t>Vol</w:t>
      </w:r>
      <w:proofErr w:type="spellEnd"/>
      <w:r w:rsidR="00F96B21" w:rsidRPr="00AB667D">
        <w:rPr>
          <w:rFonts w:cstheme="minorHAnsi"/>
        </w:rPr>
        <w:t xml:space="preserve"> 2, No 1, </w:t>
      </w:r>
      <w:proofErr w:type="spellStart"/>
      <w:r w:rsidR="00F96B21" w:rsidRPr="00AB667D">
        <w:rPr>
          <w:rFonts w:cstheme="minorHAnsi"/>
        </w:rPr>
        <w:t>pp</w:t>
      </w:r>
      <w:proofErr w:type="spellEnd"/>
      <w:r w:rsidR="00F96B21" w:rsidRPr="00AB667D">
        <w:rPr>
          <w:rFonts w:cstheme="minorHAnsi"/>
        </w:rPr>
        <w:t xml:space="preserve"> 1-3.</w:t>
      </w:r>
    </w:p>
    <w:p w:rsidR="00F32B94" w:rsidRDefault="00F32B94" w:rsidP="0095233B">
      <w:pPr>
        <w:spacing w:line="240" w:lineRule="auto"/>
        <w:rPr>
          <w:rFonts w:cs="Arial"/>
          <w:color w:val="000000"/>
          <w:shd w:val="clear" w:color="auto" w:fill="FFFFFF"/>
        </w:rPr>
      </w:pPr>
      <w:r w:rsidRPr="00F32B94">
        <w:rPr>
          <w:rFonts w:cs="Arial"/>
          <w:color w:val="000000"/>
          <w:shd w:val="clear" w:color="auto" w:fill="FFFFFF"/>
        </w:rPr>
        <w:t xml:space="preserve">Evans, David, Andrei </w:t>
      </w:r>
      <w:proofErr w:type="spellStart"/>
      <w:r w:rsidRPr="00F32B94">
        <w:rPr>
          <w:rFonts w:cs="Arial"/>
          <w:color w:val="000000"/>
          <w:shd w:val="clear" w:color="auto" w:fill="FFFFFF"/>
        </w:rPr>
        <w:t>Hagiu</w:t>
      </w:r>
      <w:proofErr w:type="spellEnd"/>
      <w:r w:rsidRPr="00F32B94">
        <w:rPr>
          <w:rFonts w:cs="Arial"/>
          <w:color w:val="000000"/>
          <w:shd w:val="clear" w:color="auto" w:fill="FFFFFF"/>
        </w:rPr>
        <w:t xml:space="preserve">, and Richard </w:t>
      </w:r>
      <w:proofErr w:type="spellStart"/>
      <w:r w:rsidRPr="00F32B94">
        <w:rPr>
          <w:rFonts w:cs="Arial"/>
          <w:color w:val="000000"/>
          <w:shd w:val="clear" w:color="auto" w:fill="FFFFFF"/>
        </w:rPr>
        <w:t>Schmalensee</w:t>
      </w:r>
      <w:proofErr w:type="spellEnd"/>
      <w:r w:rsidRPr="00F32B94">
        <w:rPr>
          <w:rFonts w:cs="Arial"/>
          <w:color w:val="000000"/>
          <w:shd w:val="clear" w:color="auto" w:fill="FFFFFF"/>
        </w:rPr>
        <w:t xml:space="preserve"> (2006) Invisible Engines : How Software Platforms Drive Innovation and Transform Industries. MIT Press.</w:t>
      </w:r>
    </w:p>
    <w:p w:rsidR="005D4FD1" w:rsidRPr="005D4FD1" w:rsidRDefault="005D4FD1" w:rsidP="0095233B">
      <w:pPr>
        <w:spacing w:line="240" w:lineRule="auto"/>
        <w:rPr>
          <w:rFonts w:cs="Arial"/>
          <w:color w:val="000000"/>
          <w:shd w:val="clear" w:color="auto" w:fill="FFFFFF"/>
        </w:rPr>
      </w:pPr>
      <w:r w:rsidRPr="005D4FD1">
        <w:rPr>
          <w:rFonts w:cs="Arial"/>
          <w:color w:val="000000"/>
          <w:shd w:val="clear" w:color="auto" w:fill="FFFFFF"/>
        </w:rPr>
        <w:t xml:space="preserve">Evans, David S. (2013) The Consensus Among Economists on Multisided Platforms and its Implications for Excluding Evidence that Ignores It. </w:t>
      </w:r>
      <w:r>
        <w:rPr>
          <w:rFonts w:cs="Arial"/>
          <w:color w:val="000000"/>
          <w:shd w:val="clear" w:color="auto" w:fill="FFFFFF"/>
        </w:rPr>
        <w:t xml:space="preserve">Presented at the </w:t>
      </w:r>
      <w:r w:rsidRPr="005D4FD1">
        <w:rPr>
          <w:rFonts w:cs="Arial"/>
          <w:color w:val="000000"/>
          <w:shd w:val="clear" w:color="auto" w:fill="FFFFFF"/>
        </w:rPr>
        <w:t>American Bar Association Section of Antitrust Law Spring Meeting</w:t>
      </w:r>
      <w:r>
        <w:rPr>
          <w:rFonts w:cs="Arial"/>
          <w:color w:val="000000"/>
          <w:shd w:val="clear" w:color="auto" w:fill="FFFFFF"/>
        </w:rPr>
        <w:t>, Washington, D.C</w:t>
      </w:r>
      <w:r w:rsidRPr="005D4FD1">
        <w:rPr>
          <w:rFonts w:cs="Arial"/>
          <w:color w:val="000000"/>
          <w:shd w:val="clear" w:color="auto" w:fill="FFFFFF"/>
        </w:rPr>
        <w:t>.</w:t>
      </w:r>
    </w:p>
    <w:p w:rsidR="005D2734" w:rsidRDefault="005D2734" w:rsidP="0095233B">
      <w:pPr>
        <w:spacing w:line="240" w:lineRule="auto"/>
        <w:rPr>
          <w:shd w:val="clear" w:color="auto" w:fill="FFFFFF"/>
        </w:rPr>
      </w:pPr>
      <w:r w:rsidRPr="00AB667D">
        <w:rPr>
          <w:shd w:val="clear" w:color="auto" w:fill="FFFFFF"/>
        </w:rPr>
        <w:t>Falcon, Andrea (2012) Aristotle on Causality</w:t>
      </w:r>
      <w:r w:rsidR="00657D15">
        <w:rPr>
          <w:shd w:val="clear" w:color="auto" w:fill="FFFFFF"/>
        </w:rPr>
        <w:t>.</w:t>
      </w:r>
      <w:r w:rsidRPr="00AB667D">
        <w:rPr>
          <w:rStyle w:val="Emphasis"/>
          <w:rFonts w:eastAsiaTheme="majorEastAsia" w:cstheme="minorHAnsi"/>
        </w:rPr>
        <w:t> </w:t>
      </w:r>
      <w:r w:rsidRPr="00AB667D">
        <w:rPr>
          <w:rStyle w:val="Emphasis"/>
          <w:rFonts w:eastAsiaTheme="majorEastAsia" w:cstheme="minorHAnsi"/>
          <w:color w:val="000000"/>
          <w:shd w:val="clear" w:color="auto" w:fill="FFFFFF"/>
        </w:rPr>
        <w:t>The Stanford Encyclopedia of Philosophy</w:t>
      </w:r>
      <w:r w:rsidRPr="00AB667D">
        <w:rPr>
          <w:rStyle w:val="Emphasis"/>
          <w:rFonts w:eastAsiaTheme="majorEastAsia" w:cstheme="minorHAnsi"/>
          <w:i w:val="0"/>
          <w:iCs w:val="0"/>
        </w:rPr>
        <w:t> </w:t>
      </w:r>
      <w:r w:rsidRPr="00AB667D">
        <w:rPr>
          <w:shd w:val="clear" w:color="auto" w:fill="FFFFFF"/>
        </w:rPr>
        <w:t xml:space="preserve">(Winter 2012 Edition), Edward N. </w:t>
      </w:r>
      <w:proofErr w:type="spellStart"/>
      <w:r w:rsidRPr="00AB667D">
        <w:rPr>
          <w:shd w:val="clear" w:color="auto" w:fill="FFFFFF"/>
        </w:rPr>
        <w:t>Zalta</w:t>
      </w:r>
      <w:proofErr w:type="spellEnd"/>
      <w:r w:rsidRPr="00AB667D">
        <w:rPr>
          <w:shd w:val="clear" w:color="auto" w:fill="FFFFFF"/>
        </w:rPr>
        <w:t xml:space="preserve"> (ed.) </w:t>
      </w:r>
      <w:hyperlink r:id="rId17" w:history="1">
        <w:r w:rsidRPr="00AB667D">
          <w:rPr>
            <w:rStyle w:val="Hyperlink"/>
            <w:shd w:val="clear" w:color="auto" w:fill="FFFFFF"/>
          </w:rPr>
          <w:t>http://plato.stanford.edu/archives/win2012/entries/aristotle-causality/</w:t>
        </w:r>
      </w:hyperlink>
      <w:r w:rsidRPr="00AB667D">
        <w:rPr>
          <w:shd w:val="clear" w:color="auto" w:fill="FFFFFF"/>
        </w:rPr>
        <w:t xml:space="preserve">. </w:t>
      </w:r>
    </w:p>
    <w:p w:rsidR="007B63ED" w:rsidRPr="00AB667D" w:rsidRDefault="007B63ED" w:rsidP="0095233B">
      <w:pPr>
        <w:spacing w:line="240" w:lineRule="auto"/>
        <w:rPr>
          <w:rFonts w:cstheme="minorHAnsi"/>
        </w:rPr>
      </w:pPr>
      <w:r>
        <w:rPr>
          <w:shd w:val="clear" w:color="auto" w:fill="FFFFFF"/>
        </w:rPr>
        <w:t xml:space="preserve">Farina, Dario, Winnie Jensen, and </w:t>
      </w:r>
      <w:proofErr w:type="spellStart"/>
      <w:r>
        <w:rPr>
          <w:shd w:val="clear" w:color="auto" w:fill="FFFFFF"/>
        </w:rPr>
        <w:t>Metin</w:t>
      </w:r>
      <w:proofErr w:type="spellEnd"/>
      <w:r>
        <w:rPr>
          <w:shd w:val="clear" w:color="auto" w:fill="FFFFFF"/>
        </w:rPr>
        <w:t xml:space="preserve"> </w:t>
      </w:r>
      <w:proofErr w:type="spellStart"/>
      <w:r>
        <w:rPr>
          <w:shd w:val="clear" w:color="auto" w:fill="FFFFFF"/>
        </w:rPr>
        <w:t>Akay</w:t>
      </w:r>
      <w:proofErr w:type="spellEnd"/>
      <w:r>
        <w:rPr>
          <w:shd w:val="clear" w:color="auto" w:fill="FFFFFF"/>
        </w:rPr>
        <w:t xml:space="preserve"> (2013) </w:t>
      </w:r>
      <w:r w:rsidRPr="007B63ED">
        <w:rPr>
          <w:i/>
          <w:shd w:val="clear" w:color="auto" w:fill="FFFFFF"/>
        </w:rPr>
        <w:t>Introduction to Neural Engineering for Motor Rehabilitation</w:t>
      </w:r>
      <w:r>
        <w:rPr>
          <w:shd w:val="clear" w:color="auto" w:fill="FFFFFF"/>
        </w:rPr>
        <w:t>, Copyright Institute for Electrical and Electronic Engineers (IEEE), John Wiley and Sons.</w:t>
      </w:r>
    </w:p>
    <w:p w:rsidR="00DC3B1A" w:rsidRDefault="00DC3B1A" w:rsidP="0095233B">
      <w:pPr>
        <w:spacing w:line="240" w:lineRule="auto"/>
        <w:rPr>
          <w:rFonts w:cstheme="minorHAnsi"/>
        </w:rPr>
      </w:pPr>
      <w:r w:rsidRPr="00AB667D">
        <w:rPr>
          <w:rFonts w:cstheme="minorHAnsi"/>
        </w:rPr>
        <w:t xml:space="preserve">Feynman, Richard (1985) </w:t>
      </w:r>
      <w:r w:rsidRPr="00AB667D">
        <w:rPr>
          <w:rFonts w:cstheme="minorHAnsi"/>
          <w:i/>
        </w:rPr>
        <w:t>QED: The Strange Theory of Light and Matter</w:t>
      </w:r>
      <w:r w:rsidRPr="00AB667D">
        <w:rPr>
          <w:rFonts w:cstheme="minorHAnsi"/>
        </w:rPr>
        <w:t>, Princeton University Press.</w:t>
      </w:r>
    </w:p>
    <w:p w:rsidR="005D4FD1" w:rsidRPr="00AB667D" w:rsidRDefault="005D4FD1" w:rsidP="0095233B">
      <w:pPr>
        <w:spacing w:line="240" w:lineRule="auto"/>
        <w:rPr>
          <w:rFonts w:cstheme="minorHAnsi"/>
        </w:rPr>
      </w:pPr>
      <w:proofErr w:type="spellStart"/>
      <w:r w:rsidRPr="005538B7">
        <w:rPr>
          <w:rFonts w:cstheme="minorHAnsi"/>
        </w:rPr>
        <w:t>Filistrucchi</w:t>
      </w:r>
      <w:proofErr w:type="spellEnd"/>
      <w:r w:rsidRPr="005538B7">
        <w:rPr>
          <w:rFonts w:cstheme="minorHAnsi"/>
        </w:rPr>
        <w:t xml:space="preserve">, </w:t>
      </w:r>
      <w:proofErr w:type="spellStart"/>
      <w:r w:rsidRPr="005538B7">
        <w:rPr>
          <w:rFonts w:cstheme="minorHAnsi"/>
        </w:rPr>
        <w:t>Lapo</w:t>
      </w:r>
      <w:proofErr w:type="spellEnd"/>
      <w:r w:rsidRPr="005538B7">
        <w:rPr>
          <w:rFonts w:cstheme="minorHAnsi"/>
        </w:rPr>
        <w:t xml:space="preserve">, </w:t>
      </w:r>
      <w:proofErr w:type="spellStart"/>
      <w:r w:rsidRPr="005538B7">
        <w:rPr>
          <w:rFonts w:cstheme="minorHAnsi"/>
        </w:rPr>
        <w:t>Geradin</w:t>
      </w:r>
      <w:proofErr w:type="spellEnd"/>
      <w:r w:rsidRPr="005538B7">
        <w:rPr>
          <w:rFonts w:cstheme="minorHAnsi"/>
        </w:rPr>
        <w:t xml:space="preserve">, Damien and </w:t>
      </w:r>
      <w:r w:rsidR="005538B7">
        <w:rPr>
          <w:rFonts w:cstheme="minorHAnsi"/>
        </w:rPr>
        <w:t>v</w:t>
      </w:r>
      <w:r w:rsidRPr="005538B7">
        <w:rPr>
          <w:rFonts w:cstheme="minorHAnsi"/>
        </w:rPr>
        <w:t xml:space="preserve">an </w:t>
      </w:r>
      <w:proofErr w:type="spellStart"/>
      <w:r w:rsidRPr="005538B7">
        <w:rPr>
          <w:rFonts w:cstheme="minorHAnsi"/>
        </w:rPr>
        <w:t>Damme</w:t>
      </w:r>
      <w:proofErr w:type="spellEnd"/>
      <w:r w:rsidRPr="005538B7">
        <w:rPr>
          <w:rFonts w:cstheme="minorHAnsi"/>
        </w:rPr>
        <w:t>, Eric</w:t>
      </w:r>
      <w:r w:rsidR="005538B7">
        <w:rPr>
          <w:rFonts w:cstheme="minorHAnsi"/>
        </w:rPr>
        <w:t xml:space="preserve"> (2012)</w:t>
      </w:r>
      <w:r w:rsidRPr="005538B7">
        <w:rPr>
          <w:rFonts w:cstheme="minorHAnsi"/>
        </w:rPr>
        <w:t xml:space="preserve"> Identifying Two-Sided Markets</w:t>
      </w:r>
      <w:r w:rsidR="005538B7">
        <w:rPr>
          <w:rFonts w:cstheme="minorHAnsi"/>
        </w:rPr>
        <w:t>.</w:t>
      </w:r>
      <w:r w:rsidRPr="005538B7">
        <w:rPr>
          <w:rFonts w:cstheme="minorHAnsi"/>
        </w:rPr>
        <w:t xml:space="preserve"> TILEC Discussion Paper No. 2012-008. </w:t>
      </w:r>
    </w:p>
    <w:p w:rsidR="001E53B9" w:rsidRPr="00AB667D" w:rsidRDefault="001E53B9" w:rsidP="0095233B">
      <w:pPr>
        <w:spacing w:line="240" w:lineRule="auto"/>
        <w:rPr>
          <w:rFonts w:cstheme="minorHAnsi"/>
        </w:rPr>
      </w:pPr>
      <w:r w:rsidRPr="00AB667D">
        <w:rPr>
          <w:rFonts w:cstheme="minorHAnsi"/>
        </w:rPr>
        <w:t>Fodor, Jerry (1974) Special Sciences (or: the disunity of the sciences as a working hypothesis)</w:t>
      </w:r>
      <w:r w:rsidR="00657D15">
        <w:rPr>
          <w:rFonts w:cstheme="minorHAnsi"/>
        </w:rPr>
        <w:t>.</w:t>
      </w:r>
      <w:r w:rsidRPr="00AB667D">
        <w:rPr>
          <w:rFonts w:cstheme="minorHAnsi"/>
        </w:rPr>
        <w:t xml:space="preserve"> </w:t>
      </w:r>
      <w:proofErr w:type="spellStart"/>
      <w:r w:rsidRPr="00AB667D">
        <w:rPr>
          <w:rFonts w:cstheme="minorHAnsi"/>
          <w:i/>
        </w:rPr>
        <w:t>Synthese</w:t>
      </w:r>
      <w:proofErr w:type="spellEnd"/>
      <w:r w:rsidRPr="00AB667D">
        <w:rPr>
          <w:rFonts w:cstheme="minorHAnsi"/>
        </w:rPr>
        <w:t xml:space="preserve">, 28 (2):97-115. </w:t>
      </w:r>
    </w:p>
    <w:p w:rsidR="0013503C" w:rsidRPr="00AB667D" w:rsidRDefault="0013503C" w:rsidP="0095233B">
      <w:pPr>
        <w:spacing w:line="240" w:lineRule="auto"/>
        <w:rPr>
          <w:rFonts w:cstheme="minorHAnsi"/>
        </w:rPr>
      </w:pPr>
      <w:r w:rsidRPr="00AB667D">
        <w:rPr>
          <w:rFonts w:cstheme="minorHAnsi"/>
        </w:rPr>
        <w:t>Fodor, Jerry (1997) Special Sciences: Still Autonomous After All these Years</w:t>
      </w:r>
      <w:r w:rsidR="00657D15">
        <w:rPr>
          <w:rFonts w:cstheme="minorHAnsi"/>
        </w:rPr>
        <w:t>.</w:t>
      </w:r>
      <w:r w:rsidRPr="00AB667D">
        <w:rPr>
          <w:rFonts w:cstheme="minorHAnsi"/>
        </w:rPr>
        <w:t xml:space="preserve"> </w:t>
      </w:r>
      <w:proofErr w:type="spellStart"/>
      <w:r w:rsidRPr="00AB667D">
        <w:rPr>
          <w:rFonts w:cstheme="minorHAnsi"/>
          <w:i/>
        </w:rPr>
        <w:t>Noûs</w:t>
      </w:r>
      <w:proofErr w:type="spellEnd"/>
      <w:r w:rsidRPr="00AB667D">
        <w:rPr>
          <w:rFonts w:cstheme="minorHAnsi"/>
        </w:rPr>
        <w:t xml:space="preserve">, Vol. 31, Supplement: </w:t>
      </w:r>
      <w:r w:rsidRPr="00AB667D">
        <w:rPr>
          <w:rFonts w:cstheme="minorHAnsi"/>
          <w:i/>
        </w:rPr>
        <w:t>Philosophical Perspectives, 11, Mind, Causation, and World</w:t>
      </w:r>
      <w:r w:rsidRPr="00AB667D">
        <w:rPr>
          <w:rFonts w:cstheme="minorHAnsi"/>
        </w:rPr>
        <w:t>, (1997), pp. 149-163 Blackwell Publishing.</w:t>
      </w:r>
    </w:p>
    <w:p w:rsidR="00816F43" w:rsidRPr="00AB667D" w:rsidRDefault="00816F43" w:rsidP="0095233B">
      <w:pPr>
        <w:spacing w:line="240" w:lineRule="auto"/>
      </w:pPr>
      <w:r w:rsidRPr="00AB667D">
        <w:t>Hall, Ned (2004) Two Concepts of Causation</w:t>
      </w:r>
      <w:r w:rsidR="00657D15">
        <w:t>. I</w:t>
      </w:r>
      <w:r w:rsidRPr="00AB667D">
        <w:t>n J. Collins, N. Hall, and L. A. Paul, eds., </w:t>
      </w:r>
      <w:r w:rsidRPr="00AB667D">
        <w:rPr>
          <w:i/>
          <w:iCs/>
        </w:rPr>
        <w:t>Causation and Counterfactuals</w:t>
      </w:r>
      <w:r w:rsidRPr="00AB667D">
        <w:t>. MIT Press, pp. 181-204.</w:t>
      </w:r>
    </w:p>
    <w:p w:rsidR="0081750B" w:rsidRPr="0081750B" w:rsidRDefault="0081750B" w:rsidP="0081750B">
      <w:pPr>
        <w:rPr>
          <w:rFonts w:cstheme="minorHAnsi"/>
        </w:rPr>
      </w:pPr>
      <w:proofErr w:type="spellStart"/>
      <w:r w:rsidRPr="0081750B">
        <w:rPr>
          <w:rStyle w:val="reference-text"/>
          <w:rFonts w:cs="Arial"/>
          <w:color w:val="000000"/>
        </w:rPr>
        <w:t>Hindley</w:t>
      </w:r>
      <w:proofErr w:type="spellEnd"/>
      <w:r w:rsidRPr="0081750B">
        <w:rPr>
          <w:rStyle w:val="reference-text"/>
          <w:rFonts w:cs="Arial"/>
          <w:color w:val="000000"/>
        </w:rPr>
        <w:t>, Roger (1969) The Principal Type-Scheme of an Object in Combinatory Logic.</w:t>
      </w:r>
      <w:r w:rsidRPr="0081750B">
        <w:rPr>
          <w:rStyle w:val="apple-converted-space"/>
          <w:rFonts w:cs="Arial"/>
          <w:color w:val="000000"/>
        </w:rPr>
        <w:t> </w:t>
      </w:r>
      <w:r w:rsidRPr="0081750B">
        <w:rPr>
          <w:rStyle w:val="reference-text"/>
          <w:rFonts w:cs="Arial"/>
          <w:i/>
          <w:iCs/>
          <w:color w:val="000000"/>
        </w:rPr>
        <w:t>Transactions of the American Mathematical Society</w:t>
      </w:r>
      <w:r w:rsidRPr="0081750B">
        <w:rPr>
          <w:rStyle w:val="reference-text"/>
          <w:rFonts w:cs="Arial"/>
          <w:color w:val="000000"/>
        </w:rPr>
        <w:t>, Vol. 146, pp. 29–60</w:t>
      </w:r>
      <w:r>
        <w:rPr>
          <w:rStyle w:val="reference-text"/>
          <w:rFonts w:cs="Arial"/>
          <w:color w:val="000000"/>
        </w:rPr>
        <w:t>.</w:t>
      </w:r>
      <w:r w:rsidRPr="0081750B">
        <w:rPr>
          <w:rStyle w:val="apple-converted-space"/>
          <w:rFonts w:cs="Arial"/>
          <w:color w:val="000000"/>
        </w:rPr>
        <w:t> </w:t>
      </w:r>
    </w:p>
    <w:p w:rsidR="00AF10CC" w:rsidRPr="00AB667D" w:rsidRDefault="00AF10CC" w:rsidP="00AF10CC">
      <w:pPr>
        <w:spacing w:line="240" w:lineRule="auto"/>
        <w:rPr>
          <w:rFonts w:cstheme="minorHAnsi"/>
        </w:rPr>
      </w:pPr>
      <w:r w:rsidRPr="00AB667D">
        <w:rPr>
          <w:rFonts w:cstheme="minorHAnsi"/>
        </w:rPr>
        <w:t xml:space="preserve">Hobson, Art (2013) “There are no particles, there are only fields,” </w:t>
      </w:r>
      <w:r w:rsidRPr="00AB667D">
        <w:rPr>
          <w:rFonts w:cstheme="minorHAnsi"/>
          <w:i/>
        </w:rPr>
        <w:t>American Journal of Physics</w:t>
      </w:r>
      <w:r w:rsidRPr="00AB667D">
        <w:rPr>
          <w:rFonts w:cstheme="minorHAnsi"/>
        </w:rPr>
        <w:t>, Volume 81, Issue 3, 211-223, March 2013.</w:t>
      </w:r>
    </w:p>
    <w:p w:rsidR="00396489" w:rsidRDefault="00396489" w:rsidP="00396489">
      <w:pPr>
        <w:rPr>
          <w:rFonts w:cstheme="minorHAnsi"/>
        </w:rPr>
      </w:pPr>
      <w:r w:rsidRPr="00396489">
        <w:rPr>
          <w:rStyle w:val="author"/>
          <w:rFonts w:ascii="Arial" w:hAnsi="Arial" w:cs="Arial"/>
          <w:color w:val="333333"/>
          <w:sz w:val="20"/>
          <w:szCs w:val="20"/>
          <w:shd w:val="clear" w:color="auto" w:fill="FFFFFF"/>
        </w:rPr>
        <w:t>Hofstadter</w:t>
      </w:r>
      <w:r>
        <w:rPr>
          <w:rStyle w:val="author"/>
          <w:rFonts w:ascii="Arial" w:hAnsi="Arial" w:cs="Arial"/>
          <w:color w:val="333333"/>
          <w:sz w:val="20"/>
          <w:szCs w:val="20"/>
          <w:shd w:val="clear" w:color="auto" w:fill="FFFFFF"/>
        </w:rPr>
        <w:t>,</w:t>
      </w:r>
      <w:r w:rsidRPr="00396489">
        <w:rPr>
          <w:rStyle w:val="author"/>
          <w:rFonts w:ascii="Arial" w:hAnsi="Arial" w:cs="Arial"/>
          <w:color w:val="333333"/>
          <w:sz w:val="20"/>
          <w:szCs w:val="20"/>
          <w:shd w:val="clear" w:color="auto" w:fill="FFFFFF"/>
        </w:rPr>
        <w:t xml:space="preserve"> Douglas </w:t>
      </w:r>
      <w:r>
        <w:rPr>
          <w:rStyle w:val="a-color-secondary"/>
          <w:rFonts w:ascii="Arial" w:hAnsi="Arial" w:cs="Arial"/>
          <w:color w:val="333333"/>
          <w:sz w:val="20"/>
          <w:szCs w:val="20"/>
          <w:shd w:val="clear" w:color="auto" w:fill="FFFFFF"/>
        </w:rPr>
        <w:t>and</w:t>
      </w:r>
      <w:r>
        <w:rPr>
          <w:rStyle w:val="apple-converted-space"/>
          <w:rFonts w:ascii="Arial" w:hAnsi="Arial" w:cs="Arial"/>
          <w:color w:val="333333"/>
          <w:sz w:val="20"/>
          <w:szCs w:val="20"/>
          <w:shd w:val="clear" w:color="auto" w:fill="FFFFFF"/>
        </w:rPr>
        <w:t> </w:t>
      </w:r>
      <w:r w:rsidRPr="00396489">
        <w:rPr>
          <w:rStyle w:val="author"/>
          <w:rFonts w:ascii="Arial" w:hAnsi="Arial" w:cs="Arial"/>
          <w:color w:val="333333"/>
          <w:sz w:val="20"/>
          <w:szCs w:val="20"/>
          <w:shd w:val="clear" w:color="auto" w:fill="FFFFFF"/>
        </w:rPr>
        <w:t>Emmanuel Sander</w:t>
      </w:r>
      <w:r>
        <w:rPr>
          <w:rStyle w:val="author"/>
          <w:rFonts w:ascii="Arial" w:hAnsi="Arial" w:cs="Arial"/>
          <w:color w:val="333333"/>
          <w:sz w:val="20"/>
          <w:szCs w:val="20"/>
          <w:shd w:val="clear" w:color="auto" w:fill="FFFFFF"/>
        </w:rPr>
        <w:t xml:space="preserve"> (2013) </w:t>
      </w:r>
      <w:r w:rsidRPr="00396489">
        <w:rPr>
          <w:i/>
        </w:rPr>
        <w:t>Surfaces and Essences: Analogy as the Fuel and Fire of Thinking</w:t>
      </w:r>
      <w:r>
        <w:t xml:space="preserve">, </w:t>
      </w:r>
      <w:r>
        <w:rPr>
          <w:sz w:val="20"/>
          <w:szCs w:val="20"/>
          <w:shd w:val="clear" w:color="auto" w:fill="FFFFFF"/>
        </w:rPr>
        <w:t>Basic Books 2013.</w:t>
      </w:r>
    </w:p>
    <w:p w:rsidR="00396489" w:rsidRPr="00AB667D" w:rsidRDefault="00530813" w:rsidP="0095233B">
      <w:pPr>
        <w:spacing w:line="240" w:lineRule="auto"/>
        <w:rPr>
          <w:rFonts w:cstheme="minorHAnsi"/>
        </w:rPr>
      </w:pPr>
      <w:r w:rsidRPr="00AB667D">
        <w:rPr>
          <w:rFonts w:cstheme="minorHAnsi"/>
        </w:rPr>
        <w:lastRenderedPageBreak/>
        <w:t>Hooker, Cliff (2012) On the import of constraints in complex dynamical systems</w:t>
      </w:r>
      <w:r w:rsidR="00657D15">
        <w:rPr>
          <w:rFonts w:cstheme="minorHAnsi"/>
        </w:rPr>
        <w:t>.</w:t>
      </w:r>
      <w:r w:rsidRPr="00AB667D">
        <w:rPr>
          <w:rFonts w:cstheme="minorHAnsi"/>
        </w:rPr>
        <w:t xml:space="preserve"> </w:t>
      </w:r>
      <w:r w:rsidRPr="00AB667D">
        <w:rPr>
          <w:rFonts w:cstheme="minorHAnsi"/>
          <w:i/>
        </w:rPr>
        <w:t>Foundations of Science</w:t>
      </w:r>
      <w:r w:rsidRPr="00AB667D">
        <w:rPr>
          <w:rFonts w:cstheme="minorHAnsi"/>
        </w:rPr>
        <w:t xml:space="preserve">, October 2012, Elsevier. </w:t>
      </w:r>
    </w:p>
    <w:p w:rsidR="00277AF8" w:rsidRPr="00AB667D" w:rsidRDefault="00277AF8" w:rsidP="0095233B">
      <w:pPr>
        <w:spacing w:line="240" w:lineRule="auto"/>
        <w:rPr>
          <w:rFonts w:cstheme="minorHAnsi"/>
        </w:rPr>
      </w:pPr>
      <w:r w:rsidRPr="00AB667D">
        <w:rPr>
          <w:rFonts w:cstheme="minorHAnsi"/>
        </w:rPr>
        <w:t>Humphreys, Paul (1997) Emergence, Not Supervenience</w:t>
      </w:r>
      <w:r w:rsidR="00657D15">
        <w:rPr>
          <w:rFonts w:cstheme="minorHAnsi"/>
        </w:rPr>
        <w:t>.</w:t>
      </w:r>
      <w:r w:rsidRPr="00AB667D">
        <w:rPr>
          <w:rFonts w:cstheme="minorHAnsi"/>
        </w:rPr>
        <w:t xml:space="preserve"> </w:t>
      </w:r>
      <w:r w:rsidRPr="00AB667D">
        <w:rPr>
          <w:rFonts w:cstheme="minorHAnsi"/>
          <w:i/>
        </w:rPr>
        <w:t>Philosophy of Science</w:t>
      </w:r>
      <w:r w:rsidRPr="00AB667D">
        <w:rPr>
          <w:rFonts w:cstheme="minorHAnsi"/>
        </w:rPr>
        <w:t xml:space="preserve"> 64, pp. S337-S345.</w:t>
      </w:r>
    </w:p>
    <w:p w:rsidR="0026033C" w:rsidRDefault="0026033C" w:rsidP="0095233B">
      <w:pPr>
        <w:spacing w:line="240" w:lineRule="auto"/>
        <w:rPr>
          <w:rFonts w:cstheme="minorHAnsi"/>
        </w:rPr>
      </w:pPr>
      <w:r w:rsidRPr="00AB667D">
        <w:rPr>
          <w:rFonts w:cstheme="minorHAnsi"/>
        </w:rPr>
        <w:t xml:space="preserve">Kim, </w:t>
      </w:r>
      <w:proofErr w:type="spellStart"/>
      <w:r w:rsidRPr="00AB667D">
        <w:rPr>
          <w:rFonts w:cstheme="minorHAnsi"/>
        </w:rPr>
        <w:t>Jaegwan</w:t>
      </w:r>
      <w:proofErr w:type="spellEnd"/>
      <w:r w:rsidRPr="00AB667D">
        <w:rPr>
          <w:rFonts w:cstheme="minorHAnsi"/>
        </w:rPr>
        <w:t xml:space="preserve"> (200</w:t>
      </w:r>
      <w:r w:rsidR="00573523" w:rsidRPr="00AB667D">
        <w:rPr>
          <w:rFonts w:cstheme="minorHAnsi"/>
        </w:rPr>
        <w:t>7</w:t>
      </w:r>
      <w:r w:rsidRPr="00AB667D">
        <w:rPr>
          <w:rFonts w:cstheme="minorHAnsi"/>
        </w:rPr>
        <w:t xml:space="preserve">), </w:t>
      </w:r>
      <w:proofErr w:type="spellStart"/>
      <w:r w:rsidRPr="00AB667D">
        <w:rPr>
          <w:rFonts w:cstheme="minorHAnsi"/>
          <w:i/>
        </w:rPr>
        <w:t>Physicalism</w:t>
      </w:r>
      <w:proofErr w:type="spellEnd"/>
      <w:r w:rsidRPr="00AB667D">
        <w:rPr>
          <w:rFonts w:cstheme="minorHAnsi"/>
          <w:i/>
        </w:rPr>
        <w:t>, or Something Near Enough</w:t>
      </w:r>
      <w:r w:rsidRPr="00AB667D">
        <w:rPr>
          <w:rFonts w:cstheme="minorHAnsi"/>
        </w:rPr>
        <w:t>, Princeton University Press</w:t>
      </w:r>
      <w:r w:rsidR="00573523" w:rsidRPr="00AB667D">
        <w:rPr>
          <w:rFonts w:cstheme="minorHAnsi"/>
        </w:rPr>
        <w:t>.</w:t>
      </w:r>
    </w:p>
    <w:p w:rsidR="00C9198C" w:rsidRPr="00C9198C" w:rsidRDefault="00C9198C" w:rsidP="0095233B">
      <w:pPr>
        <w:spacing w:line="240" w:lineRule="auto"/>
        <w:rPr>
          <w:rFonts w:cstheme="minorHAnsi"/>
        </w:rPr>
      </w:pPr>
      <w:proofErr w:type="spellStart"/>
      <w:r w:rsidRPr="00C9198C">
        <w:rPr>
          <w:rFonts w:cstheme="minorHAnsi"/>
        </w:rPr>
        <w:t>Lally</w:t>
      </w:r>
      <w:proofErr w:type="spellEnd"/>
      <w:r w:rsidRPr="00C9198C">
        <w:rPr>
          <w:rFonts w:cstheme="minorHAnsi"/>
        </w:rPr>
        <w:t xml:space="preserve">, Jim (2005) Accelerometer Selection Considerations: Charge and ICP Integrated Circuit Piezoelectric. </w:t>
      </w:r>
      <w:r w:rsidRPr="00C9198C">
        <w:rPr>
          <w:rFonts w:cs="Novarese-Bold"/>
          <w:bCs/>
          <w:color w:val="231F20"/>
        </w:rPr>
        <w:t xml:space="preserve">PCB </w:t>
      </w:r>
      <w:proofErr w:type="spellStart"/>
      <w:r w:rsidRPr="00C9198C">
        <w:rPr>
          <w:rFonts w:cs="Novarese-Bold"/>
          <w:bCs/>
          <w:color w:val="231F20"/>
        </w:rPr>
        <w:t>Piezotronics</w:t>
      </w:r>
      <w:proofErr w:type="spellEnd"/>
      <w:r w:rsidRPr="00C9198C">
        <w:rPr>
          <w:rFonts w:cs="Novarese-Bold"/>
          <w:bCs/>
          <w:color w:val="231F20"/>
        </w:rPr>
        <w:t xml:space="preserve">, Inc. </w:t>
      </w:r>
      <w:hyperlink r:id="rId18" w:history="1">
        <w:r w:rsidRPr="00C9198C">
          <w:rPr>
            <w:rStyle w:val="Hyperlink"/>
          </w:rPr>
          <w:t>http://www.pcb.com/techsupport/docs/vib/TN_17_VIB-0805.pdf</w:t>
        </w:r>
      </w:hyperlink>
    </w:p>
    <w:p w:rsidR="0000704A" w:rsidRPr="00F024EE" w:rsidRDefault="0000704A" w:rsidP="0000704A">
      <w:pPr>
        <w:spacing w:line="240" w:lineRule="auto"/>
        <w:rPr>
          <w:rFonts w:ascii="CMTI10" w:hAnsi="CMTI10" w:cs="CMTI10"/>
          <w:i/>
          <w:iCs/>
          <w:sz w:val="20"/>
          <w:szCs w:val="20"/>
        </w:rPr>
      </w:pPr>
      <w:proofErr w:type="spellStart"/>
      <w:r>
        <w:t>Liskov</w:t>
      </w:r>
      <w:proofErr w:type="spellEnd"/>
      <w:r>
        <w:t>,</w:t>
      </w:r>
      <w:r w:rsidRPr="0000704A">
        <w:t xml:space="preserve"> </w:t>
      </w:r>
      <w:r>
        <w:t>Barbara (1974) Programming with abstract data types.</w:t>
      </w:r>
      <w:r>
        <w:rPr>
          <w:rStyle w:val="apple-converted-space"/>
          <w:color w:val="000000"/>
          <w:sz w:val="27"/>
          <w:szCs w:val="27"/>
        </w:rPr>
        <w:t> </w:t>
      </w:r>
      <w:r>
        <w:rPr>
          <w:i/>
          <w:iCs/>
        </w:rPr>
        <w:t>Proc. ACM Conf. on Very High Level Languages</w:t>
      </w:r>
      <w:r>
        <w:t>. SIGPLAN Notices, Vol. 9, April 1974, pp. 50-59.</w:t>
      </w:r>
    </w:p>
    <w:p w:rsidR="007940B4" w:rsidRPr="00AB667D" w:rsidRDefault="007940B4" w:rsidP="0095233B">
      <w:pPr>
        <w:spacing w:line="240" w:lineRule="auto"/>
        <w:rPr>
          <w:rFonts w:cstheme="minorHAnsi"/>
        </w:rPr>
      </w:pPr>
      <w:proofErr w:type="spellStart"/>
      <w:r w:rsidRPr="00AB667D">
        <w:rPr>
          <w:rFonts w:cstheme="minorHAnsi"/>
        </w:rPr>
        <w:t>Loewer</w:t>
      </w:r>
      <w:proofErr w:type="spellEnd"/>
      <w:r w:rsidRPr="00AB667D">
        <w:rPr>
          <w:rFonts w:cstheme="minorHAnsi"/>
        </w:rPr>
        <w:t xml:space="preserve"> (2007) Why Is There Is Anything except Physics</w:t>
      </w:r>
      <w:r w:rsidR="00657D15">
        <w:rPr>
          <w:rFonts w:cstheme="minorHAnsi"/>
        </w:rPr>
        <w:t>.</w:t>
      </w:r>
      <w:r w:rsidRPr="00AB667D">
        <w:rPr>
          <w:rFonts w:cstheme="minorHAnsi"/>
        </w:rPr>
        <w:t xml:space="preserve"> ... </w:t>
      </w:r>
    </w:p>
    <w:p w:rsidR="007940B4" w:rsidRDefault="007940B4" w:rsidP="0095233B">
      <w:pPr>
        <w:spacing w:line="240" w:lineRule="auto"/>
        <w:rPr>
          <w:rFonts w:cstheme="minorHAnsi"/>
        </w:rPr>
      </w:pPr>
      <w:proofErr w:type="spellStart"/>
      <w:r w:rsidRPr="00AB667D">
        <w:rPr>
          <w:rFonts w:cstheme="minorHAnsi"/>
        </w:rPr>
        <w:t>Loewer</w:t>
      </w:r>
      <w:proofErr w:type="spellEnd"/>
      <w:r w:rsidRPr="00AB667D">
        <w:rPr>
          <w:rFonts w:cstheme="minorHAnsi"/>
        </w:rPr>
        <w:t xml:space="preserve"> (2008) Why There </w:t>
      </w:r>
      <w:r w:rsidRPr="00AB667D">
        <w:rPr>
          <w:rFonts w:cstheme="minorHAnsi"/>
          <w:i/>
        </w:rPr>
        <w:t>Is</w:t>
      </w:r>
      <w:r w:rsidRPr="00AB667D">
        <w:rPr>
          <w:rFonts w:cstheme="minorHAnsi"/>
        </w:rPr>
        <w:t xml:space="preserve"> Anything except Physics</w:t>
      </w:r>
      <w:r w:rsidR="00657D15">
        <w:rPr>
          <w:rFonts w:cstheme="minorHAnsi"/>
        </w:rPr>
        <w:t>. I</w:t>
      </w:r>
      <w:r w:rsidRPr="00AB667D">
        <w:rPr>
          <w:rFonts w:cstheme="minorHAnsi"/>
        </w:rPr>
        <w:t xml:space="preserve">n </w:t>
      </w:r>
      <w:proofErr w:type="spellStart"/>
      <w:r w:rsidRPr="00AB667D">
        <w:rPr>
          <w:rFonts w:cstheme="minorHAnsi"/>
        </w:rPr>
        <w:t>Jakob</w:t>
      </w:r>
      <w:proofErr w:type="spellEnd"/>
      <w:r w:rsidRPr="00AB667D">
        <w:rPr>
          <w:rFonts w:cstheme="minorHAnsi"/>
        </w:rPr>
        <w:t xml:space="preserve"> </w:t>
      </w:r>
      <w:proofErr w:type="spellStart"/>
      <w:r w:rsidRPr="00AB667D">
        <w:rPr>
          <w:rFonts w:cstheme="minorHAnsi"/>
        </w:rPr>
        <w:t>Hohwy</w:t>
      </w:r>
      <w:proofErr w:type="spellEnd"/>
      <w:r w:rsidRPr="00AB667D">
        <w:rPr>
          <w:rFonts w:cstheme="minorHAnsi"/>
        </w:rPr>
        <w:t xml:space="preserve"> and </w:t>
      </w:r>
      <w:proofErr w:type="spellStart"/>
      <w:r w:rsidRPr="00AB667D">
        <w:rPr>
          <w:rFonts w:cstheme="minorHAnsi"/>
        </w:rPr>
        <w:t>Jesper</w:t>
      </w:r>
      <w:proofErr w:type="spellEnd"/>
      <w:r w:rsidRPr="00AB667D">
        <w:rPr>
          <w:rFonts w:cstheme="minorHAnsi"/>
        </w:rPr>
        <w:t xml:space="preserve"> </w:t>
      </w:r>
      <w:proofErr w:type="spellStart"/>
      <w:r w:rsidRPr="00AB667D">
        <w:rPr>
          <w:rFonts w:cstheme="minorHAnsi"/>
        </w:rPr>
        <w:t>Kallestrup</w:t>
      </w:r>
      <w:proofErr w:type="spellEnd"/>
      <w:r w:rsidRPr="00AB667D">
        <w:rPr>
          <w:rFonts w:cstheme="minorHAnsi"/>
        </w:rPr>
        <w:t xml:space="preserve">, </w:t>
      </w:r>
      <w:r w:rsidRPr="00AB667D">
        <w:rPr>
          <w:rFonts w:cstheme="minorHAnsi"/>
          <w:i/>
        </w:rPr>
        <w:t>Being Reduced: New Essays on Reduction, Explanation, and Causation</w:t>
      </w:r>
      <w:r w:rsidRPr="00AB667D">
        <w:rPr>
          <w:rFonts w:cstheme="minorHAnsi"/>
        </w:rPr>
        <w:t xml:space="preserve"> </w:t>
      </w:r>
      <w:proofErr w:type="spellStart"/>
      <w:r w:rsidRPr="00AB667D">
        <w:rPr>
          <w:rFonts w:cstheme="minorHAnsi"/>
        </w:rPr>
        <w:t>pp</w:t>
      </w:r>
      <w:proofErr w:type="spellEnd"/>
      <w:r w:rsidRPr="00AB667D">
        <w:rPr>
          <w:rFonts w:cstheme="minorHAnsi"/>
        </w:rPr>
        <w:t xml:space="preserve"> 149-163.</w:t>
      </w:r>
    </w:p>
    <w:p w:rsidR="00622FB0" w:rsidRPr="00622FB0" w:rsidRDefault="00622FB0" w:rsidP="00622FB0">
      <w:pPr>
        <w:spacing w:line="240" w:lineRule="auto"/>
        <w:rPr>
          <w:rFonts w:cstheme="minorHAnsi"/>
        </w:rPr>
      </w:pPr>
      <w:r w:rsidRPr="00622FB0">
        <w:rPr>
          <w:rFonts w:cstheme="minorHAnsi"/>
        </w:rPr>
        <w:t xml:space="preserve">McLaughlin, Brian (1992) The rise and fall of British </w:t>
      </w:r>
      <w:proofErr w:type="spellStart"/>
      <w:r w:rsidRPr="00622FB0">
        <w:rPr>
          <w:rFonts w:cstheme="minorHAnsi"/>
        </w:rPr>
        <w:t>emergentism</w:t>
      </w:r>
      <w:proofErr w:type="spellEnd"/>
      <w:r w:rsidR="00657D15">
        <w:rPr>
          <w:rFonts w:cstheme="minorHAnsi"/>
        </w:rPr>
        <w:t>. I</w:t>
      </w:r>
      <w:r w:rsidRPr="00622FB0">
        <w:rPr>
          <w:rFonts w:cstheme="minorHAnsi"/>
        </w:rPr>
        <w:t xml:space="preserve">n </w:t>
      </w:r>
      <w:proofErr w:type="spellStart"/>
      <w:r w:rsidRPr="00622FB0">
        <w:rPr>
          <w:rFonts w:cstheme="minorHAnsi"/>
        </w:rPr>
        <w:t>Ansgar</w:t>
      </w:r>
      <w:proofErr w:type="spellEnd"/>
      <w:r w:rsidRPr="00622FB0">
        <w:rPr>
          <w:rFonts w:cstheme="minorHAnsi"/>
        </w:rPr>
        <w:t xml:space="preserve"> </w:t>
      </w:r>
      <w:proofErr w:type="spellStart"/>
      <w:r w:rsidRPr="00622FB0">
        <w:rPr>
          <w:rFonts w:cstheme="minorHAnsi"/>
        </w:rPr>
        <w:t>Beckermann</w:t>
      </w:r>
      <w:proofErr w:type="spellEnd"/>
      <w:r w:rsidRPr="00622FB0">
        <w:rPr>
          <w:rFonts w:cstheme="minorHAnsi"/>
        </w:rPr>
        <w:t xml:space="preserve">, Hans </w:t>
      </w:r>
      <w:proofErr w:type="spellStart"/>
      <w:r w:rsidRPr="00622FB0">
        <w:rPr>
          <w:rFonts w:cstheme="minorHAnsi"/>
        </w:rPr>
        <w:t>Flohr</w:t>
      </w:r>
      <w:proofErr w:type="spellEnd"/>
      <w:r w:rsidRPr="00622FB0">
        <w:rPr>
          <w:rFonts w:cstheme="minorHAnsi"/>
        </w:rPr>
        <w:t xml:space="preserve">, </w:t>
      </w:r>
      <w:proofErr w:type="spellStart"/>
      <w:r w:rsidRPr="00622FB0">
        <w:rPr>
          <w:rFonts w:cstheme="minorHAnsi"/>
        </w:rPr>
        <w:t>Jaegwon</w:t>
      </w:r>
      <w:proofErr w:type="spellEnd"/>
      <w:r w:rsidRPr="00622FB0">
        <w:rPr>
          <w:rFonts w:cstheme="minorHAnsi"/>
        </w:rPr>
        <w:t xml:space="preserve"> Kim (</w:t>
      </w:r>
      <w:proofErr w:type="spellStart"/>
      <w:r w:rsidRPr="00622FB0">
        <w:rPr>
          <w:rFonts w:cstheme="minorHAnsi"/>
        </w:rPr>
        <w:t>eds</w:t>
      </w:r>
      <w:proofErr w:type="spellEnd"/>
      <w:r w:rsidRPr="00622FB0">
        <w:rPr>
          <w:rFonts w:cstheme="minorHAnsi"/>
        </w:rPr>
        <w:t xml:space="preserve">) </w:t>
      </w:r>
      <w:r w:rsidRPr="00622FB0">
        <w:rPr>
          <w:rFonts w:cstheme="minorHAnsi"/>
          <w:i/>
        </w:rPr>
        <w:t xml:space="preserve">Emergence Or Reduction?: Essays on the Prospects of </w:t>
      </w:r>
      <w:proofErr w:type="spellStart"/>
      <w:r w:rsidRPr="00622FB0">
        <w:rPr>
          <w:rFonts w:cstheme="minorHAnsi"/>
          <w:i/>
        </w:rPr>
        <w:t>Nonreductive</w:t>
      </w:r>
      <w:proofErr w:type="spellEnd"/>
      <w:r w:rsidRPr="00622FB0">
        <w:rPr>
          <w:rFonts w:cstheme="minorHAnsi"/>
          <w:i/>
        </w:rPr>
        <w:t xml:space="preserve"> </w:t>
      </w:r>
      <w:proofErr w:type="spellStart"/>
      <w:r w:rsidRPr="00622FB0">
        <w:rPr>
          <w:rFonts w:cstheme="minorHAnsi"/>
          <w:i/>
        </w:rPr>
        <w:t>Physicalism</w:t>
      </w:r>
      <w:proofErr w:type="spellEnd"/>
      <w:r w:rsidR="00E66758">
        <w:rPr>
          <w:rFonts w:cstheme="minorHAnsi"/>
        </w:rPr>
        <w:t xml:space="preserve">, </w:t>
      </w:r>
      <w:r w:rsidR="00E66758" w:rsidRPr="00622FB0">
        <w:rPr>
          <w:rFonts w:cstheme="minorHAnsi"/>
        </w:rPr>
        <w:t xml:space="preserve">Walter de </w:t>
      </w:r>
      <w:proofErr w:type="spellStart"/>
      <w:r w:rsidR="00E66758" w:rsidRPr="00622FB0">
        <w:rPr>
          <w:rFonts w:cstheme="minorHAnsi"/>
        </w:rPr>
        <w:t>Gruyter</w:t>
      </w:r>
      <w:proofErr w:type="spellEnd"/>
      <w:r w:rsidRPr="00622FB0">
        <w:rPr>
          <w:rFonts w:cstheme="minorHAnsi"/>
        </w:rPr>
        <w:t xml:space="preserve">, </w:t>
      </w:r>
      <w:proofErr w:type="spellStart"/>
      <w:r>
        <w:rPr>
          <w:rFonts w:cstheme="minorHAnsi"/>
        </w:rPr>
        <w:t>pp</w:t>
      </w:r>
      <w:proofErr w:type="spellEnd"/>
      <w:r>
        <w:rPr>
          <w:rFonts w:cstheme="minorHAnsi"/>
        </w:rPr>
        <w:t xml:space="preserve"> 49-93.</w:t>
      </w:r>
    </w:p>
    <w:p w:rsidR="0081750B" w:rsidRDefault="0081750B" w:rsidP="0095233B">
      <w:pPr>
        <w:spacing w:line="240" w:lineRule="auto"/>
        <w:rPr>
          <w:rFonts w:cs="Arial"/>
          <w:color w:val="000000"/>
          <w:shd w:val="clear" w:color="auto" w:fill="DDEEFF"/>
        </w:rPr>
      </w:pPr>
      <w:r w:rsidRPr="0081750B">
        <w:rPr>
          <w:rFonts w:cstheme="minorHAnsi"/>
          <w:color w:val="000000"/>
          <w:shd w:val="clear" w:color="auto" w:fill="FFFFFF"/>
        </w:rPr>
        <w:t>Milner, Robin (1978)</w:t>
      </w:r>
      <w:r>
        <w:rPr>
          <w:rFonts w:cstheme="minorHAnsi"/>
          <w:color w:val="000000"/>
          <w:shd w:val="clear" w:color="auto" w:fill="FFFFFF"/>
        </w:rPr>
        <w:t xml:space="preserve"> </w:t>
      </w:r>
      <w:r w:rsidRPr="0081750B">
        <w:rPr>
          <w:rFonts w:cstheme="minorHAnsi"/>
          <w:color w:val="000000"/>
          <w:shd w:val="clear" w:color="auto" w:fill="FFFFFF"/>
        </w:rPr>
        <w:t xml:space="preserve"> A Theory of Type Polymorphism in Programming.</w:t>
      </w:r>
      <w:r w:rsidRPr="0081750B">
        <w:rPr>
          <w:rFonts w:cstheme="minorHAnsi"/>
          <w:i/>
          <w:shd w:val="clear" w:color="auto" w:fill="FFFFFF"/>
        </w:rPr>
        <w:t> </w:t>
      </w:r>
      <w:r w:rsidRPr="0081750B">
        <w:rPr>
          <w:rFonts w:cstheme="minorHAnsi"/>
          <w:i/>
          <w:color w:val="000000"/>
          <w:shd w:val="clear" w:color="auto" w:fill="FFFFFF"/>
        </w:rPr>
        <w:t>Journal of Computer and System Science (JCSS)</w:t>
      </w:r>
      <w:r w:rsidRPr="0081750B">
        <w:rPr>
          <w:rFonts w:cstheme="minorHAnsi"/>
          <w:shd w:val="clear" w:color="auto" w:fill="FFFFFF"/>
        </w:rPr>
        <w:t> </w:t>
      </w:r>
      <w:r w:rsidRPr="0081750B">
        <w:rPr>
          <w:rFonts w:cstheme="minorHAnsi"/>
          <w:color w:val="000000"/>
          <w:shd w:val="clear" w:color="auto" w:fill="FFFFFF"/>
        </w:rPr>
        <w:t>17, pp. 348–374.</w:t>
      </w:r>
    </w:p>
    <w:p w:rsidR="00401A35" w:rsidRPr="00401A35" w:rsidRDefault="00401A35" w:rsidP="0095233B">
      <w:pPr>
        <w:spacing w:line="240" w:lineRule="auto"/>
        <w:rPr>
          <w:rFonts w:cstheme="minorHAnsi"/>
        </w:rPr>
      </w:pPr>
      <w:r>
        <w:rPr>
          <w:rFonts w:cstheme="minorHAnsi"/>
          <w:color w:val="000000"/>
          <w:shd w:val="clear" w:color="auto" w:fill="FFFFFF"/>
        </w:rPr>
        <w:t>O’Connor, Timothy (2012) Glossary from</w:t>
      </w:r>
      <w:r w:rsidR="00975E41">
        <w:rPr>
          <w:rFonts w:cstheme="minorHAnsi"/>
          <w:color w:val="000000"/>
          <w:shd w:val="clear" w:color="auto" w:fill="FFFFFF"/>
        </w:rPr>
        <w:t xml:space="preserve"> the Introduction to </w:t>
      </w:r>
      <w:r w:rsidRPr="00AB667D">
        <w:rPr>
          <w:rFonts w:cstheme="minorHAnsi"/>
        </w:rPr>
        <w:t>Ellis, George F. R., Denis Noble and Timothy O'Connor</w:t>
      </w:r>
      <w:r>
        <w:rPr>
          <w:rFonts w:cstheme="minorHAnsi"/>
        </w:rPr>
        <w:t>,</w:t>
      </w:r>
      <w:r w:rsidRPr="00AB667D">
        <w:rPr>
          <w:rFonts w:cstheme="minorHAnsi"/>
        </w:rPr>
        <w:t xml:space="preserve"> </w:t>
      </w:r>
      <w:r>
        <w:rPr>
          <w:rFonts w:cstheme="minorHAnsi"/>
        </w:rPr>
        <w:t xml:space="preserve">“Special Issue on Top-Down Causation,” </w:t>
      </w:r>
      <w:r w:rsidRPr="00AB667D">
        <w:rPr>
          <w:rFonts w:cstheme="minorHAnsi"/>
          <w:i/>
        </w:rPr>
        <w:t>Interface Focus</w:t>
      </w:r>
      <w:r>
        <w:rPr>
          <w:rFonts w:cstheme="minorHAnsi"/>
        </w:rPr>
        <w:t xml:space="preserve">, Royal Society Publishing, </w:t>
      </w:r>
      <w:r w:rsidRPr="00AB667D">
        <w:rPr>
          <w:rFonts w:cstheme="minorHAnsi"/>
        </w:rPr>
        <w:t xml:space="preserve"> 2012 2.</w:t>
      </w:r>
    </w:p>
    <w:p w:rsidR="00EF5BFA" w:rsidRDefault="00EF5BFA" w:rsidP="0095233B">
      <w:pPr>
        <w:spacing w:line="240" w:lineRule="auto"/>
        <w:rPr>
          <w:rFonts w:cstheme="minorHAnsi"/>
          <w:color w:val="000000"/>
          <w:shd w:val="clear" w:color="auto" w:fill="FFFFFF"/>
        </w:rPr>
      </w:pPr>
      <w:r w:rsidRPr="00AB667D">
        <w:rPr>
          <w:rFonts w:cstheme="minorHAnsi"/>
          <w:color w:val="000000"/>
          <w:shd w:val="clear" w:color="auto" w:fill="FFFFFF"/>
        </w:rPr>
        <w:t xml:space="preserve">O'Connor, Timothy, Wong, Hong Yu </w:t>
      </w:r>
      <w:r w:rsidR="00470268" w:rsidRPr="00AB667D">
        <w:rPr>
          <w:rFonts w:cstheme="minorHAnsi"/>
          <w:color w:val="000000"/>
          <w:shd w:val="clear" w:color="auto" w:fill="FFFFFF"/>
        </w:rPr>
        <w:t>(20</w:t>
      </w:r>
      <w:r w:rsidR="00C05235" w:rsidRPr="00AB667D">
        <w:rPr>
          <w:rFonts w:cstheme="minorHAnsi"/>
          <w:color w:val="000000"/>
          <w:shd w:val="clear" w:color="auto" w:fill="FFFFFF"/>
        </w:rPr>
        <w:t>1</w:t>
      </w:r>
      <w:r w:rsidR="00283F11" w:rsidRPr="00AB667D">
        <w:rPr>
          <w:rFonts w:cstheme="minorHAnsi"/>
          <w:color w:val="000000"/>
          <w:shd w:val="clear" w:color="auto" w:fill="FFFFFF"/>
        </w:rPr>
        <w:t>2</w:t>
      </w:r>
      <w:r w:rsidR="00470268" w:rsidRPr="00AB667D">
        <w:rPr>
          <w:rFonts w:cstheme="minorHAnsi"/>
          <w:color w:val="000000"/>
          <w:shd w:val="clear" w:color="auto" w:fill="FFFFFF"/>
        </w:rPr>
        <w:t xml:space="preserve">) </w:t>
      </w:r>
      <w:r w:rsidRPr="00AB667D">
        <w:rPr>
          <w:rFonts w:cstheme="minorHAnsi"/>
          <w:color w:val="000000"/>
          <w:shd w:val="clear" w:color="auto" w:fill="FFFFFF"/>
        </w:rPr>
        <w:t>Emergent Properties</w:t>
      </w:r>
      <w:r w:rsidR="00657D15">
        <w:rPr>
          <w:rFonts w:cstheme="minorHAnsi"/>
          <w:color w:val="000000"/>
          <w:shd w:val="clear" w:color="auto" w:fill="FFFFFF"/>
        </w:rPr>
        <w:t>.</w:t>
      </w:r>
      <w:r w:rsidRPr="00AB667D">
        <w:rPr>
          <w:rFonts w:cstheme="minorHAnsi"/>
          <w:color w:val="000000"/>
          <w:shd w:val="clear" w:color="auto" w:fill="FFFFFF"/>
        </w:rPr>
        <w:t xml:space="preserve">  The Stanford Encyclopedia of Philosophy (</w:t>
      </w:r>
      <w:r w:rsidR="00283F11" w:rsidRPr="00AB667D">
        <w:rPr>
          <w:rFonts w:cstheme="minorHAnsi"/>
          <w:color w:val="000000"/>
          <w:shd w:val="clear" w:color="auto" w:fill="FFFFFF"/>
        </w:rPr>
        <w:t>Spring</w:t>
      </w:r>
      <w:r w:rsidRPr="00AB667D">
        <w:rPr>
          <w:rFonts w:cstheme="minorHAnsi"/>
          <w:color w:val="000000"/>
          <w:shd w:val="clear" w:color="auto" w:fill="FFFFFF"/>
        </w:rPr>
        <w:t xml:space="preserve"> 20</w:t>
      </w:r>
      <w:r w:rsidR="00283F11" w:rsidRPr="00AB667D">
        <w:rPr>
          <w:rFonts w:cstheme="minorHAnsi"/>
          <w:color w:val="000000"/>
          <w:shd w:val="clear" w:color="auto" w:fill="FFFFFF"/>
        </w:rPr>
        <w:t>12</w:t>
      </w:r>
      <w:r w:rsidRPr="00AB667D">
        <w:rPr>
          <w:rFonts w:cstheme="minorHAnsi"/>
          <w:color w:val="000000"/>
          <w:shd w:val="clear" w:color="auto" w:fill="FFFFFF"/>
        </w:rPr>
        <w:t xml:space="preserve"> </w:t>
      </w:r>
      <w:r w:rsidR="00100A6E" w:rsidRPr="00AB667D">
        <w:rPr>
          <w:rFonts w:cstheme="minorHAnsi"/>
          <w:color w:val="000000"/>
          <w:shd w:val="clear" w:color="auto" w:fill="FFFFFF"/>
        </w:rPr>
        <w:t xml:space="preserve">Edition), Edward N. </w:t>
      </w:r>
      <w:proofErr w:type="spellStart"/>
      <w:r w:rsidR="00100A6E" w:rsidRPr="00AB667D">
        <w:rPr>
          <w:rFonts w:cstheme="minorHAnsi"/>
          <w:color w:val="000000"/>
          <w:shd w:val="clear" w:color="auto" w:fill="FFFFFF"/>
        </w:rPr>
        <w:t>Zalta</w:t>
      </w:r>
      <w:proofErr w:type="spellEnd"/>
      <w:r w:rsidR="00100A6E" w:rsidRPr="00AB667D">
        <w:rPr>
          <w:rFonts w:cstheme="minorHAnsi"/>
          <w:color w:val="000000"/>
          <w:shd w:val="clear" w:color="auto" w:fill="FFFFFF"/>
        </w:rPr>
        <w:t xml:space="preserve"> (ed.)</w:t>
      </w:r>
      <w:r w:rsidR="00283F11" w:rsidRPr="00AB667D">
        <w:rPr>
          <w:rFonts w:cstheme="minorHAnsi"/>
          <w:color w:val="000000"/>
          <w:shd w:val="clear" w:color="auto" w:fill="FFFFFF"/>
        </w:rPr>
        <w:t xml:space="preserve"> </w:t>
      </w:r>
      <w:hyperlink r:id="rId19" w:history="1">
        <w:r w:rsidR="0081750B" w:rsidRPr="003C68D2">
          <w:rPr>
            <w:rStyle w:val="Hyperlink"/>
            <w:rFonts w:cstheme="minorHAnsi"/>
            <w:shd w:val="clear" w:color="auto" w:fill="FFFFFF"/>
          </w:rPr>
          <w:t>http://plato.stanford.edu/archives/win2006/entries/properties-emergent/</w:t>
        </w:r>
      </w:hyperlink>
      <w:r w:rsidR="00F65547" w:rsidRPr="00AB667D">
        <w:rPr>
          <w:rFonts w:cstheme="minorHAnsi"/>
          <w:color w:val="000000"/>
          <w:shd w:val="clear" w:color="auto" w:fill="FFFFFF"/>
        </w:rPr>
        <w:t xml:space="preserve">. </w:t>
      </w:r>
    </w:p>
    <w:p w:rsidR="00800304" w:rsidRPr="00800304" w:rsidRDefault="00800304" w:rsidP="00800304">
      <w:pPr>
        <w:rPr>
          <w:rFonts w:cstheme="minorHAnsi"/>
          <w:shd w:val="clear" w:color="auto" w:fill="FFFFFF"/>
        </w:rPr>
      </w:pPr>
      <w:proofErr w:type="spellStart"/>
      <w:r w:rsidRPr="00B96702">
        <w:rPr>
          <w:shd w:val="clear" w:color="auto" w:fill="FFFFFF"/>
        </w:rPr>
        <w:t>Odijk</w:t>
      </w:r>
      <w:proofErr w:type="spellEnd"/>
      <w:r w:rsidRPr="00800304">
        <w:t xml:space="preserve">, </w:t>
      </w:r>
      <w:proofErr w:type="spellStart"/>
      <w:r w:rsidRPr="00800304">
        <w:t>Daan</w:t>
      </w:r>
      <w:proofErr w:type="spellEnd"/>
      <w:r w:rsidRPr="00800304">
        <w:t xml:space="preserve">, </w:t>
      </w:r>
      <w:r w:rsidRPr="00B96702">
        <w:rPr>
          <w:rFonts w:cs="Arial"/>
        </w:rPr>
        <w:t xml:space="preserve">Edgar </w:t>
      </w:r>
      <w:proofErr w:type="spellStart"/>
      <w:r w:rsidRPr="00B96702">
        <w:rPr>
          <w:rFonts w:cs="Arial"/>
        </w:rPr>
        <w:t>Meij</w:t>
      </w:r>
      <w:proofErr w:type="spellEnd"/>
      <w:r w:rsidRPr="00800304">
        <w:rPr>
          <w:rFonts w:cs="Arial"/>
        </w:rPr>
        <w:t xml:space="preserve">, and </w:t>
      </w:r>
      <w:r w:rsidRPr="00B96702">
        <w:rPr>
          <w:rFonts w:cs="Arial"/>
        </w:rPr>
        <w:t xml:space="preserve">Maarten de </w:t>
      </w:r>
      <w:proofErr w:type="spellStart"/>
      <w:r w:rsidRPr="00B96702">
        <w:rPr>
          <w:rFonts w:cs="Arial"/>
        </w:rPr>
        <w:t>Rijke</w:t>
      </w:r>
      <w:proofErr w:type="spellEnd"/>
      <w:r w:rsidRPr="00800304">
        <w:rPr>
          <w:rFonts w:cs="Arial"/>
        </w:rPr>
        <w:t xml:space="preserve"> (2013) </w:t>
      </w:r>
      <w:r w:rsidRPr="00800304">
        <w:rPr>
          <w:rStyle w:val="Strong"/>
          <w:rFonts w:cs="Arial"/>
          <w:b w:val="0"/>
          <w:bCs w:val="0"/>
        </w:rPr>
        <w:t>Feeding the second screen: semantic linking based on subtitles</w:t>
      </w:r>
      <w:r w:rsidRPr="00800304">
        <w:rPr>
          <w:rStyle w:val="Strong"/>
          <w:rFonts w:eastAsiaTheme="majorEastAsia" w:cs="Arial"/>
          <w:b w:val="0"/>
          <w:bCs w:val="0"/>
        </w:rPr>
        <w:t xml:space="preserve">. </w:t>
      </w:r>
      <w:r w:rsidRPr="00800304">
        <w:rPr>
          <w:rFonts w:eastAsia="Times New Roman" w:cs="Arial"/>
          <w:i/>
        </w:rPr>
        <w:t>Proceedings of the 10th Conference on Open Research Areas in Information Retrieval</w:t>
      </w:r>
      <w:r>
        <w:rPr>
          <w:rFonts w:eastAsia="Times New Roman" w:cs="Arial"/>
          <w:i/>
        </w:rPr>
        <w:t xml:space="preserve">. </w:t>
      </w:r>
      <w:proofErr w:type="spellStart"/>
      <w:r>
        <w:rPr>
          <w:rFonts w:eastAsia="Times New Roman" w:cs="Arial"/>
          <w:i/>
        </w:rPr>
        <w:t>pp</w:t>
      </w:r>
      <w:proofErr w:type="spellEnd"/>
      <w:r>
        <w:rPr>
          <w:rFonts w:eastAsia="Times New Roman" w:cs="Arial"/>
          <w:i/>
        </w:rPr>
        <w:t xml:space="preserve"> 9-16.</w:t>
      </w:r>
    </w:p>
    <w:p w:rsidR="00F769DD" w:rsidRPr="00AB667D" w:rsidRDefault="00F769DD" w:rsidP="0095233B">
      <w:pPr>
        <w:spacing w:line="240" w:lineRule="auto"/>
        <w:rPr>
          <w:rFonts w:cstheme="minorHAnsi"/>
          <w:color w:val="000000"/>
          <w:shd w:val="clear" w:color="auto" w:fill="FFFFFF"/>
        </w:rPr>
      </w:pPr>
      <w:r w:rsidRPr="00AB667D">
        <w:rPr>
          <w:rFonts w:cstheme="minorHAnsi"/>
          <w:color w:val="000000"/>
          <w:shd w:val="clear" w:color="auto" w:fill="FFFFFF"/>
        </w:rPr>
        <w:t xml:space="preserve">Pearl, Judea (2000 and 2009) Causality: Models, Reasoning, and Inference, Cambridge University Press. </w:t>
      </w:r>
    </w:p>
    <w:p w:rsidR="00073F7A" w:rsidRPr="00AB667D" w:rsidRDefault="00073F7A" w:rsidP="0095233B">
      <w:pPr>
        <w:spacing w:line="240" w:lineRule="auto"/>
        <w:rPr>
          <w:rFonts w:cstheme="minorHAnsi"/>
        </w:rPr>
      </w:pPr>
      <w:r w:rsidRPr="00AB667D">
        <w:rPr>
          <w:rFonts w:cstheme="minorHAnsi"/>
        </w:rPr>
        <w:t xml:space="preserve">Pearl, </w:t>
      </w:r>
      <w:r w:rsidR="00B5193B" w:rsidRPr="00AB667D">
        <w:rPr>
          <w:rFonts w:cstheme="minorHAnsi"/>
        </w:rPr>
        <w:t xml:space="preserve">Judea </w:t>
      </w:r>
      <w:r w:rsidRPr="00AB667D">
        <w:rPr>
          <w:rFonts w:cstheme="minorHAnsi"/>
        </w:rPr>
        <w:t>(2011) The Structural theory of causation</w:t>
      </w:r>
      <w:r w:rsidR="00657D15">
        <w:rPr>
          <w:rFonts w:cstheme="minorHAnsi"/>
        </w:rPr>
        <w:t>. I</w:t>
      </w:r>
      <w:r w:rsidRPr="00AB667D">
        <w:rPr>
          <w:rFonts w:cstheme="minorHAnsi"/>
        </w:rPr>
        <w:t xml:space="preserve">n </w:t>
      </w:r>
      <w:proofErr w:type="spellStart"/>
      <w:r w:rsidRPr="00AB667D">
        <w:rPr>
          <w:rFonts w:cstheme="minorHAnsi"/>
        </w:rPr>
        <w:t>Illari</w:t>
      </w:r>
      <w:proofErr w:type="spellEnd"/>
      <w:r w:rsidRPr="00AB667D">
        <w:rPr>
          <w:rFonts w:cstheme="minorHAnsi"/>
        </w:rPr>
        <w:t xml:space="preserve">, Phyllis McKay, Russo </w:t>
      </w:r>
      <w:proofErr w:type="spellStart"/>
      <w:r w:rsidRPr="00AB667D">
        <w:rPr>
          <w:rFonts w:cstheme="minorHAnsi"/>
        </w:rPr>
        <w:t>Fererica</w:t>
      </w:r>
      <w:proofErr w:type="spellEnd"/>
      <w:r w:rsidRPr="00AB667D">
        <w:rPr>
          <w:rFonts w:cstheme="minorHAnsi"/>
        </w:rPr>
        <w:t xml:space="preserve">, and John Williamson, </w:t>
      </w:r>
      <w:r w:rsidRPr="00AB667D">
        <w:rPr>
          <w:rFonts w:cstheme="minorHAnsi"/>
          <w:i/>
        </w:rPr>
        <w:t>Causality in the Sciences</w:t>
      </w:r>
      <w:r w:rsidRPr="00AB667D">
        <w:rPr>
          <w:rFonts w:cstheme="minorHAnsi"/>
        </w:rPr>
        <w:t>, Oxford University Press.</w:t>
      </w:r>
    </w:p>
    <w:p w:rsidR="0005516F" w:rsidRPr="00AB667D" w:rsidRDefault="0005516F" w:rsidP="0095233B">
      <w:pPr>
        <w:spacing w:line="240" w:lineRule="auto"/>
        <w:rPr>
          <w:rFonts w:cstheme="minorHAnsi"/>
        </w:rPr>
      </w:pPr>
      <w:r w:rsidRPr="00AB667D">
        <w:rPr>
          <w:rFonts w:cstheme="minorHAnsi"/>
        </w:rPr>
        <w:t>Pearl, Judea (2012) Causal Inference in Statistics</w:t>
      </w:r>
      <w:r w:rsidR="00865984" w:rsidRPr="00AB667D">
        <w:rPr>
          <w:rFonts w:cstheme="minorHAnsi"/>
        </w:rPr>
        <w:t>: A Gentle Introduction</w:t>
      </w:r>
      <w:r w:rsidR="005B2168">
        <w:rPr>
          <w:rFonts w:cstheme="minorHAnsi"/>
        </w:rPr>
        <w:t>.</w:t>
      </w:r>
      <w:r w:rsidR="005A758E" w:rsidRPr="00AB667D">
        <w:rPr>
          <w:rFonts w:cstheme="minorHAnsi"/>
        </w:rPr>
        <w:t xml:space="preserve"> </w:t>
      </w:r>
      <w:r w:rsidR="005B2168">
        <w:rPr>
          <w:rFonts w:cstheme="minorHAnsi"/>
        </w:rPr>
        <w:t>T</w:t>
      </w:r>
      <w:r w:rsidR="00865984" w:rsidRPr="00AB667D">
        <w:rPr>
          <w:rFonts w:cstheme="minorHAnsi"/>
        </w:rPr>
        <w:t xml:space="preserve">utorial presented at the </w:t>
      </w:r>
      <w:r w:rsidR="00865984" w:rsidRPr="00AB667D">
        <w:rPr>
          <w:rFonts w:cstheme="minorHAnsi"/>
          <w:i/>
        </w:rPr>
        <w:t>Joint Statistical Meetings</w:t>
      </w:r>
      <w:r w:rsidR="00865984" w:rsidRPr="00AB667D">
        <w:rPr>
          <w:rFonts w:cstheme="minorHAnsi"/>
        </w:rPr>
        <w:t xml:space="preserve"> (JSM-12), American Statistical Association, San Diego, CA, July 29, 2012,</w:t>
      </w:r>
      <w:r w:rsidRPr="00AB667D">
        <w:rPr>
          <w:rFonts w:cstheme="minorHAnsi"/>
        </w:rPr>
        <w:t xml:space="preserve"> </w:t>
      </w:r>
      <w:hyperlink r:id="rId20" w:history="1">
        <w:r w:rsidR="00865984" w:rsidRPr="00AB667D">
          <w:rPr>
            <w:rStyle w:val="Hyperlink"/>
            <w:rFonts w:cstheme="minorHAnsi"/>
          </w:rPr>
          <w:t>http://bayes.cs.ucla.edu/jsm-july2012.pps</w:t>
        </w:r>
      </w:hyperlink>
      <w:r w:rsidR="00865984" w:rsidRPr="00AB667D">
        <w:rPr>
          <w:rFonts w:cstheme="minorHAnsi"/>
        </w:rPr>
        <w:t xml:space="preserve">. </w:t>
      </w:r>
    </w:p>
    <w:p w:rsidR="00B5193B" w:rsidRDefault="00B5193B" w:rsidP="0095233B">
      <w:pPr>
        <w:spacing w:line="240" w:lineRule="auto"/>
        <w:rPr>
          <w:rFonts w:cstheme="minorHAnsi"/>
        </w:rPr>
      </w:pPr>
      <w:r w:rsidRPr="00AB667D">
        <w:rPr>
          <w:rFonts w:cstheme="minorHAnsi"/>
        </w:rPr>
        <w:t>Pearl, Judea (2013) The Mathematics of Causal Inference: with Reflections on Machine Learning</w:t>
      </w:r>
      <w:r w:rsidR="005B2168">
        <w:rPr>
          <w:rFonts w:cstheme="minorHAnsi"/>
        </w:rPr>
        <w:t>.</w:t>
      </w:r>
      <w:r w:rsidRPr="00AB667D">
        <w:rPr>
          <w:rFonts w:cstheme="minorHAnsi"/>
        </w:rPr>
        <w:t xml:space="preserve"> </w:t>
      </w:r>
      <w:r w:rsidRPr="00AB667D">
        <w:rPr>
          <w:rFonts w:cstheme="minorHAnsi"/>
          <w:i/>
        </w:rPr>
        <w:t>Microsoft Research Machine Learning Summit 2013</w:t>
      </w:r>
      <w:r w:rsidRPr="00AB667D">
        <w:rPr>
          <w:rFonts w:cstheme="minorHAnsi"/>
        </w:rPr>
        <w:t xml:space="preserve">, April 23, 2013, </w:t>
      </w:r>
      <w:hyperlink r:id="rId21" w:history="1">
        <w:r w:rsidRPr="00AB667D">
          <w:rPr>
            <w:rStyle w:val="Hyperlink"/>
            <w:rFonts w:cstheme="minorHAnsi"/>
          </w:rPr>
          <w:t>http://research.microsoft.com/apps/video/default.aspx?id=191888</w:t>
        </w:r>
      </w:hyperlink>
      <w:r w:rsidRPr="00AB667D">
        <w:rPr>
          <w:rFonts w:cstheme="minorHAnsi"/>
        </w:rPr>
        <w:t>.</w:t>
      </w:r>
    </w:p>
    <w:p w:rsidR="0081750B" w:rsidRPr="008237D2" w:rsidRDefault="0081750B" w:rsidP="008237D2">
      <w:pPr>
        <w:rPr>
          <w:rFonts w:cstheme="minorHAnsi"/>
        </w:rPr>
      </w:pPr>
      <w:r w:rsidRPr="008237D2">
        <w:rPr>
          <w:shd w:val="clear" w:color="auto" w:fill="FFFFFF"/>
        </w:rPr>
        <w:t>Peyton Jones, Simon, ed. (2003).</w:t>
      </w:r>
      <w:r w:rsidRPr="008237D2">
        <w:rPr>
          <w:rStyle w:val="apple-converted-space"/>
          <w:rFonts w:cs="Arial"/>
          <w:shd w:val="clear" w:color="auto" w:fill="FFFFFF"/>
        </w:rPr>
        <w:t> </w:t>
      </w:r>
      <w:r w:rsidRPr="008237D2">
        <w:rPr>
          <w:i/>
          <w:iCs/>
          <w:shd w:val="clear" w:color="auto" w:fill="FFFFFF"/>
        </w:rPr>
        <w:t>Haskell 98 Language and Libraries: The Revised Report</w:t>
      </w:r>
      <w:r w:rsidRPr="008237D2">
        <w:rPr>
          <w:shd w:val="clear" w:color="auto" w:fill="FFFFFF"/>
        </w:rPr>
        <w:t>. Cambridge University Press.</w:t>
      </w:r>
      <w:r w:rsidR="008237D2" w:rsidRPr="008237D2">
        <w:rPr>
          <w:shd w:val="clear" w:color="auto" w:fill="FFFFFF"/>
        </w:rPr>
        <w:br/>
      </w:r>
      <w:proofErr w:type="spellStart"/>
      <w:r w:rsidR="008237D2" w:rsidRPr="008237D2">
        <w:rPr>
          <w:shd w:val="clear" w:color="auto" w:fill="FFFFFF"/>
        </w:rPr>
        <w:t>Plotkin</w:t>
      </w:r>
      <w:proofErr w:type="spellEnd"/>
      <w:r w:rsidR="008237D2" w:rsidRPr="008237D2">
        <w:rPr>
          <w:shd w:val="clear" w:color="auto" w:fill="FFFFFF"/>
        </w:rPr>
        <w:t xml:space="preserve">, Gordon (2004) </w:t>
      </w:r>
      <w:r w:rsidR="008237D2" w:rsidRPr="008237D2">
        <w:rPr>
          <w:rFonts w:cs="CMBX12"/>
        </w:rPr>
        <w:t xml:space="preserve">A Structural Approach to Operational Semantics. </w:t>
      </w:r>
      <w:r w:rsidR="008237D2" w:rsidRPr="008237D2">
        <w:rPr>
          <w:rFonts w:cs="CMSL10"/>
          <w:i/>
        </w:rPr>
        <w:t>Journal of Logic and Algebraic Programming</w:t>
      </w:r>
      <w:r w:rsidR="008237D2" w:rsidRPr="008237D2">
        <w:rPr>
          <w:rFonts w:cs="CMSL10"/>
        </w:rPr>
        <w:t xml:space="preserve">, </w:t>
      </w:r>
      <w:r w:rsidR="008237D2">
        <w:rPr>
          <w:rFonts w:cs="CMSL10"/>
        </w:rPr>
        <w:t>60</w:t>
      </w:r>
      <w:r w:rsidR="00C46C5E">
        <w:rPr>
          <w:rFonts w:cs="CMSL10"/>
        </w:rPr>
        <w:t>-</w:t>
      </w:r>
      <w:r w:rsidR="008237D2">
        <w:rPr>
          <w:rFonts w:cs="CMSL10"/>
        </w:rPr>
        <w:t>61, 17-139</w:t>
      </w:r>
      <w:r w:rsidR="00C46C5E">
        <w:rPr>
          <w:rFonts w:cs="CMSL10"/>
        </w:rPr>
        <w:t>.</w:t>
      </w:r>
    </w:p>
    <w:p w:rsidR="000B5F76" w:rsidRDefault="000B5F76" w:rsidP="0095233B">
      <w:pPr>
        <w:spacing w:line="240" w:lineRule="auto"/>
        <w:rPr>
          <w:rFonts w:cstheme="minorHAnsi"/>
        </w:rPr>
      </w:pPr>
      <w:proofErr w:type="spellStart"/>
      <w:r>
        <w:rPr>
          <w:rFonts w:cstheme="minorHAnsi"/>
        </w:rPr>
        <w:t>Plotnitsky</w:t>
      </w:r>
      <w:proofErr w:type="spellEnd"/>
      <w:r>
        <w:rPr>
          <w:rFonts w:cstheme="minorHAnsi"/>
        </w:rPr>
        <w:t xml:space="preserve">, </w:t>
      </w:r>
      <w:proofErr w:type="spellStart"/>
      <w:r>
        <w:rPr>
          <w:rFonts w:cstheme="minorHAnsi"/>
        </w:rPr>
        <w:t>Arkady</w:t>
      </w:r>
      <w:proofErr w:type="spellEnd"/>
      <w:r>
        <w:rPr>
          <w:rFonts w:cstheme="minorHAnsi"/>
        </w:rPr>
        <w:t xml:space="preserve"> (2010) On physical and mathematical causality in quantum mechanics. </w:t>
      </w:r>
      <w:proofErr w:type="spellStart"/>
      <w:r w:rsidRPr="000B5F76">
        <w:rPr>
          <w:rFonts w:cstheme="minorHAnsi"/>
          <w:i/>
        </w:rPr>
        <w:t>Physica</w:t>
      </w:r>
      <w:proofErr w:type="spellEnd"/>
      <w:r w:rsidRPr="000B5F76">
        <w:rPr>
          <w:rFonts w:cstheme="minorHAnsi"/>
          <w:i/>
        </w:rPr>
        <w:t xml:space="preserve"> E</w:t>
      </w:r>
      <w:r>
        <w:rPr>
          <w:rFonts w:cstheme="minorHAnsi"/>
        </w:rPr>
        <w:t>, 42</w:t>
      </w:r>
      <w:r w:rsidR="00396489">
        <w:rPr>
          <w:rFonts w:cstheme="minorHAnsi"/>
        </w:rPr>
        <w:t>/3,</w:t>
      </w:r>
      <w:r>
        <w:rPr>
          <w:rFonts w:cstheme="minorHAnsi"/>
        </w:rPr>
        <w:t xml:space="preserve">  279-286, Elsevier.</w:t>
      </w:r>
    </w:p>
    <w:p w:rsidR="00F5040B" w:rsidRPr="00F5040B" w:rsidRDefault="00F5040B" w:rsidP="00F5040B">
      <w:pPr>
        <w:rPr>
          <w:rFonts w:cs="Times New Roman"/>
          <w:color w:val="000000"/>
        </w:rPr>
      </w:pPr>
      <w:r w:rsidRPr="00F5040B">
        <w:lastRenderedPageBreak/>
        <w:t xml:space="preserve">Putnam, Hilary (1975) Philosophy and our Mental Life. In </w:t>
      </w:r>
      <w:r w:rsidRPr="00F5040B">
        <w:rPr>
          <w:i/>
          <w:iCs/>
        </w:rPr>
        <w:t>Mind, Language, and Reality</w:t>
      </w:r>
      <w:r w:rsidRPr="00F5040B">
        <w:t xml:space="preserve">. Cambridge University Press, </w:t>
      </w:r>
      <w:proofErr w:type="spellStart"/>
      <w:r w:rsidRPr="00F5040B">
        <w:t>pp</w:t>
      </w:r>
      <w:proofErr w:type="spellEnd"/>
      <w:r>
        <w:t xml:space="preserve"> </w:t>
      </w:r>
      <w:r w:rsidRPr="00F5040B">
        <w:t>291-303.</w:t>
      </w:r>
      <w:r w:rsidRPr="00F5040B">
        <w:rPr>
          <w:color w:val="000000"/>
        </w:rPr>
        <w:t xml:space="preserve"> </w:t>
      </w:r>
    </w:p>
    <w:p w:rsidR="00294757" w:rsidRPr="00AB667D" w:rsidRDefault="00294757" w:rsidP="00294757">
      <w:pPr>
        <w:spacing w:line="240" w:lineRule="auto"/>
        <w:rPr>
          <w:rFonts w:cstheme="minorHAnsi"/>
        </w:rPr>
      </w:pPr>
      <w:r w:rsidRPr="00294757">
        <w:rPr>
          <w:rFonts w:cstheme="minorHAnsi"/>
        </w:rPr>
        <w:t>Rendell, P. (2002) Turing universality of the game of life</w:t>
      </w:r>
      <w:r>
        <w:rPr>
          <w:rFonts w:cstheme="minorHAnsi"/>
        </w:rPr>
        <w:t>.</w:t>
      </w:r>
      <w:r w:rsidRPr="00294757">
        <w:rPr>
          <w:rFonts w:cstheme="minorHAnsi"/>
        </w:rPr>
        <w:t xml:space="preserve"> In A. </w:t>
      </w:r>
      <w:proofErr w:type="spellStart"/>
      <w:r w:rsidRPr="00294757">
        <w:rPr>
          <w:rFonts w:cstheme="minorHAnsi"/>
        </w:rPr>
        <w:t>Adamatzky</w:t>
      </w:r>
      <w:proofErr w:type="spellEnd"/>
      <w:r w:rsidRPr="00294757">
        <w:rPr>
          <w:rFonts w:cstheme="minorHAnsi"/>
        </w:rPr>
        <w:t xml:space="preserve"> (</w:t>
      </w:r>
      <w:r>
        <w:rPr>
          <w:rFonts w:cstheme="minorHAnsi"/>
        </w:rPr>
        <w:t>ed</w:t>
      </w:r>
      <w:r w:rsidRPr="00294757">
        <w:rPr>
          <w:rFonts w:cstheme="minorHAnsi"/>
        </w:rPr>
        <w:t xml:space="preserve">.) </w:t>
      </w:r>
      <w:r w:rsidRPr="00294757">
        <w:rPr>
          <w:rFonts w:cstheme="minorHAnsi"/>
          <w:i/>
        </w:rPr>
        <w:t>Collision-Based Computing</w:t>
      </w:r>
      <w:r w:rsidRPr="00294757">
        <w:rPr>
          <w:rFonts w:cstheme="minorHAnsi"/>
        </w:rPr>
        <w:t>, Springer, 513</w:t>
      </w:r>
      <w:r>
        <w:rPr>
          <w:rFonts w:cstheme="minorHAnsi"/>
        </w:rPr>
        <w:t>-</w:t>
      </w:r>
      <w:r w:rsidRPr="00294757">
        <w:rPr>
          <w:rFonts w:cstheme="minorHAnsi"/>
        </w:rPr>
        <w:t>540.</w:t>
      </w:r>
    </w:p>
    <w:p w:rsidR="00172C6B" w:rsidRDefault="00172C6B" w:rsidP="0095233B">
      <w:pPr>
        <w:spacing w:line="240" w:lineRule="auto"/>
        <w:rPr>
          <w:rFonts w:cstheme="minorHAnsi"/>
        </w:rPr>
      </w:pPr>
      <w:proofErr w:type="spellStart"/>
      <w:r>
        <w:rPr>
          <w:rFonts w:ascii="Arial" w:hAnsi="Arial" w:cs="Arial"/>
          <w:color w:val="222222"/>
          <w:sz w:val="20"/>
          <w:szCs w:val="20"/>
          <w:shd w:val="clear" w:color="auto" w:fill="FFFFFF"/>
        </w:rPr>
        <w:t>Rochet</w:t>
      </w:r>
      <w:proofErr w:type="spellEnd"/>
      <w:r>
        <w:rPr>
          <w:rFonts w:ascii="Arial" w:hAnsi="Arial" w:cs="Arial"/>
          <w:color w:val="222222"/>
          <w:sz w:val="20"/>
          <w:szCs w:val="20"/>
          <w:shd w:val="clear" w:color="auto" w:fill="FFFFFF"/>
        </w:rPr>
        <w:t>, Jean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 xml:space="preserve">Charles, and Jean </w:t>
      </w:r>
      <w:proofErr w:type="spellStart"/>
      <w:r>
        <w:rPr>
          <w:rFonts w:ascii="Arial" w:hAnsi="Arial" w:cs="Arial"/>
          <w:color w:val="222222"/>
          <w:sz w:val="20"/>
          <w:szCs w:val="20"/>
          <w:shd w:val="clear" w:color="auto" w:fill="FFFFFF"/>
        </w:rPr>
        <w:t>Tirole</w:t>
      </w:r>
      <w:proofErr w:type="spellEnd"/>
      <w:r>
        <w:rPr>
          <w:rFonts w:ascii="Arial" w:hAnsi="Arial" w:cs="Arial"/>
          <w:color w:val="222222"/>
          <w:sz w:val="20"/>
          <w:szCs w:val="20"/>
          <w:shd w:val="clear" w:color="auto" w:fill="FFFFFF"/>
        </w:rPr>
        <w:t xml:space="preserve"> (200</w:t>
      </w:r>
      <w:r w:rsidR="00C20CCD">
        <w:rPr>
          <w:rFonts w:ascii="Arial" w:hAnsi="Arial" w:cs="Arial"/>
          <w:color w:val="222222"/>
          <w:sz w:val="20"/>
          <w:szCs w:val="20"/>
          <w:shd w:val="clear" w:color="auto" w:fill="FFFFFF"/>
        </w:rPr>
        <w:t>3</w:t>
      </w:r>
      <w:r>
        <w:rPr>
          <w:rFonts w:ascii="Arial" w:hAnsi="Arial" w:cs="Arial"/>
          <w:color w:val="222222"/>
          <w:sz w:val="20"/>
          <w:szCs w:val="20"/>
          <w:shd w:val="clear" w:color="auto" w:fill="FFFFFF"/>
        </w:rPr>
        <w:t>) Platform competition in two</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sided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European Economic Association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1.4 (2003): 990-1029.</w:t>
      </w:r>
      <w:r w:rsidRPr="00AB667D">
        <w:rPr>
          <w:rFonts w:cstheme="minorHAnsi"/>
        </w:rPr>
        <w:t xml:space="preserve"> </w:t>
      </w:r>
    </w:p>
    <w:p w:rsidR="00DD6BC6" w:rsidRPr="00DD6BC6" w:rsidRDefault="00DD6BC6" w:rsidP="00DD6BC6">
      <w:pPr>
        <w:rPr>
          <w:rFonts w:cstheme="minorHAnsi"/>
        </w:rPr>
      </w:pPr>
      <w:proofErr w:type="spellStart"/>
      <w:r w:rsidRPr="00DD6BC6">
        <w:t>Schmid</w:t>
      </w:r>
      <w:proofErr w:type="spellEnd"/>
      <w:r w:rsidRPr="00DD6BC6">
        <w:t xml:space="preserve">, </w:t>
      </w:r>
      <w:proofErr w:type="spellStart"/>
      <w:r w:rsidRPr="00DD6BC6">
        <w:t>Alex</w:t>
      </w:r>
      <w:r w:rsidR="00D53ED4">
        <w:t>andre</w:t>
      </w:r>
      <w:proofErr w:type="spellEnd"/>
      <w:r w:rsidRPr="00DD6BC6">
        <w:t xml:space="preserve"> (2006) </w:t>
      </w:r>
      <w:r w:rsidRPr="00DD6BC6">
        <w:rPr>
          <w:rFonts w:cs="Times-Bold"/>
          <w:bCs/>
        </w:rPr>
        <w:t xml:space="preserve">What Does Emergence in Computer Simulations? Simulation between Epistemological and Ontological Emergence. In </w:t>
      </w:r>
      <w:proofErr w:type="spellStart"/>
      <w:r w:rsidRPr="00DD6BC6">
        <w:t>Flaminio</w:t>
      </w:r>
      <w:proofErr w:type="spellEnd"/>
      <w:r w:rsidRPr="00DD6BC6">
        <w:t xml:space="preserve"> </w:t>
      </w:r>
      <w:proofErr w:type="spellStart"/>
      <w:r w:rsidRPr="00DD6BC6">
        <w:t>Squazzoni</w:t>
      </w:r>
      <w:proofErr w:type="spellEnd"/>
      <w:r w:rsidRPr="00DD6BC6">
        <w:t xml:space="preserve"> (Ed.) </w:t>
      </w:r>
      <w:r w:rsidRPr="00DD6BC6">
        <w:rPr>
          <w:i/>
        </w:rPr>
        <w:t>Epistemological Aspects of Computer Simulation in the Social Sciences</w:t>
      </w:r>
      <w:r w:rsidRPr="00DD6BC6">
        <w:t>, Second International</w:t>
      </w:r>
      <w:r>
        <w:t xml:space="preserve"> </w:t>
      </w:r>
      <w:r w:rsidRPr="00DD6BC6">
        <w:t>Workshop, EPOS 2006, Brescia, Italy, October 5-6, 2006, Revised Selected and Invited Papers, Springer.</w:t>
      </w:r>
    </w:p>
    <w:p w:rsidR="00573626" w:rsidRDefault="00573626" w:rsidP="0095233B">
      <w:pPr>
        <w:spacing w:line="240" w:lineRule="auto"/>
      </w:pPr>
      <w:r w:rsidRPr="00054F46">
        <w:t>Schrödinger</w:t>
      </w:r>
      <w:r>
        <w:t xml:space="preserve">, Erwin (1944) </w:t>
      </w:r>
      <w:r w:rsidRPr="005B2168">
        <w:rPr>
          <w:i/>
        </w:rPr>
        <w:t>What is Life?</w:t>
      </w:r>
      <w:r>
        <w:t xml:space="preserve"> Lectures delivered at Trinity College Dublin. Available in </w:t>
      </w:r>
      <w:r w:rsidRPr="00573626">
        <w:rPr>
          <w:i/>
        </w:rPr>
        <w:t>What is Life</w:t>
      </w:r>
      <w:r>
        <w:t>, Cambridge University press, reprint edition (2012).</w:t>
      </w:r>
    </w:p>
    <w:p w:rsidR="00842576" w:rsidRDefault="00842576" w:rsidP="00842576">
      <w:pPr>
        <w:spacing w:line="240" w:lineRule="auto"/>
      </w:pPr>
      <w:proofErr w:type="spellStart"/>
      <w:r>
        <w:t>Schoenmaker</w:t>
      </w:r>
      <w:proofErr w:type="spellEnd"/>
      <w:r>
        <w:t xml:space="preserve">, </w:t>
      </w:r>
      <w:proofErr w:type="spellStart"/>
      <w:r>
        <w:t>Sanne</w:t>
      </w:r>
      <w:proofErr w:type="spellEnd"/>
      <w:r>
        <w:t xml:space="preserve">, Markus Barth, Tom </w:t>
      </w:r>
      <w:proofErr w:type="spellStart"/>
      <w:r>
        <w:t>Heskes</w:t>
      </w:r>
      <w:proofErr w:type="spellEnd"/>
      <w:r>
        <w:t xml:space="preserve">, and Marcel van </w:t>
      </w:r>
      <w:proofErr w:type="spellStart"/>
      <w:r>
        <w:t>Gerven</w:t>
      </w:r>
      <w:proofErr w:type="spellEnd"/>
      <w:r>
        <w:t xml:space="preserve"> (2013) Linear reconstruction of perceive images from human brain activity. </w:t>
      </w:r>
      <w:proofErr w:type="spellStart"/>
      <w:r w:rsidRPr="00842576">
        <w:rPr>
          <w:i/>
        </w:rPr>
        <w:t>NeuroImage</w:t>
      </w:r>
      <w:proofErr w:type="spellEnd"/>
      <w:r>
        <w:t xml:space="preserve">, July 22, 2013, DOI: </w:t>
      </w:r>
      <w:hyperlink r:id="rId22" w:history="1">
        <w:r w:rsidRPr="00D4521E">
          <w:rPr>
            <w:rStyle w:val="Hyperlink"/>
          </w:rPr>
          <w:t>http://dx.doi.org/10.1016/j.neuroimage.2013.07.043</w:t>
        </w:r>
      </w:hyperlink>
      <w:r>
        <w:t xml:space="preserve">, Elsevier. </w:t>
      </w:r>
    </w:p>
    <w:p w:rsidR="00206867" w:rsidRPr="00206867" w:rsidRDefault="00206867" w:rsidP="00902494">
      <w:pPr>
        <w:rPr>
          <w:b/>
        </w:rPr>
      </w:pPr>
      <w:r w:rsidRPr="00206867">
        <w:t xml:space="preserve">Sellers, Eric W. (2013) New horizons in brain-computer interface research. </w:t>
      </w:r>
      <w:r w:rsidRPr="00206867">
        <w:rPr>
          <w:rStyle w:val="citation-abbreviation"/>
          <w:rFonts w:cs="Arial"/>
          <w:i/>
          <w:shd w:val="clear" w:color="auto" w:fill="FFFFFF"/>
        </w:rPr>
        <w:t>Clinical Neurophysiology</w:t>
      </w:r>
      <w:r w:rsidRPr="00206867">
        <w:rPr>
          <w:rStyle w:val="citation-abbreviation"/>
          <w:rFonts w:cs="Arial"/>
          <w:shd w:val="clear" w:color="auto" w:fill="FFFFFF"/>
        </w:rPr>
        <w:t>.</w:t>
      </w:r>
      <w:r>
        <w:rPr>
          <w:rStyle w:val="apple-converted-space"/>
          <w:rFonts w:cs="Arial"/>
          <w:shd w:val="clear" w:color="auto" w:fill="FFFFFF"/>
        </w:rPr>
        <w:t xml:space="preserve"> </w:t>
      </w:r>
      <w:r w:rsidRPr="00206867">
        <w:rPr>
          <w:rStyle w:val="citation-publication-date"/>
          <w:rFonts w:cs="Arial"/>
          <w:shd w:val="clear" w:color="auto" w:fill="FFFFFF"/>
        </w:rPr>
        <w:t>2013 January;</w:t>
      </w:r>
      <w:r w:rsidRPr="00206867">
        <w:rPr>
          <w:rStyle w:val="apple-converted-space"/>
          <w:rFonts w:cs="Arial"/>
          <w:shd w:val="clear" w:color="auto" w:fill="FFFFFF"/>
        </w:rPr>
        <w:t> </w:t>
      </w:r>
      <w:r w:rsidRPr="00206867">
        <w:rPr>
          <w:rStyle w:val="citation-volume"/>
          <w:rFonts w:cs="Arial"/>
          <w:shd w:val="clear" w:color="auto" w:fill="FFFFFF"/>
        </w:rPr>
        <w:t>124</w:t>
      </w:r>
      <w:r w:rsidRPr="00206867">
        <w:rPr>
          <w:rStyle w:val="citation-issue"/>
          <w:rFonts w:eastAsiaTheme="majorEastAsia" w:cs="Arial"/>
          <w:shd w:val="clear" w:color="auto" w:fill="FFFFFF"/>
        </w:rPr>
        <w:t>(1)</w:t>
      </w:r>
      <w:r w:rsidRPr="00206867">
        <w:rPr>
          <w:rStyle w:val="citation-flpages"/>
          <w:rFonts w:cs="Arial"/>
          <w:shd w:val="clear" w:color="auto" w:fill="FFFFFF"/>
        </w:rPr>
        <w:t>: 2–4</w:t>
      </w:r>
      <w:r w:rsidRPr="00206867">
        <w:t>.</w:t>
      </w:r>
    </w:p>
    <w:p w:rsidR="009B2750" w:rsidRPr="009B2750" w:rsidRDefault="009B2750" w:rsidP="009B2750">
      <w:r w:rsidRPr="009B2750">
        <w:t xml:space="preserve">Simon, </w:t>
      </w:r>
      <w:proofErr w:type="spellStart"/>
      <w:r w:rsidRPr="009B2750">
        <w:t>Heloisa</w:t>
      </w:r>
      <w:proofErr w:type="spellEnd"/>
      <w:r w:rsidRPr="009B2750">
        <w:t xml:space="preserve">, Eros </w:t>
      </w:r>
      <w:proofErr w:type="spellStart"/>
      <w:r w:rsidRPr="009B2750">
        <w:t>Comunello</w:t>
      </w:r>
      <w:proofErr w:type="spellEnd"/>
      <w:r w:rsidRPr="009B2750">
        <w:t xml:space="preserve">, and Aldo von </w:t>
      </w:r>
      <w:proofErr w:type="spellStart"/>
      <w:r w:rsidRPr="009B2750">
        <w:t>Wangenheim</w:t>
      </w:r>
      <w:proofErr w:type="spellEnd"/>
      <w:r w:rsidRPr="009B2750">
        <w:t xml:space="preserve"> (2013) </w:t>
      </w:r>
      <w:r w:rsidRPr="009B2750">
        <w:rPr>
          <w:bCs/>
        </w:rPr>
        <w:t>Enrichment of Interactive Digital TV using Second Screen.</w:t>
      </w:r>
      <w:r>
        <w:rPr>
          <w:bCs/>
        </w:rPr>
        <w:t xml:space="preserve"> </w:t>
      </w:r>
      <w:r w:rsidRPr="009B2750">
        <w:rPr>
          <w:rFonts w:cs="Times New Roman"/>
          <w:i/>
          <w:iCs/>
        </w:rPr>
        <w:t>International Journal of Computer Applications (0975 – 8887) Volume 64– No.22, February 2013</w:t>
      </w:r>
    </w:p>
    <w:p w:rsidR="00576FF6" w:rsidRPr="00AB667D" w:rsidRDefault="00576FF6" w:rsidP="0095233B">
      <w:pPr>
        <w:spacing w:line="240" w:lineRule="auto"/>
        <w:rPr>
          <w:rFonts w:cstheme="minorHAnsi"/>
        </w:rPr>
      </w:pPr>
      <w:r w:rsidRPr="00AB667D">
        <w:rPr>
          <w:rFonts w:cstheme="minorHAnsi"/>
        </w:rPr>
        <w:t>Smolin, Lee (2012) A Real Ensemble Interpretation of Quantum Mechanics</w:t>
      </w:r>
      <w:r w:rsidR="005B2168">
        <w:rPr>
          <w:rFonts w:cstheme="minorHAnsi"/>
        </w:rPr>
        <w:t>.</w:t>
      </w:r>
      <w:r w:rsidRPr="00AB667D">
        <w:rPr>
          <w:rFonts w:cstheme="minorHAnsi"/>
        </w:rPr>
        <w:t xml:space="preserve"> </w:t>
      </w:r>
      <w:r w:rsidRPr="00AB667D">
        <w:rPr>
          <w:rFonts w:cstheme="minorHAnsi"/>
          <w:i/>
        </w:rPr>
        <w:t>Foundations of Physics</w:t>
      </w:r>
      <w:r w:rsidRPr="00AB667D">
        <w:rPr>
          <w:rFonts w:cstheme="minorHAnsi"/>
        </w:rPr>
        <w:t xml:space="preserve">, 42/10 </w:t>
      </w:r>
      <w:proofErr w:type="spellStart"/>
      <w:r w:rsidRPr="00AB667D">
        <w:rPr>
          <w:rFonts w:cstheme="minorHAnsi"/>
        </w:rPr>
        <w:t>pp</w:t>
      </w:r>
      <w:proofErr w:type="spellEnd"/>
      <w:r w:rsidRPr="00AB667D">
        <w:rPr>
          <w:rFonts w:cstheme="minorHAnsi"/>
        </w:rPr>
        <w:t xml:space="preserve"> 1239-1261, Springer.</w:t>
      </w:r>
    </w:p>
    <w:p w:rsidR="00C815C9" w:rsidRPr="00AB667D" w:rsidRDefault="00C815C9" w:rsidP="0095233B">
      <w:pPr>
        <w:spacing w:line="240" w:lineRule="auto"/>
        <w:rPr>
          <w:rFonts w:cstheme="minorHAnsi"/>
        </w:rPr>
      </w:pPr>
      <w:r w:rsidRPr="00AB667D">
        <w:rPr>
          <w:rFonts w:cstheme="minorHAnsi"/>
        </w:rPr>
        <w:t>Sperry, Roger (1970) An Objective Approach to Subjective Experience</w:t>
      </w:r>
      <w:r w:rsidR="005B2168">
        <w:rPr>
          <w:rFonts w:cstheme="minorHAnsi"/>
        </w:rPr>
        <w:t>.</w:t>
      </w:r>
      <w:r w:rsidRPr="00AB667D">
        <w:rPr>
          <w:rFonts w:cstheme="minorHAnsi"/>
        </w:rPr>
        <w:t xml:space="preserve"> </w:t>
      </w:r>
      <w:r w:rsidRPr="00AB667D">
        <w:rPr>
          <w:rFonts w:cstheme="minorHAnsi"/>
          <w:i/>
        </w:rPr>
        <w:t>Psychological Review</w:t>
      </w:r>
      <w:r w:rsidRPr="00AB667D">
        <w:rPr>
          <w:rFonts w:cstheme="minorHAnsi"/>
        </w:rPr>
        <w:t>, Vol. 77.</w:t>
      </w:r>
    </w:p>
    <w:p w:rsidR="00AF3B92" w:rsidRPr="00AB667D" w:rsidRDefault="00D53ED4" w:rsidP="00AF3B92">
      <w:pPr>
        <w:spacing w:line="240" w:lineRule="auto"/>
        <w:rPr>
          <w:rFonts w:cstheme="minorHAnsi"/>
        </w:rPr>
      </w:pPr>
      <w:r>
        <w:rPr>
          <w:rFonts w:cstheme="minorHAnsi"/>
        </w:rPr>
        <w:t>v</w:t>
      </w:r>
      <w:r w:rsidR="00AF3B92" w:rsidRPr="00AF3B92">
        <w:rPr>
          <w:rFonts w:cstheme="minorHAnsi"/>
        </w:rPr>
        <w:t>an Hove, L. (2001)</w:t>
      </w:r>
      <w:r w:rsidR="00AF3B92">
        <w:rPr>
          <w:rFonts w:cstheme="minorHAnsi"/>
        </w:rPr>
        <w:t xml:space="preserve"> </w:t>
      </w:r>
      <w:r w:rsidR="00AF3B92" w:rsidRPr="00AF3B92">
        <w:rPr>
          <w:rFonts w:cstheme="minorHAnsi"/>
        </w:rPr>
        <w:t>Optimal Denominations for Coins and bank</w:t>
      </w:r>
      <w:r w:rsidR="00AF3B92">
        <w:rPr>
          <w:rFonts w:cstheme="minorHAnsi"/>
        </w:rPr>
        <w:t xml:space="preserve"> </w:t>
      </w:r>
      <w:r w:rsidR="00AF3B92" w:rsidRPr="00AF3B92">
        <w:rPr>
          <w:rFonts w:cstheme="minorHAnsi"/>
        </w:rPr>
        <w:t>notes: in Defense of the Principle of Least Eﬀort</w:t>
      </w:r>
      <w:r w:rsidR="00AF3B92">
        <w:rPr>
          <w:rFonts w:cstheme="minorHAnsi"/>
        </w:rPr>
        <w:t>.</w:t>
      </w:r>
      <w:r w:rsidR="00AF3B92" w:rsidRPr="00AF3B92">
        <w:rPr>
          <w:rFonts w:cstheme="minorHAnsi"/>
        </w:rPr>
        <w:t xml:space="preserve"> </w:t>
      </w:r>
      <w:r w:rsidR="00AF3B92" w:rsidRPr="00AF3B92">
        <w:rPr>
          <w:rFonts w:cstheme="minorHAnsi"/>
          <w:i/>
        </w:rPr>
        <w:t>Journal of Money, Credit, and Banking</w:t>
      </w:r>
      <w:r w:rsidR="00AF3B92" w:rsidRPr="00AF3B92">
        <w:rPr>
          <w:rFonts w:cstheme="minorHAnsi"/>
        </w:rPr>
        <w:t xml:space="preserve"> 33, 1015-21.</w:t>
      </w:r>
    </w:p>
    <w:p w:rsidR="0026033C" w:rsidRDefault="0026033C" w:rsidP="0095233B">
      <w:pPr>
        <w:spacing w:line="240" w:lineRule="auto"/>
        <w:rPr>
          <w:rFonts w:cstheme="minorHAnsi"/>
        </w:rPr>
      </w:pPr>
      <w:r w:rsidRPr="00AB667D">
        <w:rPr>
          <w:rFonts w:cstheme="minorHAnsi"/>
        </w:rPr>
        <w:t>Weinberg, S. (1995)</w:t>
      </w:r>
      <w:r w:rsidR="005B2168">
        <w:rPr>
          <w:rFonts w:cstheme="minorHAnsi"/>
        </w:rPr>
        <w:t xml:space="preserve"> </w:t>
      </w:r>
      <w:r w:rsidRPr="00AB667D">
        <w:rPr>
          <w:rFonts w:cstheme="minorHAnsi"/>
        </w:rPr>
        <w:t xml:space="preserve">Reductionism </w:t>
      </w:r>
      <w:proofErr w:type="spellStart"/>
      <w:r w:rsidRPr="00AB667D">
        <w:rPr>
          <w:rFonts w:cstheme="minorHAnsi"/>
        </w:rPr>
        <w:t>Redux</w:t>
      </w:r>
      <w:proofErr w:type="spellEnd"/>
      <w:r w:rsidR="005B2168">
        <w:rPr>
          <w:rFonts w:cstheme="minorHAnsi"/>
        </w:rPr>
        <w:t>.</w:t>
      </w:r>
      <w:r w:rsidRPr="00AB667D">
        <w:rPr>
          <w:rFonts w:cstheme="minorHAnsi"/>
        </w:rPr>
        <w:t xml:space="preserve"> </w:t>
      </w:r>
      <w:r w:rsidRPr="00AB667D">
        <w:rPr>
          <w:rFonts w:cstheme="minorHAnsi"/>
          <w:i/>
        </w:rPr>
        <w:t>The New York Review of Books</w:t>
      </w:r>
      <w:r w:rsidRPr="00AB667D">
        <w:rPr>
          <w:rFonts w:cstheme="minorHAnsi"/>
        </w:rPr>
        <w:t xml:space="preserve">, October 5, 1995. Reprinted in Weinberg, S., </w:t>
      </w:r>
      <w:r w:rsidRPr="00AB667D">
        <w:rPr>
          <w:rFonts w:cstheme="minorHAnsi"/>
          <w:i/>
        </w:rPr>
        <w:t>Facing Up</w:t>
      </w:r>
      <w:r w:rsidRPr="00AB667D">
        <w:rPr>
          <w:rFonts w:cstheme="minorHAnsi"/>
        </w:rPr>
        <w:t>, Harvard University Press, 2001.</w:t>
      </w:r>
    </w:p>
    <w:p w:rsidR="00AF10CC" w:rsidRDefault="00AF10CC" w:rsidP="0095233B">
      <w:pPr>
        <w:spacing w:line="240" w:lineRule="auto"/>
        <w:rPr>
          <w:rFonts w:cstheme="minorHAnsi"/>
        </w:rPr>
      </w:pPr>
      <w:proofErr w:type="spellStart"/>
      <w:r>
        <w:rPr>
          <w:rFonts w:cstheme="minorHAnsi"/>
        </w:rPr>
        <w:t>Wilczek</w:t>
      </w:r>
      <w:proofErr w:type="spellEnd"/>
      <w:r>
        <w:rPr>
          <w:rFonts w:cstheme="minorHAnsi"/>
        </w:rPr>
        <w:t>, Frank (2008)</w:t>
      </w:r>
      <w:r w:rsidRPr="00AF10CC">
        <w:rPr>
          <w:rFonts w:cstheme="minorHAnsi"/>
          <w:i/>
        </w:rPr>
        <w:t xml:space="preserve"> The Lightness of Being</w:t>
      </w:r>
      <w:r>
        <w:rPr>
          <w:rFonts w:cstheme="minorHAnsi"/>
        </w:rPr>
        <w:t xml:space="preserve">. Basic Books. </w:t>
      </w:r>
    </w:p>
    <w:p w:rsidR="009E44EA" w:rsidRPr="00AB667D" w:rsidRDefault="009E44EA" w:rsidP="0095233B">
      <w:pPr>
        <w:spacing w:line="240" w:lineRule="auto"/>
        <w:rPr>
          <w:rFonts w:cstheme="minorHAnsi"/>
        </w:rPr>
      </w:pPr>
      <w:r w:rsidRPr="00AB667D">
        <w:rPr>
          <w:rFonts w:cstheme="minorHAnsi"/>
        </w:rPr>
        <w:t xml:space="preserve">Woodward, James (2003) </w:t>
      </w:r>
      <w:r w:rsidRPr="00AB667D">
        <w:rPr>
          <w:rFonts w:cstheme="minorHAnsi"/>
          <w:i/>
        </w:rPr>
        <w:t>Making things happen</w:t>
      </w:r>
      <w:r w:rsidRPr="00AB667D">
        <w:rPr>
          <w:rFonts w:cstheme="minorHAnsi"/>
        </w:rPr>
        <w:t>, Oxford University Press.</w:t>
      </w:r>
    </w:p>
    <w:p w:rsidR="00AA334E" w:rsidRDefault="00AA334E" w:rsidP="0095233B">
      <w:pPr>
        <w:spacing w:line="240" w:lineRule="auto"/>
        <w:rPr>
          <w:rFonts w:cstheme="minorHAnsi"/>
        </w:rPr>
      </w:pPr>
      <w:r w:rsidRPr="00D02369">
        <w:rPr>
          <w:rFonts w:cstheme="minorHAnsi"/>
        </w:rPr>
        <w:t>Woodward, James (2011) Mechanisms revisited</w:t>
      </w:r>
      <w:r w:rsidR="005B2168">
        <w:rPr>
          <w:rFonts w:cstheme="minorHAnsi"/>
        </w:rPr>
        <w:t>.</w:t>
      </w:r>
      <w:r w:rsidRPr="00D02369">
        <w:rPr>
          <w:rFonts w:cstheme="minorHAnsi"/>
        </w:rPr>
        <w:t xml:space="preserve"> </w:t>
      </w:r>
      <w:proofErr w:type="spellStart"/>
      <w:r w:rsidRPr="00D02369">
        <w:rPr>
          <w:rFonts w:cstheme="minorHAnsi"/>
          <w:i/>
        </w:rPr>
        <w:t>Synthese</w:t>
      </w:r>
      <w:proofErr w:type="spellEnd"/>
      <w:r w:rsidRPr="00D02369">
        <w:rPr>
          <w:rFonts w:cstheme="minorHAnsi"/>
        </w:rPr>
        <w:t>, December 2011, Volume 183, </w:t>
      </w:r>
      <w:hyperlink r:id="rId23" w:history="1">
        <w:r w:rsidRPr="00D02369">
          <w:rPr>
            <w:rFonts w:cstheme="minorHAnsi"/>
          </w:rPr>
          <w:t>Issue 3</w:t>
        </w:r>
      </w:hyperlink>
      <w:r w:rsidRPr="00D02369">
        <w:rPr>
          <w:rFonts w:cstheme="minorHAnsi"/>
        </w:rPr>
        <w:t>,</w:t>
      </w:r>
      <w:r w:rsidR="005A758E">
        <w:rPr>
          <w:rFonts w:cstheme="minorHAnsi"/>
        </w:rPr>
        <w:t xml:space="preserve"> </w:t>
      </w:r>
      <w:proofErr w:type="spellStart"/>
      <w:r w:rsidRPr="00D02369">
        <w:rPr>
          <w:rFonts w:cstheme="minorHAnsi"/>
        </w:rPr>
        <w:t>pp</w:t>
      </w:r>
      <w:proofErr w:type="spellEnd"/>
      <w:r w:rsidRPr="00D02369">
        <w:rPr>
          <w:rFonts w:cstheme="minorHAnsi"/>
        </w:rPr>
        <w:t xml:space="preserve"> 409-427.</w:t>
      </w:r>
    </w:p>
    <w:p w:rsidR="00402160" w:rsidRDefault="005B2168" w:rsidP="00E272AE">
      <w:pPr>
        <w:spacing w:line="240" w:lineRule="auto"/>
        <w:rPr>
          <w:rFonts w:cstheme="minorHAnsi"/>
        </w:rPr>
      </w:pPr>
      <w:r>
        <w:rPr>
          <w:rFonts w:cstheme="minorHAnsi"/>
        </w:rPr>
        <w:t xml:space="preserve">Zimmer, Carl (2011) </w:t>
      </w:r>
      <w:r w:rsidR="00EE3D43" w:rsidRPr="00D02369">
        <w:rPr>
          <w:rFonts w:cstheme="minorHAnsi"/>
        </w:rPr>
        <w:t xml:space="preserve">More eldritch ant horror! </w:t>
      </w:r>
      <w:r w:rsidR="00EE3D43" w:rsidRPr="00D02369">
        <w:rPr>
          <w:rFonts w:cstheme="minorHAnsi"/>
          <w:i/>
        </w:rPr>
        <w:t>The Loom, Discover Magazine</w:t>
      </w:r>
      <w:r w:rsidR="00EE3D43" w:rsidRPr="00D02369">
        <w:rPr>
          <w:rFonts w:cstheme="minorHAnsi"/>
        </w:rPr>
        <w:t xml:space="preserve"> May 9, 2011: </w:t>
      </w:r>
      <w:hyperlink r:id="rId24" w:anchor=".UOn2c288CSo" w:history="1">
        <w:r w:rsidR="00EE3D43" w:rsidRPr="00D02369">
          <w:rPr>
            <w:rStyle w:val="Hyperlink"/>
            <w:rFonts w:cstheme="minorHAnsi"/>
          </w:rPr>
          <w:t>http://blogs.discovermagazine.com/loom/2011/05/09/4514/#.UOn2c288CSo</w:t>
        </w:r>
      </w:hyperlink>
      <w:r w:rsidR="00EE3D43" w:rsidRPr="00D02369">
        <w:rPr>
          <w:rFonts w:cstheme="minorHAnsi"/>
        </w:rPr>
        <w:t xml:space="preserve">. </w:t>
      </w:r>
    </w:p>
    <w:p w:rsidR="00402160" w:rsidRDefault="00402160" w:rsidP="00402160">
      <w:r>
        <w:br w:type="page"/>
      </w:r>
    </w:p>
    <w:p w:rsidR="009D139E" w:rsidRDefault="009D139E" w:rsidP="00402160">
      <w:pPr>
        <w:pStyle w:val="Heading2"/>
        <w:spacing w:before="1000"/>
      </w:pPr>
      <w:bookmarkStart w:id="63" w:name="_Toc362432236"/>
      <w:bookmarkStart w:id="64" w:name="_Toc364843894"/>
      <w:bookmarkStart w:id="65" w:name="_Toc365104421"/>
      <w:bookmarkStart w:id="66" w:name="_Toc362432235"/>
      <w:r w:rsidRPr="003F37BF">
        <w:lastRenderedPageBreak/>
        <w:t>Appendix</w:t>
      </w:r>
      <w:r>
        <w:t xml:space="preserve"> </w:t>
      </w:r>
      <w:bookmarkEnd w:id="63"/>
      <w:r w:rsidR="005005BB">
        <w:t>A. Why is there anything except physics?</w:t>
      </w:r>
      <w:r w:rsidR="005005BB" w:rsidRPr="00603426">
        <w:rPr>
          <w:vertAlign w:val="superscript"/>
        </w:rPr>
        <w:footnoteReference w:id="47"/>
      </w:r>
      <w:bookmarkEnd w:id="64"/>
      <w:bookmarkEnd w:id="65"/>
    </w:p>
    <w:p w:rsidR="00733605" w:rsidRPr="00733605" w:rsidRDefault="00733605" w:rsidP="009010D8">
      <w:pPr>
        <w:pStyle w:val="Heading3"/>
        <w:numPr>
          <w:ilvl w:val="0"/>
          <w:numId w:val="15"/>
        </w:numPr>
      </w:pPr>
      <w:bookmarkStart w:id="67" w:name="_Toc364843895"/>
      <w:bookmarkStart w:id="68" w:name="_Toc365104422"/>
      <w:r>
        <w:t>How are higher level entities held together?</w:t>
      </w:r>
      <w:bookmarkEnd w:id="67"/>
      <w:bookmarkEnd w:id="68"/>
    </w:p>
    <w:p w:rsidR="009D139E" w:rsidRDefault="009D139E" w:rsidP="009D139E">
      <w:r>
        <w:t xml:space="preserve">Following is a key sentence in O’Connor’s definition of </w:t>
      </w:r>
      <w:r w:rsidRPr="00760970">
        <w:rPr>
          <w:i/>
        </w:rPr>
        <w:t>Causation, top-down</w:t>
      </w:r>
      <w:r>
        <w:t>.</w:t>
      </w:r>
    </w:p>
    <w:p w:rsidR="009D139E" w:rsidRDefault="009D139E" w:rsidP="009D139E">
      <w:pPr>
        <w:pStyle w:val="Extract"/>
      </w:pPr>
      <w:r w:rsidRPr="004165A5">
        <w:t>One variety of top-down causation involves constraints that preclude many forms of physical possibility present in unorganized matter, possibilities that would lead to systemic dissolution.</w:t>
      </w:r>
    </w:p>
    <w:p w:rsidR="009D139E" w:rsidRDefault="009D139E" w:rsidP="009D139E">
      <w:r>
        <w:t xml:space="preserve">I noted that this sentence seemed to have been written backwards, that a constraint in this context holds something together. Indeed, a constraint limits something’s freedom of movement. But the constraint is important in this context not because it enforces a limit but because it keep the components of a larger structure from moving out of place. In other words, the reason we are interested in constraints is so that we can understand how it’s possible to build entities at a higher level from those at a lower level. In this section I will offer a brief summary of my views about how things are held together—about how it’s possible for there to be higher level entities. </w:t>
      </w:r>
    </w:p>
    <w:p w:rsidR="009D139E" w:rsidRDefault="009D139E" w:rsidP="009D139E">
      <w:r>
        <w:t>As I see it, there are two broad classes of higher level entities: static and dynamic. The static entities are held together by virtue of their being in an energy well. Examples include atoms and molecules at the micro level, things at our level that are held together by screws, nails, etc., and solar systems and galaxies at the highest levels of granularity. In each case, energy is released when the entity is formed. A consequence of this is that static entities have less mass than the mass of their components taken separately</w:t>
      </w:r>
      <w:r>
        <w:rPr>
          <w:rStyle w:val="FootnoteReference"/>
        </w:rPr>
        <w:footnoteReference w:id="48"/>
      </w:r>
      <w:r>
        <w:t xml:space="preserve">—which gives them a strong claim to their own ontological status. Because energy was released when static entities are created, to pull a static entity apart the addition of energy. Once created, a static entity needs no further energy to remain an entity—although static entities tend to deteriorate as a result of being buffeting by things around them. </w:t>
      </w:r>
    </w:p>
    <w:p w:rsidR="009D139E" w:rsidRDefault="009D139E" w:rsidP="009D139E">
      <w:r>
        <w:t xml:space="preserve">Dynamic entities are held together by ongoing expenditures of energy. Examples are living organisms and groupings of living organisms. A consequence of this is that dynamic entities have more mass than the mass of their components taken separately—which gives them a strong claim to their own ontological status. Examples of dynamic entities include colonies, clubs, corporations, and countries. In all cases, were the members of the group to stop expending energy to help hold the entity together, it would cease to exist as an entity. Dynamic entities typically include some static components: biological organisms include physical molecules, and corporation include corporate headquarters. One of the ways in which dynamic entities expend energy is in the maintenance of their static parts. </w:t>
      </w:r>
    </w:p>
    <w:p w:rsidR="009D139E" w:rsidRDefault="009D139E" w:rsidP="009D139E">
      <w:r>
        <w:t xml:space="preserve">There is a third but more artificial class of higher order entities. These are symbolic entities within computer systems. I have called them subsidized entities. They persist because there is no deterioration within the symbolic framework of computer systems. Of course computers themselves are subject to deterioration. But the energy used to maintain them doesn’t count against the symbolic entities within. </w:t>
      </w:r>
      <w:r>
        <w:lastRenderedPageBreak/>
        <w:t xml:space="preserve">Symbolic entities thus live in a charmed world of pristine symbols—you can’t break a bit—and pure structure. They are free from any worry about energy required to maintain them. </w:t>
      </w:r>
    </w:p>
    <w:p w:rsidR="00733605" w:rsidRPr="00733605" w:rsidRDefault="00733605" w:rsidP="00493F9C">
      <w:pPr>
        <w:pStyle w:val="Heading3"/>
      </w:pPr>
      <w:bookmarkStart w:id="69" w:name="_Toc364843896"/>
      <w:bookmarkStart w:id="70" w:name="_Toc365104423"/>
      <w:r>
        <w:t>Which higher level entities will come to exist?</w:t>
      </w:r>
      <w:bookmarkEnd w:id="69"/>
      <w:bookmarkEnd w:id="70"/>
    </w:p>
    <w:p w:rsidR="005005BB" w:rsidRDefault="00733605" w:rsidP="00FD4970">
      <w:r>
        <w:t>Related to the question of how higher-level entities are built is the question of which higher level entities will be built—and will persist.</w:t>
      </w:r>
      <w:r w:rsidR="001A3927">
        <w:t xml:space="preserve"> It seems to me that there is a separate answer for static and dynamic entities. The static entities that will come to exist are those that at a local energy minimum. Since higher level entities exist in energy wells, to the extent possible, nature will flow downhill in terms of energetics. That doesn’t mean that there aren’t local minima that are not global minima. Water behind a dam and combustible materials that aren’t burning are two examples of local energy minima.</w:t>
      </w:r>
    </w:p>
    <w:p w:rsidR="001A3927" w:rsidRDefault="001A3927" w:rsidP="00FD4970">
      <w:r>
        <w:t xml:space="preserve">Dynamic entities develop and persist through a process of evolution. Dynamic entities require energy to persist. Those that are able to supply themselves with energy will persist; those that can’t won’t. Over the long term, dynamic entities that are more effective at securing the necessary energy resources are the ones that will survive. Of course evolution depends on a mechanism for recording and reusing designs, and fitness depends on the environment. But my superficial sense is that the world of dynamic entities can be understood in standard evolutionary terms. </w:t>
      </w:r>
    </w:p>
    <w:p w:rsidR="005005BB" w:rsidRPr="003F37BF" w:rsidRDefault="005005BB" w:rsidP="00402160">
      <w:pPr>
        <w:pStyle w:val="Heading2"/>
        <w:spacing w:before="1000"/>
      </w:pPr>
      <w:bookmarkStart w:id="71" w:name="_Toc364843897"/>
      <w:bookmarkStart w:id="72" w:name="_Toc365104424"/>
      <w:bookmarkStart w:id="73" w:name="_Toc362432227"/>
      <w:r w:rsidRPr="003F37BF">
        <w:t>Appendix</w:t>
      </w:r>
      <w:r>
        <w:t xml:space="preserve"> B. Why there </w:t>
      </w:r>
      <w:r w:rsidRPr="00402160">
        <w:t>is</w:t>
      </w:r>
      <w:r>
        <w:t xml:space="preserve"> anything except physics</w:t>
      </w:r>
      <w:bookmarkEnd w:id="71"/>
      <w:bookmarkEnd w:id="72"/>
    </w:p>
    <w:bookmarkEnd w:id="73"/>
    <w:p w:rsidR="00FD4970" w:rsidRDefault="00FD4970" w:rsidP="00FD4970">
      <w:proofErr w:type="spellStart"/>
      <w:r>
        <w:t>Loewer</w:t>
      </w:r>
      <w:proofErr w:type="spellEnd"/>
      <w:r>
        <w:t xml:space="preserve"> </w:t>
      </w:r>
      <w:r w:rsidR="005005BB">
        <w:t xml:space="preserve">(2008) </w:t>
      </w:r>
      <w:r>
        <w:t>explains what he takes to be Fodor’s view of the relationship between the special sciences and physics as follows.</w:t>
      </w:r>
    </w:p>
    <w:p w:rsidR="00FD4970" w:rsidRPr="008071C5" w:rsidRDefault="00FD4970" w:rsidP="00FD4970">
      <w:pPr>
        <w:pStyle w:val="Extract"/>
        <w:rPr>
          <w:sz w:val="18"/>
          <w:szCs w:val="18"/>
        </w:rPr>
      </w:pPr>
      <w:r>
        <w:t xml:space="preserve">[E]ach special science </w:t>
      </w:r>
      <w:proofErr w:type="spellStart"/>
      <w:r>
        <w:t>taxonomizes</w:t>
      </w:r>
      <w:proofErr w:type="spellEnd"/>
      <w:r>
        <w:t xml:space="preserve"> nature into natural kinds in terms of its own proprietary vocabulary. What makes a special science a </w:t>
      </w:r>
      <w:r>
        <w:rPr>
          <w:rFonts w:ascii="Times New Roman" w:hAnsi="Times New Roman" w:cs="Times New Roman"/>
          <w:i/>
          <w:iCs/>
        </w:rPr>
        <w:t xml:space="preserve">science </w:t>
      </w:r>
      <w:r>
        <w:t xml:space="preserve">is that it contains lawful regularities stated in its proprietary vocabulary that ground explanations and counterfactuals. He is clear that what makes a special science regularity </w:t>
      </w:r>
      <w:r>
        <w:rPr>
          <w:rFonts w:ascii="Times New Roman" w:hAnsi="Times New Roman" w:cs="Times New Roman"/>
          <w:i/>
          <w:iCs/>
        </w:rPr>
        <w:t xml:space="preserve">lawful </w:t>
      </w:r>
      <w:r>
        <w:t>is a fact that is irreducible to the laws and facts of fundamental physics (and other special sciences).</w:t>
      </w:r>
      <w:r>
        <w:rPr>
          <w:sz w:val="18"/>
          <w:szCs w:val="18"/>
        </w:rPr>
        <w:t xml:space="preserve"> </w:t>
      </w:r>
      <w:r>
        <w:t xml:space="preserve">That is, the lawfulness of special science regularities is a fact about the world as basic as and independent of the lawfulness of the laws of fundamental physics. Fodor’s view can be illustrated with the help of a </w:t>
      </w:r>
      <w:proofErr w:type="spellStart"/>
      <w:r>
        <w:t>souped</w:t>
      </w:r>
      <w:proofErr w:type="spellEnd"/>
      <w:r>
        <w:t xml:space="preserve"> up version of Laplace’s demon. The demon knows all the physical facts obtaining at all times and all the fundamental dynamical laws of physics, has perfect computational powers and also a “translation” manual connecting special science and physical vocabularies. The demon is thus able to tell which micro physical situations correspond to, for example, a philosophy conference and is able to determine which generalizations about philosophy conferences are true and which are false. It can do the same for all the special science. It will also be able to tell which special science regularities hold under counterfactual initial conditions and so which hold in all physically possible worlds (i.e. all the worlds at which the fundamental laws of physics obtain). But on Fodor’s view the demon </w:t>
      </w:r>
      <w:r>
        <w:rPr>
          <w:rFonts w:ascii="Times New Roman" w:hAnsi="Times New Roman" w:cs="Times New Roman"/>
          <w:i/>
          <w:iCs/>
        </w:rPr>
        <w:t xml:space="preserve">will not </w:t>
      </w:r>
      <w:r>
        <w:t>be able to discern which regularities are laws.</w:t>
      </w:r>
      <w:r>
        <w:rPr>
          <w:sz w:val="18"/>
          <w:szCs w:val="18"/>
        </w:rPr>
        <w:t xml:space="preserve"> </w:t>
      </w:r>
      <w:r>
        <w:t>Because of this “blindness” the demon will be missing those counterfactuals and explanations that are underwritten by special science laws and so will not have an understanding of special science phenomena. Although the demon will be able to predict and explain the motions of elementary particles (or whatever entities are physically fundamental) from the state of the universe at any time and so could have predicted the stock market crash of 1929 it will not understand why it crashed. To do that it would need to know economics.</w:t>
      </w:r>
    </w:p>
    <w:p w:rsidR="00FD4970" w:rsidRDefault="00FD4970" w:rsidP="00FD4970">
      <w:proofErr w:type="spellStart"/>
      <w:r>
        <w:lastRenderedPageBreak/>
        <w:t>Loewer</w:t>
      </w:r>
      <w:proofErr w:type="spellEnd"/>
      <w:r>
        <w:t xml:space="preserve"> then offers what seems to me to be an ingenious proposal for how the special science laws can be understood as inherent in the fundamental nature of the universe. He requires only the laws of physics and the assumption that the entropy of the universe was very low at its beginning. I will not attempt to analyze or comment on </w:t>
      </w:r>
      <w:proofErr w:type="spellStart"/>
      <w:r>
        <w:t>Loewer’s</w:t>
      </w:r>
      <w:proofErr w:type="spellEnd"/>
      <w:r>
        <w:t xml:space="preserve"> proposal. In this section I want simply to look at the hypothesized </w:t>
      </w:r>
      <w:proofErr w:type="spellStart"/>
      <w:r>
        <w:t>Laplacian</w:t>
      </w:r>
      <w:proofErr w:type="spellEnd"/>
      <w:r>
        <w:t xml:space="preserve"> demon and see how it might work. </w:t>
      </w:r>
    </w:p>
    <w:p w:rsidR="00FD4970" w:rsidRDefault="00FD4970" w:rsidP="00FD4970">
      <w:r>
        <w:t xml:space="preserve">To start I want to strip the souped-up demon of its translation manual. As I understand it, the demon does not use its translation manual for computing. The primary use the demon makes of its translation manual is to communicate a computed state of the world to those of us who want to see the world in terms of special science types. </w:t>
      </w:r>
    </w:p>
    <w:p w:rsidR="00FD4970" w:rsidRDefault="00FD4970" w:rsidP="00FD4970">
      <w:r>
        <w:t>In making that claim I am bothered by the statement that the demon “is able to determine which generalizations about philosophy conferences are true and which are false.” Since the demon doesn’t know the laws of the special science of philosophy conferences, I don’t understand how it can determine which generalizations are true and which are false. As I understand it for any putative regularity about philosophy conferences the demon could check to see if that regularity holds for a particular philosophy conference.  But I don’t see how it can verify the regularity in general. If it had the ability to do that, it would be able to check any purported special science law about philosophy conferences, which we said it was unable to do. Perhaps I’m missing something, but from here on I will limit my demon to working solely with that to which the fundamental dynamic laws of physics apply. My focus will be on the plausibility of such a more limited demon.</w:t>
      </w:r>
    </w:p>
    <w:p w:rsidR="00FD4970" w:rsidRDefault="00FD4970" w:rsidP="00FD4970">
      <w:r>
        <w:t>My demon will be a quantum physics demon. Its job will be to take a given wave function of the universe and project it forward. We already know that such a job is possible in principle. In that sense quantum physics is completely deterministic. Such a projection is not possible in this universe because the amount of computation required exceeds any conceivable computation power the known universe would be able to provide. But we are not worrying about that. We are assuming that the computation power is available. One might imagine this as if one had a quantum computer to which we gave the wave function of the universe and set it computing. And to the best of our knowledge, the universe itself is such a quantum computer, and it is doing that computation all the time.</w:t>
      </w:r>
    </w:p>
    <w:p w:rsidR="00FD4970" w:rsidRDefault="00FD4970" w:rsidP="00FD4970">
      <w:r w:rsidRPr="005C79BA">
        <w:t xml:space="preserve">What does the wave function of the universe look like? It is a collection of </w:t>
      </w:r>
      <w:r>
        <w:t xml:space="preserve">hypothetical </w:t>
      </w:r>
      <w:r w:rsidRPr="005C79BA">
        <w:t xml:space="preserve">snapshots of the universe, where each snapshot shows the elements of the universe in one of its possible states. The collection of snapshots contains one snapshot for each possible combination of states. </w:t>
      </w:r>
      <w:r>
        <w:t>In other words, every possible state of the universe is in that collection.</w:t>
      </w:r>
      <w:r>
        <w:rPr>
          <w:rStyle w:val="FootnoteReference"/>
        </w:rPr>
        <w:footnoteReference w:id="49"/>
      </w:r>
      <w:r>
        <w:t xml:space="preserve"> </w:t>
      </w:r>
    </w:p>
    <w:p w:rsidR="00FD4970" w:rsidRDefault="00FD4970" w:rsidP="00FD4970">
      <w:r w:rsidRPr="005C79BA">
        <w:t>Each of th</w:t>
      </w:r>
      <w:r>
        <w:t>e</w:t>
      </w:r>
      <w:r w:rsidRPr="005C79BA">
        <w:t xml:space="preserve">se snapshots </w:t>
      </w:r>
      <w:r>
        <w:t>is</w:t>
      </w:r>
      <w:r w:rsidRPr="005C79BA">
        <w:t xml:space="preserve"> associated with a probability amplitude. A probability amplitude is a complex number. The probability of the universe being in the configuration</w:t>
      </w:r>
      <w:r>
        <w:t xml:space="preserve"> </w:t>
      </w:r>
      <w:r w:rsidRPr="005C79BA">
        <w:t xml:space="preserve">described by a snapshot is the </w:t>
      </w:r>
      <w:r w:rsidRPr="005C79BA">
        <w:lastRenderedPageBreak/>
        <w:t>snapshot’s probability amplitude times its </w:t>
      </w:r>
      <w:hyperlink r:id="rId25" w:anchor="c4" w:history="1">
        <w:r w:rsidRPr="005C79BA">
          <w:t>complex conjugate</w:t>
        </w:r>
      </w:hyperlink>
      <w:r w:rsidRPr="005C79BA">
        <w:t>.</w:t>
      </w:r>
      <w:r>
        <w:rPr>
          <w:rStyle w:val="FootnoteReference"/>
        </w:rPr>
        <w:footnoteReference w:id="50"/>
      </w:r>
      <w:r w:rsidRPr="005C79BA">
        <w:t xml:space="preserve"> </w:t>
      </w:r>
      <w:r>
        <w:t>In short, the wave function of the universe is a collection of all the possible states of the universe with something like a probability associated with each one. If we assume we are starting at a given state, the wave function will have 1 associated with that states’ probability and 0 with all the others.</w:t>
      </w:r>
    </w:p>
    <w:p w:rsidR="00FD4970" w:rsidRDefault="00FD4970" w:rsidP="00FD4970">
      <w:r>
        <w:t>In giving the “wave function of the universe” I am assuming that the entire universe is entangled and that it propagates as a single wave function.</w:t>
      </w:r>
      <w:r>
        <w:rPr>
          <w:rStyle w:val="FootnoteReference"/>
        </w:rPr>
        <w:footnoteReference w:id="51"/>
      </w:r>
      <w:r>
        <w:t xml:space="preserve"> Quantum mechanics tells us we can propagate the wave function forward. The problem is that at the next step there will be multiple states with non-zero probability</w:t>
      </w:r>
      <w:r w:rsidRPr="007972BB">
        <w:t xml:space="preserve"> </w:t>
      </w:r>
      <w:r>
        <w:t>amplitudes. At the step after that, most likely more states with non-zero probability amplitudes. Etc. At the end of the computation, however far in future we ask the demon to computer, there will almost certainly be many states with non-zero probability amplitudes.</w:t>
      </w:r>
    </w:p>
    <w:p w:rsidR="00FD4970" w:rsidRDefault="00FD4970" w:rsidP="00FD4970">
      <w:r>
        <w:t>So, even though the demon can compute the probabilities of all the possible configurations of the universe for this final step, when it’s done computing we would like it to give us one answer. You might think of this as asking the demon to do the equivalent of collapsing the wave function at the end of the computation. How should the demon perform this collapse operation? That’s where I think the interesting problems arise.</w:t>
      </w:r>
    </w:p>
    <w:p w:rsidR="00FD4970" w:rsidRDefault="00FD4970" w:rsidP="00FD4970">
      <w:r>
        <w:t xml:space="preserve">One reasonable strategy would be for the demon to take all its snapshots at the end of the computation and group them into clusters of similar snapshots. Then weight each cluster by the probabilities of the snapshots it contains. Finally, as its collapsed answer the demon will select one snapshot at random from the cluster with the highest weight. In saying this, I haven’t said either what we want </w:t>
      </w:r>
      <w:r w:rsidRPr="00923754">
        <w:rPr>
          <w:i/>
        </w:rPr>
        <w:t>similar</w:t>
      </w:r>
      <w:r>
        <w:t xml:space="preserve"> to mean or how our clustering algorithm is supposed to work. For example, do we want to specify in advance the number of clusters we want to end up with? What is our criterion—if we want to specify it in advance—for how similar two snapshots must be to be included in the same cluster? I don’t want to attempt answers to those questions, but for the rest of this section I want to look at what we might mean by </w:t>
      </w:r>
      <w:r w:rsidRPr="00B87BB1">
        <w:rPr>
          <w:i/>
        </w:rPr>
        <w:t>similar</w:t>
      </w:r>
      <w:r>
        <w:t>.</w:t>
      </w:r>
    </w:p>
    <w:p w:rsidR="00FD4970" w:rsidRDefault="00FD4970" w:rsidP="00FD4970">
      <w:r>
        <w:t>To make the discussion easier, I’m going to think of our snapshots in other terms. Instead of thinking of a snapshot as something like a list of all the elements in the universe with a state associated with each one, I’d like to think of a snapshot as something more like a snapshot. Imagine the universe(!) as a 3–dimensional array of pixels. Let that be our snapshots. Since the wave function covers the entire universe, it seems just as reasonable to organize it as a three-dimensional array as a list of objects. Each pixel has, as usual some color bits. It may also have other primitive properties such as charge, mass, etc. depending on where the actual objects are. When transformed in this way it may be easier to think of a reasonable way to assess similarity.</w:t>
      </w:r>
    </w:p>
    <w:p w:rsidR="00FD4970" w:rsidRDefault="00FD4970" w:rsidP="00FD4970">
      <w:r>
        <w:lastRenderedPageBreak/>
        <w:t>To sharpen the problem a bit further, let’s consider how we would assess similarity between two small regions of two snapshots. Can we compare snapshots of a single small region and determine how similar they are?</w:t>
      </w:r>
    </w:p>
    <w:p w:rsidR="00FD4970" w:rsidRDefault="00FD4970" w:rsidP="00FD4970">
      <w:r>
        <w:t xml:space="preserve">We currently have software that can do pattern matching on images and compute a measure of how similar two images are. For example, one can give Google an image and ask it to find similar images. The algorithm works by looking for patterns such as large patches of sandy-colored areas (which may indicate a beach) or a great many horizontal and vertical lines (which may indicate buildings). Google’s algorithm is much more sophisticated than that, but at its heart it’s a pattern recognizer. Let’s suppose that a similar algorithm could be constructed for our snapshots. </w:t>
      </w:r>
    </w:p>
    <w:p w:rsidR="00FD4970" w:rsidRDefault="00FD4970" w:rsidP="00FD4970">
      <w:r>
        <w:t xml:space="preserve">Would that do the job? Suppose we started, say, with </w:t>
      </w:r>
      <w:r w:rsidRPr="00054F46">
        <w:t>Schrödinger</w:t>
      </w:r>
      <w:r>
        <w:t>’s cat and wanted to know whether the cat will be dead or alive after a certain amount of time. The problem, of course, is constructed so that there is a non-negligible probability of either. So we shouldn’t be surprised if we don’t expect to get a definitive answer.  But restating the problem in terms of a cat raises additional problems.</w:t>
      </w:r>
    </w:p>
    <w:p w:rsidR="00FD4970" w:rsidRDefault="00FD4970" w:rsidP="00FD4970">
      <w:r>
        <w:t>One serious problem is that our pattern recognition algorithm may not be able to distinguish a snapshot of a dead cat from that of a live cat that happened to be sleeping in the same position. (I’m assuming that the dead cat died just recently and hadn’t yet started to decompose.) After all, the algorithm is doing relatively gross pattern matching.  At that level of comparison a snapshot of a recently deceased cat would be virtually indistinguishable, even at the physiological level, from that of a sleeping live cat. Certainly someone knowledgeable about cats would know where to look and would know how to distinguish one from the other. But our comparison algorithm doesn’t know anything about cats. All it has is snapshots, and all it can do is to compare them to each other in relatively simple ways.</w:t>
      </w:r>
    </w:p>
    <w:p w:rsidR="00FD4970" w:rsidRDefault="00FD4970" w:rsidP="00FD4970">
      <w:r>
        <w:t xml:space="preserve">This illustrates one of the important properties of higher levels of abstraction, namely that certain differences matter much more than others. Relatively small differences in physiology matter much more than possible large differences in the shape of the food bowls. Our similarity algorithm would rate two scenes that are essentially identical except that one had a recently deceased cat and the other a live sleeping cat in the same position as quite similar. Yet it would rate two scenes with two cats sleeping in the same position but with differently sized, shaped, and positioned food bowl as very different. This would happen because the scenes with the different food bowls would have more differences from each other at the pixel level than the scenes with the dead and live cats. </w:t>
      </w:r>
    </w:p>
    <w:p w:rsidR="00FD4970" w:rsidRDefault="00FD4970" w:rsidP="00FD4970">
      <w:r>
        <w:t>It’s easy to construct other examples along these lines. Imagine two scenes that are identical except for the bank balances of two people. When examined at the pixel level the two scenes would appear virtually identical—the physical differences corresponding to the two bank balances are minimal. Yet in reality the differences could be vast.</w:t>
      </w:r>
    </w:p>
    <w:p w:rsidR="00FD4970" w:rsidRDefault="00FD4970" w:rsidP="00FD4970">
      <w:r>
        <w:t xml:space="preserve">Could we modify our similarity measuring algorithm to be aware of which differences are important? One approach would be to build into the similarity measuring algorithm knowledge about the higher level structures about which differences matter. This seems like cheating since we are now building into our physics-level propagation system knowledge of higher level structures and functionalities. The original point was to show that all one needs is physics. But let’s assume we took that route. How would it work? </w:t>
      </w:r>
    </w:p>
    <w:p w:rsidR="00FD4970" w:rsidRDefault="00FD4970" w:rsidP="00FD4970">
      <w:r>
        <w:lastRenderedPageBreak/>
        <w:t>First, we would have to provide the similarity algorithm a way to parse a snapshot so that it could associate individual pixels with higher levels of organization. A pixel makes a difference in a structure only if it occurs in an important place in the structure. So the similarity algorithm would have to do far more than gross pattern matching. It would have to be able to do something like a syntactic analysis of the snapshot it is given. What role does each pixel play at each level of the given scene? Recall  that we stripped our demon of the ability to do essentially this job. If we re-instated that capability, the parsing task would be taken care of. It’s worth noting, though, that this parsing job is not at all trivial.</w:t>
      </w:r>
    </w:p>
    <w:p w:rsidR="00FD4970" w:rsidRDefault="00FD4970" w:rsidP="00FD4970">
      <w:r>
        <w:t>Once the snapshots are parsed the similarity algorithm would need to determine which differences in the higher level structures might make a difference. In other words, the similarity algorithm would need semantic information about the higher levels. In particular it would have to have information about what might be referred to as the control systems for these higher level structures. Nerve firings and other physiological details are part of the control system for biological entities. Bank balances are data used by the control systems for social entities. If two scenes differed in these areas the algorithm would then need a way to determine whether the differences mattered. The difference between, say, $10,000.00 and $10,000.01 won’t make much of a difference. The difference between $110,000.00 and $11,000.00 is likely to make a much greater difference. But if you look just at the symbols, they differ in just one or two symbols. So knowledge about how to interpret the differences in snapshots would have to be built into the system.</w:t>
      </w:r>
      <w:r w:rsidRPr="00F97334">
        <w:t xml:space="preserve"> </w:t>
      </w:r>
      <w:r>
        <w:t>If we are dealing with people such an analysis would have to extend to the semantic analysis of language—both spoken and written. Perhaps the only difference between two scenes are the words someone is reading or hearing. The similarity algorithm would have to determine whether what one is seeing or hearing are words, and whether those words matter.</w:t>
      </w:r>
    </w:p>
    <w:p w:rsidR="00FD4970" w:rsidRDefault="00FD4970" w:rsidP="00FD4970">
      <w:r>
        <w:t>In other words, at the semantic level in order to determine which differences make a difference, the similarity checker would have to know the laws of the relevant special sciences, which is exactly what we were trying to do without.</w:t>
      </w:r>
    </w:p>
    <w:p w:rsidR="00FD4970" w:rsidRDefault="00FD4970" w:rsidP="00FD4970">
      <w:r>
        <w:t xml:space="preserve">Besides all that, the similarity checker would require constant updating to keep up with technological developments.  For example, if the similarity checker were originally written before cell phones, it would have to be updated to recognize and understand cell phones once they become widespread. The same for other technologies and other newly evolved biology—such as bacterial resistance to anti-bacterial treatments, which might make a life-or-death difference. </w:t>
      </w:r>
    </w:p>
    <w:p w:rsidR="00FD4970" w:rsidRDefault="00FD4970" w:rsidP="00FD4970">
      <w:r>
        <w:t xml:space="preserve">Now that we’ve examined it, this more difficult approach has two obvious problems. It would be so difficult to write that it’s hardly imaginable that it could be coded. More importantly: even if it could be written—and continually updated—doing so would demonstrate the opposite of what was originally intended. It would show that to make a similarity judgment about two sets of bits one would have to take into account all the laws of the special sciences that are relevant to the various differences.  </w:t>
      </w:r>
    </w:p>
    <w:p w:rsidR="00C7471E" w:rsidRDefault="00C7471E" w:rsidP="00FD4970">
      <w:r>
        <w:t>The laws of the special sciences describe real regularities. It would make no sense to attempt to characterize all observed phenomena in terms of the fundamental laws of physics. Any such characterization will require directly or indirectly the reconstruction of the special sciences.</w:t>
      </w:r>
    </w:p>
    <w:p w:rsidR="007061B5" w:rsidRDefault="007061B5" w:rsidP="00402160">
      <w:pPr>
        <w:pStyle w:val="Heading2"/>
        <w:spacing w:before="1000"/>
      </w:pPr>
      <w:bookmarkStart w:id="74" w:name="_Toc365104425"/>
      <w:bookmarkStart w:id="75" w:name="_Toc364843898"/>
      <w:r>
        <w:lastRenderedPageBreak/>
        <w:t>Appendix C. Platforms</w:t>
      </w:r>
      <w:bookmarkEnd w:id="74"/>
    </w:p>
    <w:p w:rsidR="007061B5" w:rsidRDefault="001C211F" w:rsidP="007061B5">
      <w:r>
        <w:t>A</w:t>
      </w:r>
      <w:r w:rsidR="007061B5">
        <w:t xml:space="preserve"> platform is a generalization of a level of abstraction. Most platforms enable interaction among users. Facebook is a good example. Facebook users interact by posting items to their Facebook pages and by looking at and commenting on items of the pages of other users. The repertoire of possible use</w:t>
      </w:r>
      <w:r>
        <w:t>r</w:t>
      </w:r>
      <w:r w:rsidR="007061B5">
        <w:t xml:space="preserve"> actions (i.e., the abstractions) that Facebook makes available enables these interactions. </w:t>
      </w:r>
    </w:p>
    <w:p w:rsidR="007061B5" w:rsidRDefault="007061B5" w:rsidP="007061B5">
      <w:r>
        <w:t xml:space="preserve">A platform often gives rise to what is known as an ecosystem of participants. In the case of Facebook, the ecosystem includes companies that advertise on Facebook, companies that develop games and other apps for Facebook users, and companies that develop tools to help companies that develop Facebook apps. Most platforms are multi-sided, which means that users can be grouped into multiple categories. The three categories just listed are three of the Facebook sides. Each group uses Facebook for a different purpose. </w:t>
      </w:r>
    </w:p>
    <w:p w:rsidR="007061B5" w:rsidRDefault="007061B5" w:rsidP="007061B5">
      <w:r>
        <w:t xml:space="preserve">Platforms are often subject to what is known as a network effect. The more regular users there are, the more valuable the platform is to </w:t>
      </w:r>
      <w:r w:rsidR="001C211F">
        <w:t>the</w:t>
      </w:r>
      <w:r>
        <w:t xml:space="preserve"> three groups. It’s more valuable to other users because you don’t want to be on a social network with no one else. It’s more valuable to game and app developers because more users means more potential customers for your games. It’s more valuable to advertisers because more users means more eyes on your ad. Similarly the more game and app developers there are, the more valuable the platform is to the regular users because they will have a wider variety of games and apps from which to choose. Because user-group size is so important there is intense competition among platform developers to become the preferred platform in a given area. Success for a platform in terms of a large user base means that the platform can support more niches. For example if there are enough users it is likely that there will be enough chess players among them </w:t>
      </w:r>
      <w:r w:rsidR="001C211F">
        <w:t>for it to</w:t>
      </w:r>
      <w:r>
        <w:t xml:space="preserve"> make sense for a game developer to develop an app that allows users to play chess with each other. In other words, as a platform grows in popularity it is likely to become increasingly rich and diverse. </w:t>
      </w:r>
    </w:p>
    <w:p w:rsidR="007061B5" w:rsidRDefault="007061B5" w:rsidP="007061B5">
      <w:r>
        <w:t>Multi-sided platforms are not limited to computer systems. Many businesses are also platform based. Among the first cited examples (</w:t>
      </w:r>
      <w:proofErr w:type="spellStart"/>
      <w:r>
        <w:t>Rochet</w:t>
      </w:r>
      <w:proofErr w:type="spellEnd"/>
      <w:r>
        <w:t xml:space="preserve"> and </w:t>
      </w:r>
      <w:proofErr w:type="spellStart"/>
      <w:r>
        <w:t>Tirole</w:t>
      </w:r>
      <w:proofErr w:type="spellEnd"/>
      <w:r>
        <w:t>, 2003) was the credit card service</w:t>
      </w:r>
      <w:r w:rsidR="001C211F">
        <w:t>,</w:t>
      </w:r>
      <w:r>
        <w:t xml:space="preserve"> a platform that facilitates a certain form of interaction among buyers and sellers. It serves buyers by making it possible make purchases without carrying money or establishing credit-worthiness. It serves sellers by making it easier to make sales to unknown customers and then to collect payment. </w:t>
      </w:r>
    </w:p>
    <w:p w:rsidR="007061B5" w:rsidRDefault="007061B5" w:rsidP="007061B5">
      <w:r>
        <w:t>Other multi-sided platforms include shopping malls (customers and stores), markets (such as farmer’s markets and stock markets) where buyers and sellers meet to transact business, communication systems like the telephone and the postal systems (there is a single group of users who want to communicate among themselves), and advertiser-supported media like television (the sides are viewers, show producers, and advertisers). For more on multi-sided platforms see (</w:t>
      </w:r>
      <w:r w:rsidRPr="00F32B94">
        <w:rPr>
          <w:rFonts w:cs="Arial"/>
          <w:color w:val="000000"/>
          <w:shd w:val="clear" w:color="auto" w:fill="FFFFFF"/>
        </w:rPr>
        <w:t xml:space="preserve">Evans, </w:t>
      </w:r>
      <w:proofErr w:type="spellStart"/>
      <w:r w:rsidRPr="00F32B94">
        <w:rPr>
          <w:rFonts w:cs="Arial"/>
          <w:color w:val="000000"/>
          <w:shd w:val="clear" w:color="auto" w:fill="FFFFFF"/>
        </w:rPr>
        <w:t>Hagiu</w:t>
      </w:r>
      <w:proofErr w:type="spellEnd"/>
      <w:r w:rsidRPr="00F32B94">
        <w:rPr>
          <w:rFonts w:cs="Arial"/>
          <w:color w:val="000000"/>
          <w:shd w:val="clear" w:color="auto" w:fill="FFFFFF"/>
        </w:rPr>
        <w:t xml:space="preserve">, </w:t>
      </w:r>
      <w:r>
        <w:rPr>
          <w:rFonts w:cs="Arial"/>
          <w:color w:val="000000"/>
          <w:shd w:val="clear" w:color="auto" w:fill="FFFFFF"/>
        </w:rPr>
        <w:t xml:space="preserve">and </w:t>
      </w:r>
      <w:proofErr w:type="spellStart"/>
      <w:r w:rsidRPr="00F32B94">
        <w:rPr>
          <w:rFonts w:cs="Arial"/>
          <w:color w:val="000000"/>
          <w:shd w:val="clear" w:color="auto" w:fill="FFFFFF"/>
        </w:rPr>
        <w:t>Schmalensee</w:t>
      </w:r>
      <w:proofErr w:type="spellEnd"/>
      <w:r>
        <w:rPr>
          <w:rFonts w:cs="Arial"/>
          <w:color w:val="000000"/>
          <w:shd w:val="clear" w:color="auto" w:fill="FFFFFF"/>
        </w:rPr>
        <w:t>,</w:t>
      </w:r>
      <w:r w:rsidRPr="00F32B94">
        <w:rPr>
          <w:rFonts w:cs="Arial"/>
          <w:color w:val="000000"/>
          <w:shd w:val="clear" w:color="auto" w:fill="FFFFFF"/>
        </w:rPr>
        <w:t xml:space="preserve"> 2006)</w:t>
      </w:r>
      <w:r>
        <w:rPr>
          <w:rFonts w:cs="Arial"/>
          <w:color w:val="000000"/>
          <w:shd w:val="clear" w:color="auto" w:fill="FFFFFF"/>
        </w:rPr>
        <w:t>, (</w:t>
      </w:r>
      <w:r w:rsidRPr="005D4FD1">
        <w:rPr>
          <w:rFonts w:cs="Arial"/>
          <w:color w:val="000000"/>
          <w:shd w:val="clear" w:color="auto" w:fill="FFFFFF"/>
        </w:rPr>
        <w:t>Evans, 2013)</w:t>
      </w:r>
      <w:r>
        <w:rPr>
          <w:rFonts w:cs="Arial"/>
          <w:color w:val="000000"/>
          <w:shd w:val="clear" w:color="auto" w:fill="FFFFFF"/>
        </w:rPr>
        <w:t>, and (</w:t>
      </w:r>
      <w:proofErr w:type="spellStart"/>
      <w:r w:rsidRPr="005538B7">
        <w:rPr>
          <w:rFonts w:cstheme="minorHAnsi"/>
        </w:rPr>
        <w:t>Filistrucchi</w:t>
      </w:r>
      <w:proofErr w:type="spellEnd"/>
      <w:r w:rsidRPr="005538B7">
        <w:rPr>
          <w:rFonts w:cstheme="minorHAnsi"/>
        </w:rPr>
        <w:t xml:space="preserve">, </w:t>
      </w:r>
      <w:proofErr w:type="spellStart"/>
      <w:r w:rsidRPr="005538B7">
        <w:rPr>
          <w:rFonts w:cstheme="minorHAnsi"/>
        </w:rPr>
        <w:t>Geradin</w:t>
      </w:r>
      <w:proofErr w:type="spellEnd"/>
      <w:r w:rsidRPr="005538B7">
        <w:rPr>
          <w:rFonts w:cstheme="minorHAnsi"/>
        </w:rPr>
        <w:t xml:space="preserve">, </w:t>
      </w:r>
      <w:r>
        <w:rPr>
          <w:rFonts w:cstheme="minorHAnsi"/>
        </w:rPr>
        <w:t>and v</w:t>
      </w:r>
      <w:r w:rsidRPr="005538B7">
        <w:rPr>
          <w:rFonts w:cstheme="minorHAnsi"/>
        </w:rPr>
        <w:t xml:space="preserve">an </w:t>
      </w:r>
      <w:proofErr w:type="spellStart"/>
      <w:r w:rsidRPr="005538B7">
        <w:rPr>
          <w:rFonts w:cstheme="minorHAnsi"/>
        </w:rPr>
        <w:t>Damme</w:t>
      </w:r>
      <w:proofErr w:type="spellEnd"/>
      <w:r w:rsidRPr="005538B7">
        <w:rPr>
          <w:rFonts w:cstheme="minorHAnsi"/>
        </w:rPr>
        <w:t xml:space="preserve">, </w:t>
      </w:r>
      <w:r>
        <w:rPr>
          <w:rFonts w:cstheme="minorHAnsi"/>
        </w:rPr>
        <w:t>(2012).</w:t>
      </w:r>
    </w:p>
    <w:p w:rsidR="007061B5" w:rsidRDefault="001C211F" w:rsidP="007061B5">
      <w:r>
        <w:t>M</w:t>
      </w:r>
      <w:r w:rsidR="007061B5">
        <w:t>ulti-sided platforms</w:t>
      </w:r>
      <w:r>
        <w:t xml:space="preserve"> </w:t>
      </w:r>
      <w:r w:rsidR="007061B5">
        <w:t xml:space="preserve">offer a model for how natural ecosystems can develop. </w:t>
      </w:r>
      <w:r w:rsidR="00175A5E">
        <w:t>A</w:t>
      </w:r>
      <w:r w:rsidR="007061B5">
        <w:t xml:space="preserve">s a platform develops it becomes richer and more diverse. But it must start with a sufficiently broad and rich collection of abstractions to attract an initial set of users. That initial user base must be large enough to produce a cycle of self-reinforcing growth and development. </w:t>
      </w:r>
    </w:p>
    <w:p w:rsidR="008F73DC" w:rsidRPr="003F37BF" w:rsidRDefault="008F73DC" w:rsidP="00402160">
      <w:pPr>
        <w:pStyle w:val="Heading2"/>
        <w:spacing w:before="1000"/>
      </w:pPr>
      <w:bookmarkStart w:id="76" w:name="_Toc365104426"/>
      <w:r w:rsidRPr="003F37BF">
        <w:lastRenderedPageBreak/>
        <w:t>Appendix</w:t>
      </w:r>
      <w:r>
        <w:t xml:space="preserve"> </w:t>
      </w:r>
      <w:r w:rsidR="007061B5">
        <w:t>D</w:t>
      </w:r>
      <w:r w:rsidRPr="003F37BF">
        <w:t xml:space="preserve">: </w:t>
      </w:r>
      <w:r>
        <w:t>The first two definitions of causality in Ellis (2012)</w:t>
      </w:r>
      <w:bookmarkEnd w:id="66"/>
      <w:bookmarkEnd w:id="75"/>
      <w:bookmarkEnd w:id="76"/>
    </w:p>
    <w:p w:rsidR="008F73DC" w:rsidRDefault="008F73DC" w:rsidP="008F73DC">
      <w:r>
        <w:t>The first</w:t>
      </w:r>
      <w:r w:rsidRPr="00C32B03">
        <w:rPr>
          <w:i/>
        </w:rPr>
        <w:t xml:space="preserve"> Interface Focus</w:t>
      </w:r>
      <w:r>
        <w:t xml:space="preserve"> definition of causation seems to correspond most closely to Dowe’s </w:t>
      </w:r>
      <w:r w:rsidR="00EE6A15">
        <w:t xml:space="preserve">(2000) </w:t>
      </w:r>
      <w:r>
        <w:t>what-actually-happens version of causality. I found some confusing points, though. Here is the definition.</w:t>
      </w:r>
    </w:p>
    <w:p w:rsidR="008F73DC" w:rsidRDefault="008F73DC" w:rsidP="008F73DC">
      <w:pPr>
        <w:pStyle w:val="Extract"/>
      </w:pPr>
      <w:r w:rsidRPr="000564BD">
        <w:rPr>
          <w:b/>
          <w:bCs/>
          <w:iCs/>
        </w:rPr>
        <w:t>[</w:t>
      </w:r>
      <w:r w:rsidR="007C7A5C">
        <w:rPr>
          <w:b/>
          <w:bCs/>
          <w:iCs/>
        </w:rPr>
        <w:t>causation, d</w:t>
      </w:r>
      <w:r w:rsidRPr="000564BD">
        <w:rPr>
          <w:b/>
          <w:bCs/>
          <w:iCs/>
        </w:rPr>
        <w:t>efinition 1 from (O’Connor 2012).]</w:t>
      </w:r>
      <w:r w:rsidRPr="00BB6144">
        <w:rPr>
          <w:bCs/>
          <w:iCs/>
        </w:rPr>
        <w:t xml:space="preserve"> </w:t>
      </w:r>
      <w:r w:rsidRPr="005F3F9B">
        <w:rPr>
          <w:bCs/>
          <w:i/>
          <w:iCs/>
        </w:rPr>
        <w:t xml:space="preserve">Causation as production: </w:t>
      </w:r>
      <w:r w:rsidRPr="004165A5">
        <w:t xml:space="preserve">A productive cause of an effect is the set of factors that produce, bring about or make happen the effect. It is controversial whether causation in this basic, metaphysical sense ever obtains outside the realm of fundamental physics. (Causal closure-denying </w:t>
      </w:r>
      <w:proofErr w:type="spellStart"/>
      <w:r w:rsidRPr="004165A5">
        <w:t>emergentism</w:t>
      </w:r>
      <w:proofErr w:type="spellEnd"/>
      <w:r w:rsidRPr="004165A5">
        <w:t xml:space="preserve"> maintains that it does so obtain.) And on some philosophical views, there are no productive causes in this sense, only patterns of counterfactual dependence among types of events.</w:t>
      </w:r>
    </w:p>
    <w:p w:rsidR="008F73DC" w:rsidRDefault="008F73DC" w:rsidP="008F73DC">
      <w:pPr>
        <w:rPr>
          <w:bCs/>
          <w:iCs/>
        </w:rPr>
      </w:pPr>
      <w:r w:rsidRPr="005F3F9B">
        <w:t>I</w:t>
      </w:r>
      <w:r>
        <w:t>t</w:t>
      </w:r>
      <w:r w:rsidRPr="005F3F9B">
        <w:t>’</w:t>
      </w:r>
      <w:r>
        <w:t>s</w:t>
      </w:r>
      <w:r w:rsidRPr="005F3F9B">
        <w:t xml:space="preserve"> not </w:t>
      </w:r>
      <w:r>
        <w:t xml:space="preserve">clear to me </w:t>
      </w:r>
      <w:r w:rsidRPr="005F3F9B">
        <w:t>how to read this definition</w:t>
      </w:r>
      <w:r>
        <w:t xml:space="preserve">. The first sentence sounds like Interventionist causation since the Interventionist approach to causation is intended to identify factors that if triggered would bring the effect about. I originally suspected that the term </w:t>
      </w:r>
      <w:r w:rsidRPr="00C51A81">
        <w:rPr>
          <w:i/>
        </w:rPr>
        <w:t>productive</w:t>
      </w:r>
      <w:r>
        <w:t xml:space="preserve"> has a technical sense in the causality literature and that its inclusion is intended to limit the bringing about to something that is directly physical—and thereby to exclude the Interventionist interpretation. But that doesn’t seem to be the case. For one things, </w:t>
      </w:r>
      <w:r>
        <w:rPr>
          <w:bCs/>
          <w:iCs/>
        </w:rPr>
        <w:t xml:space="preserve">neither </w:t>
      </w:r>
      <w:proofErr w:type="spellStart"/>
      <w:r>
        <w:rPr>
          <w:bCs/>
          <w:iCs/>
        </w:rPr>
        <w:t>Dowe</w:t>
      </w:r>
      <w:proofErr w:type="spellEnd"/>
      <w:r>
        <w:rPr>
          <w:bCs/>
          <w:iCs/>
        </w:rPr>
        <w:t xml:space="preserve"> (2000) nor Woodward (2003) includes either </w:t>
      </w:r>
      <w:r w:rsidRPr="00913EB4">
        <w:rPr>
          <w:bCs/>
          <w:i/>
          <w:iCs/>
        </w:rPr>
        <w:t>productive</w:t>
      </w:r>
      <w:r>
        <w:rPr>
          <w:bCs/>
          <w:i/>
          <w:iCs/>
        </w:rPr>
        <w:t xml:space="preserve"> </w:t>
      </w:r>
      <w:r w:rsidRPr="00C1294F">
        <w:rPr>
          <w:bCs/>
          <w:iCs/>
        </w:rPr>
        <w:t>or</w:t>
      </w:r>
      <w:r>
        <w:rPr>
          <w:bCs/>
          <w:i/>
          <w:iCs/>
        </w:rPr>
        <w:t xml:space="preserve"> production</w:t>
      </w:r>
      <w:r>
        <w:rPr>
          <w:bCs/>
          <w:iCs/>
        </w:rPr>
        <w:t xml:space="preserve"> in its index.</w:t>
      </w:r>
    </w:p>
    <w:p w:rsidR="008F73DC" w:rsidRDefault="008F73DC" w:rsidP="008F73DC">
      <w:pPr>
        <w:rPr>
          <w:bCs/>
          <w:iCs/>
        </w:rPr>
      </w:pPr>
      <w:r>
        <w:rPr>
          <w:bCs/>
          <w:iCs/>
        </w:rPr>
        <w:t xml:space="preserve">Secondly, </w:t>
      </w:r>
      <w:r>
        <w:t xml:space="preserve">Hall (2004) seems to have coined this usage when he wrote that in contrast to dependent causation productive causation refers to the generation, bringing about, or production of an event. </w:t>
      </w:r>
      <w:r>
        <w:rPr>
          <w:bCs/>
          <w:iCs/>
        </w:rPr>
        <w:t xml:space="preserve">But Hall does not limit a productive cause to one that is necessarily either direct and physical. A productive cause need not be simultaneous with its effect and may be productive through transitivity. In fact, the focus of </w:t>
      </w:r>
      <w:r>
        <w:t xml:space="preserve">Hall (2004) </w:t>
      </w:r>
      <w:r>
        <w:rPr>
          <w:bCs/>
          <w:iCs/>
        </w:rPr>
        <w:t>is on situations involving omission, prevention, failed prevention (e.g., Billy tripped and was unable to prevent Suzy from throwing a stone at the window), double prevention (e.g., Billy prevents Valentino from sweet talking Suzy and thereby distracting her from throwing a stone at the window), over-determination (e.g., Billy and Suzy both throw stones at the window), and related causal complications. It is not a search for anything like a physical causal primitive.</w:t>
      </w:r>
      <w:r>
        <w:rPr>
          <w:rStyle w:val="FootnoteReference"/>
          <w:bCs/>
          <w:iCs/>
        </w:rPr>
        <w:footnoteReference w:id="52"/>
      </w:r>
    </w:p>
    <w:p w:rsidR="008F73DC" w:rsidRDefault="008F73DC" w:rsidP="008F73DC">
      <w:pPr>
        <w:rPr>
          <w:bCs/>
          <w:iCs/>
        </w:rPr>
      </w:pPr>
      <w:r>
        <w:rPr>
          <w:bCs/>
          <w:iCs/>
        </w:rPr>
        <w:t xml:space="preserve">Yet </w:t>
      </w:r>
      <w:proofErr w:type="spellStart"/>
      <w:r>
        <w:rPr>
          <w:bCs/>
          <w:iCs/>
        </w:rPr>
        <w:t>Bobro</w:t>
      </w:r>
      <w:proofErr w:type="spellEnd"/>
      <w:r>
        <w:rPr>
          <w:bCs/>
          <w:iCs/>
        </w:rPr>
        <w:t xml:space="preserve"> (2013) says that for Leibnitz </w:t>
      </w:r>
      <w:r w:rsidRPr="00816F43">
        <w:rPr>
          <w:bCs/>
          <w:i/>
          <w:iCs/>
        </w:rPr>
        <w:t>efficient cause</w:t>
      </w:r>
      <w:r>
        <w:rPr>
          <w:bCs/>
          <w:iCs/>
        </w:rPr>
        <w:t xml:space="preserve"> and </w:t>
      </w:r>
      <w:r w:rsidRPr="00816F43">
        <w:rPr>
          <w:bCs/>
          <w:i/>
          <w:iCs/>
        </w:rPr>
        <w:t>productive cause</w:t>
      </w:r>
      <w:r>
        <w:rPr>
          <w:bCs/>
          <w:iCs/>
        </w:rPr>
        <w:t xml:space="preserve"> are synonyms.</w:t>
      </w:r>
      <w:r w:rsidRPr="00816F43">
        <w:rPr>
          <w:bCs/>
          <w:iCs/>
        </w:rPr>
        <w:t xml:space="preserve"> </w:t>
      </w:r>
      <w:r>
        <w:rPr>
          <w:bCs/>
          <w:iCs/>
        </w:rPr>
        <w:t>And according to</w:t>
      </w:r>
      <w:r w:rsidRPr="00816F43">
        <w:rPr>
          <w:i/>
        </w:rPr>
        <w:t xml:space="preserve"> The Free Dictionary</w:t>
      </w:r>
      <w:r>
        <w:rPr>
          <w:i/>
        </w:rPr>
        <w:t>,</w:t>
      </w:r>
      <w:r>
        <w:rPr>
          <w:rStyle w:val="FootnoteReference"/>
          <w:rFonts w:cs="Arial"/>
          <w:color w:val="000000"/>
          <w:shd w:val="clear" w:color="auto" w:fill="FFFFFF"/>
        </w:rPr>
        <w:footnoteReference w:id="53"/>
      </w:r>
      <w:r>
        <w:t xml:space="preserve"> </w:t>
      </w:r>
      <w:r w:rsidRPr="00816F43">
        <w:rPr>
          <w:bCs/>
          <w:iCs/>
        </w:rPr>
        <w:t>“</w:t>
      </w:r>
      <w:r w:rsidRPr="00816F43">
        <w:rPr>
          <w:rFonts w:cs="Arial"/>
          <w:i/>
          <w:iCs/>
          <w:color w:val="000000"/>
          <w:shd w:val="clear" w:color="auto" w:fill="FFFFFF"/>
        </w:rPr>
        <w:t>efficient cause</w:t>
      </w:r>
      <w:r w:rsidRPr="00816F43">
        <w:rPr>
          <w:rStyle w:val="apple-converted-space"/>
          <w:rFonts w:cs="Arial"/>
          <w:color w:val="000000"/>
          <w:shd w:val="clear" w:color="auto" w:fill="FFFFFF"/>
        </w:rPr>
        <w:t> </w:t>
      </w:r>
      <w:r w:rsidRPr="00816F43">
        <w:rPr>
          <w:rFonts w:cs="Arial"/>
          <w:color w:val="000000"/>
          <w:shd w:val="clear" w:color="auto" w:fill="FFFFFF"/>
        </w:rPr>
        <w:t>is frequently used interchangeably with proximate cause—the immediate act in the production of a particular effect</w:t>
      </w:r>
      <w:r>
        <w:rPr>
          <w:rFonts w:cs="Arial"/>
          <w:color w:val="000000"/>
          <w:shd w:val="clear" w:color="auto" w:fill="FFFFFF"/>
        </w:rPr>
        <w:t>.</w:t>
      </w:r>
      <w:r w:rsidRPr="00816F43">
        <w:rPr>
          <w:rFonts w:cs="Arial"/>
          <w:color w:val="000000"/>
          <w:shd w:val="clear" w:color="auto" w:fill="FFFFFF"/>
        </w:rPr>
        <w:t>”</w:t>
      </w:r>
      <w:r>
        <w:rPr>
          <w:rStyle w:val="FootnoteReference"/>
          <w:rFonts w:cs="Arial"/>
          <w:color w:val="000000"/>
          <w:shd w:val="clear" w:color="auto" w:fill="FFFFFF"/>
        </w:rPr>
        <w:footnoteReference w:id="54"/>
      </w:r>
      <w:r>
        <w:rPr>
          <w:rFonts w:cs="Arial"/>
          <w:color w:val="000000"/>
          <w:shd w:val="clear" w:color="auto" w:fill="FFFFFF"/>
        </w:rPr>
        <w:t xml:space="preserve"> </w:t>
      </w:r>
    </w:p>
    <w:p w:rsidR="008F73DC" w:rsidRDefault="008F73DC" w:rsidP="008F73DC">
      <w:r>
        <w:rPr>
          <w:bCs/>
          <w:iCs/>
        </w:rPr>
        <w:lastRenderedPageBreak/>
        <w:t xml:space="preserve">Based on the second sentence in the definition, and since the second </w:t>
      </w:r>
      <w:r w:rsidRPr="00C86157">
        <w:rPr>
          <w:bCs/>
          <w:i/>
          <w:iCs/>
        </w:rPr>
        <w:t>Interface Focus</w:t>
      </w:r>
      <w:r>
        <w:rPr>
          <w:bCs/>
          <w:iCs/>
        </w:rPr>
        <w:t xml:space="preserve"> definition seems to refer to Interventionist causation, </w:t>
      </w:r>
      <w:r w:rsidRPr="005F3F9B">
        <w:rPr>
          <w:bCs/>
          <w:iCs/>
        </w:rPr>
        <w:t>my best guess</w:t>
      </w:r>
      <w:r>
        <w:rPr>
          <w:bCs/>
          <w:iCs/>
        </w:rPr>
        <w:t xml:space="preserve"> </w:t>
      </w:r>
      <w:r w:rsidRPr="005F3F9B">
        <w:rPr>
          <w:bCs/>
          <w:iCs/>
        </w:rPr>
        <w:t>is that</w:t>
      </w:r>
      <w:r>
        <w:rPr>
          <w:bCs/>
          <w:iCs/>
        </w:rPr>
        <w:t xml:space="preserve"> this first definition</w:t>
      </w:r>
      <w:r w:rsidRPr="005F3F9B">
        <w:rPr>
          <w:bCs/>
          <w:iCs/>
        </w:rPr>
        <w:t xml:space="preserve"> </w:t>
      </w:r>
      <w:r>
        <w:rPr>
          <w:bCs/>
          <w:iCs/>
        </w:rPr>
        <w:t>is intended</w:t>
      </w:r>
      <w:r w:rsidRPr="005F3F9B">
        <w:rPr>
          <w:bCs/>
          <w:iCs/>
        </w:rPr>
        <w:t xml:space="preserve"> </w:t>
      </w:r>
      <w:r>
        <w:rPr>
          <w:bCs/>
          <w:iCs/>
        </w:rPr>
        <w:t>to refer to</w:t>
      </w:r>
      <w:r w:rsidRPr="005F3F9B">
        <w:rPr>
          <w:bCs/>
          <w:iCs/>
        </w:rPr>
        <w:t xml:space="preserve"> causation in the what-</w:t>
      </w:r>
      <w:r>
        <w:t xml:space="preserve">actually-happens sense, i.e., </w:t>
      </w:r>
      <w:proofErr w:type="spellStart"/>
      <w:r>
        <w:t>Dowe</w:t>
      </w:r>
      <w:proofErr w:type="spellEnd"/>
      <w:r>
        <w:t xml:space="preserve">-style causation.  A further source of confusion, though, is that </w:t>
      </w:r>
      <w:proofErr w:type="spellStart"/>
      <w:r>
        <w:t>Dowe</w:t>
      </w:r>
      <w:proofErr w:type="spellEnd"/>
      <w:r>
        <w:t>, the primary expert on what-actually-happens causation</w:t>
      </w:r>
      <w:r w:rsidR="00EE6A15">
        <w:t>,</w:t>
      </w:r>
      <w:r>
        <w:t xml:space="preserve"> does not limit that form of causation to fundamental physics. In response to a complaint by Craver that conserved-quantity causation [CQ] seems to drive all causation down to fundamental physics</w:t>
      </w:r>
      <w:r w:rsidRPr="00C86157">
        <w:t xml:space="preserve"> </w:t>
      </w:r>
      <w:proofErr w:type="spellStart"/>
      <w:r>
        <w:t>Dowe</w:t>
      </w:r>
      <w:proofErr w:type="spellEnd"/>
      <w:r>
        <w:t xml:space="preserve"> notes (2012, p 873) that a steel ball possesses the conserved quantities mass and charge as much as an electron does.</w:t>
      </w:r>
    </w:p>
    <w:p w:rsidR="008F73DC" w:rsidRDefault="008F73DC" w:rsidP="008F73DC">
      <w:r>
        <w:t xml:space="preserve">The second </w:t>
      </w:r>
      <w:r w:rsidRPr="00C86157">
        <w:rPr>
          <w:bCs/>
          <w:i/>
          <w:iCs/>
        </w:rPr>
        <w:t>Interface Focus</w:t>
      </w:r>
      <w:r>
        <w:t xml:space="preserve"> definition of causation refers straightforwardly </w:t>
      </w:r>
      <w:r w:rsidRPr="005F3F9B">
        <w:rPr>
          <w:bCs/>
          <w:iCs/>
        </w:rPr>
        <w:t xml:space="preserve">to </w:t>
      </w:r>
      <w:r>
        <w:rPr>
          <w:bCs/>
          <w:iCs/>
        </w:rPr>
        <w:t xml:space="preserve">Interventionist-style </w:t>
      </w:r>
      <w:r w:rsidRPr="005F3F9B">
        <w:rPr>
          <w:bCs/>
          <w:iCs/>
        </w:rPr>
        <w:t>causation</w:t>
      </w:r>
      <w:r>
        <w:t>.</w:t>
      </w:r>
    </w:p>
    <w:p w:rsidR="008F73DC" w:rsidRPr="004165A5" w:rsidRDefault="008F73DC" w:rsidP="008F73DC">
      <w:pPr>
        <w:pStyle w:val="Extract"/>
      </w:pPr>
      <w:r w:rsidRPr="000564BD">
        <w:rPr>
          <w:b/>
          <w:bCs/>
          <w:iCs/>
        </w:rPr>
        <w:t>[</w:t>
      </w:r>
      <w:r w:rsidR="007C7A5C">
        <w:rPr>
          <w:b/>
          <w:bCs/>
          <w:iCs/>
        </w:rPr>
        <w:t>causation, d</w:t>
      </w:r>
      <w:r w:rsidRPr="000564BD">
        <w:rPr>
          <w:b/>
          <w:bCs/>
          <w:iCs/>
        </w:rPr>
        <w:t>efinition 2 from (O’Connor 2012).]</w:t>
      </w:r>
      <w:r w:rsidRPr="00BB6144">
        <w:rPr>
          <w:bCs/>
          <w:iCs/>
        </w:rPr>
        <w:t xml:space="preserve"> </w:t>
      </w:r>
      <w:r w:rsidRPr="005F3F9B">
        <w:rPr>
          <w:bCs/>
          <w:i/>
          <w:iCs/>
        </w:rPr>
        <w:t xml:space="preserve">Causation as counterfactual dependence: </w:t>
      </w:r>
      <w:r w:rsidRPr="004165A5">
        <w:t>B counterfactually depends on A just in case B would not have occurred had A not occurred. Patterns of covariant dependence clearly obtain at many levels of nature, not just in physics. Plausibly, it is this minimalist notion of causation that guides methods for drawing causal conclusions from statistical</w:t>
      </w:r>
      <w:r>
        <w:t xml:space="preserve"> </w:t>
      </w:r>
      <w:r w:rsidRPr="004165A5">
        <w:t xml:space="preserve">data. </w:t>
      </w:r>
    </w:p>
    <w:p w:rsidR="008F73DC" w:rsidRPr="008F73DC" w:rsidRDefault="008F73DC" w:rsidP="008F73DC"/>
    <w:p w:rsidR="0089313B" w:rsidRPr="00996A56" w:rsidRDefault="0089313B" w:rsidP="00402160">
      <w:pPr>
        <w:pStyle w:val="Heading2"/>
        <w:spacing w:before="1000"/>
      </w:pPr>
      <w:bookmarkStart w:id="77" w:name="_Toc363666568"/>
      <w:bookmarkStart w:id="78" w:name="_Toc365104427"/>
      <w:r>
        <w:t xml:space="preserve">Appendix </w:t>
      </w:r>
      <w:r w:rsidR="004332C4">
        <w:t>E</w:t>
      </w:r>
      <w:r>
        <w:t xml:space="preserve">. Software developers </w:t>
      </w:r>
      <w:r w:rsidR="00C60EC4">
        <w:t>build</w:t>
      </w:r>
      <w:r>
        <w:t xml:space="preserve"> on firmer foundations than </w:t>
      </w:r>
      <w:r w:rsidR="00FA153C">
        <w:t xml:space="preserve">do </w:t>
      </w:r>
      <w:r>
        <w:t>engineers</w:t>
      </w:r>
      <w:bookmarkEnd w:id="77"/>
      <w:bookmarkEnd w:id="78"/>
    </w:p>
    <w:p w:rsidR="0089313B" w:rsidRDefault="0089313B" w:rsidP="0089313B">
      <w:r>
        <w:t xml:space="preserve">Much of what I said about creating and implementing abstractions applies to engineers as well as to software developers. Engineers, too, create products that embody new abstractions and functionalities. And they do it by putting together components that </w:t>
      </w:r>
      <w:r w:rsidR="005C23B5">
        <w:t>offer</w:t>
      </w:r>
      <w:r>
        <w:t xml:space="preserve"> existing abstractions. “Smart” phones </w:t>
      </w:r>
      <w:r w:rsidR="005C23B5">
        <w:t>provide</w:t>
      </w:r>
      <w:r>
        <w:t xml:space="preserve"> many examples. A nice one is the smart phone’s ability to re-orient its display (portrait or landscape) depending on how the phone is held. How do engineers get phones to do that? They use a pre-existing device, the small-scale accelerometer, which had been developed for and has a wide range of uses in industrial and commercial products. One of its more familiar uses is in game controllers such as the Nintendo Wii. An accelerometer in a game controller can tell the software in the controller about the user’s motion. When the user swings her arm as if holding a tennis racket, the controller can display a picture of someone swinging a racket in a way that parallels the user’s movements. In a smart phone, the accelerometer is used much more simply—to let the software in the phone know how the phone was moved and how it is oriented. The point is that a device whose functionality had been used for one purpose is now used for another. </w:t>
      </w:r>
    </w:p>
    <w:p w:rsidR="0089313B" w:rsidRDefault="0089313B" w:rsidP="0089313B">
      <w:r>
        <w:t>Software developers have an important advantage over engineers.</w:t>
      </w:r>
      <w:r>
        <w:rPr>
          <w:rStyle w:val="FootnoteReference"/>
        </w:rPr>
        <w:footnoteReference w:id="55"/>
      </w:r>
      <w:r>
        <w:t xml:space="preserve"> We need not be concerned about the reliability of our primitives. The lowest level software element is the bit. It is an atomic ideal. It cannot be decomposed into smaller elements, and it cannot wear out. As far as software developers are concerned, bits are forever; you can’t break a bit. Engineers have no such solid foundation. When building something they must always be concerned about whether the components are appropriate for </w:t>
      </w:r>
      <w:r>
        <w:lastRenderedPageBreak/>
        <w:t xml:space="preserve">the application of the device. This is not a trivial issue; there is no </w:t>
      </w:r>
      <w:r w:rsidRPr="00D6213C">
        <w:rPr>
          <w:i/>
        </w:rPr>
        <w:t xml:space="preserve">a priori </w:t>
      </w:r>
      <w:r>
        <w:t xml:space="preserve">limit to the depth of analysis required to provide the assurance that the components will work when the device is put to use. For example, there are many different types of accelerometers. Some are quite rugged; others fail when not in a laboratory environment. In addition, there is trade-off between accelerometer size and sensitivity. Larger accelerometers are better at sensing smaller movements, but heavier mobile phones don’t sell as well. </w:t>
      </w:r>
      <w:r w:rsidR="005C23B5">
        <w:t>S</w:t>
      </w:r>
      <w:r>
        <w:t>ee (</w:t>
      </w:r>
      <w:proofErr w:type="spellStart"/>
      <w:r>
        <w:t>Lally</w:t>
      </w:r>
      <w:proofErr w:type="spellEnd"/>
      <w:r>
        <w:t xml:space="preserve">, 2005). Issues of these sorts require engineers always to be looking down toward the physical foundations of the devices they use as well as up toward the new abstractions they are building. Only software developers </w:t>
      </w:r>
      <w:r w:rsidR="005C23B5">
        <w:t>(</w:t>
      </w:r>
      <w:r>
        <w:t>and God</w:t>
      </w:r>
      <w:r>
        <w:rPr>
          <w:rStyle w:val="FootnoteReference"/>
        </w:rPr>
        <w:footnoteReference w:id="56"/>
      </w:r>
      <w:r w:rsidR="005C23B5">
        <w:t>)</w:t>
      </w:r>
      <w:r>
        <w:t xml:space="preserve"> can be secure in the certainty of their knowledge of the fundamental elements of their universes. </w:t>
      </w:r>
    </w:p>
    <w:p w:rsidR="00D90827" w:rsidRDefault="00D90827">
      <w:pPr>
        <w:spacing w:after="200"/>
      </w:pPr>
    </w:p>
    <w:sectPr w:rsidR="00D90827" w:rsidSect="0041364F">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A37" w:rsidRDefault="00D00A37" w:rsidP="0076614D">
      <w:pPr>
        <w:spacing w:after="0" w:line="240" w:lineRule="auto"/>
      </w:pPr>
      <w:r>
        <w:separator/>
      </w:r>
    </w:p>
  </w:endnote>
  <w:endnote w:type="continuationSeparator" w:id="0">
    <w:p w:rsidR="00D00A37" w:rsidRDefault="00D00A37" w:rsidP="0076614D">
      <w:pPr>
        <w:spacing w:after="0" w:line="240" w:lineRule="auto"/>
      </w:pPr>
      <w:r>
        <w:continuationSeparator/>
      </w:r>
    </w:p>
  </w:endnote>
  <w:endnote w:type="continuationNotice" w:id="1">
    <w:p w:rsidR="00D00A37" w:rsidRDefault="00D00A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imes">
    <w:altName w:val="Times New Roman"/>
    <w:panose1 w:val="02020603050405020304"/>
    <w:charset w:val="00"/>
    <w:family w:val="roman"/>
    <w:notTrueType/>
    <w:pitch w:val="variable"/>
    <w:sig w:usb0="00000003" w:usb1="00000000" w:usb2="00000000" w:usb3="00000000" w:csb0="00000001" w:csb1="00000000"/>
  </w:font>
  <w:font w:name="Code">
    <w:altName w:val="Code"/>
    <w:panose1 w:val="00000000000000000000"/>
    <w:charset w:val="00"/>
    <w:family w:val="swiss"/>
    <w:notTrueType/>
    <w:pitch w:val="default"/>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Novarese-Bold">
    <w:panose1 w:val="00000000000000000000"/>
    <w:charset w:val="00"/>
    <w:family w:val="roman"/>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SL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1192098"/>
      <w:docPartObj>
        <w:docPartGallery w:val="Page Numbers (Bottom of Page)"/>
        <w:docPartUnique/>
      </w:docPartObj>
    </w:sdtPr>
    <w:sdtEndPr>
      <w:rPr>
        <w:noProof/>
      </w:rPr>
    </w:sdtEndPr>
    <w:sdtContent>
      <w:p w:rsidR="005B2168" w:rsidRDefault="005B2168">
        <w:pPr>
          <w:pStyle w:val="Footer"/>
          <w:jc w:val="right"/>
        </w:pPr>
        <w:r>
          <w:fldChar w:fldCharType="begin"/>
        </w:r>
        <w:r>
          <w:instrText xml:space="preserve"> PAGE   \* MERGEFORMAT </w:instrText>
        </w:r>
        <w:r>
          <w:fldChar w:fldCharType="separate"/>
        </w:r>
        <w:r w:rsidR="00DA4D75">
          <w:rPr>
            <w:noProof/>
          </w:rPr>
          <w:t>41</w:t>
        </w:r>
        <w:r>
          <w:rPr>
            <w:noProof/>
          </w:rPr>
          <w:fldChar w:fldCharType="end"/>
        </w:r>
        <w:r>
          <w:rPr>
            <w:noProof/>
          </w:rPr>
          <w:t>/</w:t>
        </w:r>
        <w:fldSimple w:instr=" NUMPAGES  \* Arabic  \* MERGEFORMAT ">
          <w:r w:rsidR="00DA4D75">
            <w:rPr>
              <w:noProof/>
            </w:rPr>
            <w:t>55</w:t>
          </w:r>
        </w:fldSimple>
      </w:p>
    </w:sdtContent>
  </w:sdt>
  <w:p w:rsidR="005B2168" w:rsidRDefault="005B2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A37" w:rsidRDefault="00D00A37" w:rsidP="0076614D">
      <w:pPr>
        <w:spacing w:after="0" w:line="240" w:lineRule="auto"/>
      </w:pPr>
      <w:r>
        <w:separator/>
      </w:r>
    </w:p>
  </w:footnote>
  <w:footnote w:type="continuationSeparator" w:id="0">
    <w:p w:rsidR="00D00A37" w:rsidRDefault="00D00A37" w:rsidP="0076614D">
      <w:pPr>
        <w:spacing w:after="0" w:line="240" w:lineRule="auto"/>
      </w:pPr>
      <w:r>
        <w:continuationSeparator/>
      </w:r>
    </w:p>
  </w:footnote>
  <w:footnote w:type="continuationNotice" w:id="1">
    <w:p w:rsidR="00D00A37" w:rsidRDefault="00D00A37">
      <w:pPr>
        <w:spacing w:after="0" w:line="240" w:lineRule="auto"/>
      </w:pPr>
    </w:p>
  </w:footnote>
  <w:footnote w:id="2">
    <w:p w:rsidR="005B2168" w:rsidRDefault="005B2168">
      <w:pPr>
        <w:pStyle w:val="FootnoteText"/>
      </w:pPr>
      <w:r>
        <w:rPr>
          <w:rStyle w:val="FootnoteReference"/>
        </w:rPr>
        <w:footnoteRef/>
      </w:r>
      <w:r>
        <w:t xml:space="preserve"> I have had a long-standing interest in questions on the boundary of Computer Science and Philosophy and have presented and published</w:t>
      </w:r>
      <w:r w:rsidRPr="00ED2DAE">
        <w:t xml:space="preserve"> </w:t>
      </w:r>
      <w:r>
        <w:t>papers in this area, for example … .</w:t>
      </w:r>
    </w:p>
  </w:footnote>
  <w:footnote w:id="3">
    <w:p w:rsidR="005B2168" w:rsidRDefault="005B2168">
      <w:pPr>
        <w:pStyle w:val="FootnoteText"/>
      </w:pPr>
      <w:r>
        <w:rPr>
          <w:rStyle w:val="FootnoteReference"/>
        </w:rPr>
        <w:footnoteRef/>
      </w:r>
      <w:r>
        <w:t xml:space="preserve"> From the mission page of the IACAP website: </w:t>
      </w:r>
      <w:hyperlink r:id="rId1" w:history="1">
        <w:r>
          <w:rPr>
            <w:rStyle w:val="Hyperlink"/>
          </w:rPr>
          <w:t>http://www.iacap.org/about/the-mission-of-the-iacap/</w:t>
        </w:r>
      </w:hyperlink>
      <w:r>
        <w:t xml:space="preserve">. </w:t>
      </w:r>
    </w:p>
  </w:footnote>
  <w:footnote w:id="4">
    <w:p w:rsidR="005B2168" w:rsidRDefault="005B2168">
      <w:pPr>
        <w:pStyle w:val="FootnoteText"/>
      </w:pPr>
      <w:r>
        <w:rPr>
          <w:rStyle w:val="FootnoteReference"/>
        </w:rPr>
        <w:footnoteRef/>
      </w:r>
      <w:r>
        <w:t xml:space="preserve"> The other primary uses of the term in computer science are (a) the noun form of the verb </w:t>
      </w:r>
      <w:r w:rsidRPr="00212398">
        <w:rPr>
          <w:i/>
        </w:rPr>
        <w:t>to abstract</w:t>
      </w:r>
      <w:r>
        <w:t xml:space="preserve">. And (b) what one produces by abstracting. </w:t>
      </w:r>
    </w:p>
  </w:footnote>
  <w:footnote w:id="5">
    <w:p w:rsidR="005B2168" w:rsidRDefault="005B2168" w:rsidP="00C87569">
      <w:pPr>
        <w:pStyle w:val="FootnoteText"/>
      </w:pPr>
      <w:r>
        <w:rPr>
          <w:rStyle w:val="FootnoteReference"/>
        </w:rPr>
        <w:footnoteRef/>
      </w:r>
      <w:r>
        <w:t xml:space="preserve"> The terms </w:t>
      </w:r>
      <w:r w:rsidRPr="006E3B7B">
        <w:rPr>
          <w:i/>
        </w:rPr>
        <w:t>downward causation</w:t>
      </w:r>
      <w:r>
        <w:t xml:space="preserve"> and </w:t>
      </w:r>
      <w:r w:rsidRPr="006E3B7B">
        <w:rPr>
          <w:i/>
        </w:rPr>
        <w:t>top-down causation</w:t>
      </w:r>
      <w:r>
        <w:t xml:space="preserve"> are often used synonymously in the literature. My preference is for </w:t>
      </w:r>
      <w:r w:rsidRPr="006E3B7B">
        <w:rPr>
          <w:i/>
        </w:rPr>
        <w:t>downward causation</w:t>
      </w:r>
      <w:r>
        <w:t xml:space="preserve"> because it does not imply that one is starting from a top-most point—as </w:t>
      </w:r>
      <w:r w:rsidRPr="006E3B7B">
        <w:rPr>
          <w:i/>
        </w:rPr>
        <w:t xml:space="preserve">top-down </w:t>
      </w:r>
      <w:r>
        <w:rPr>
          <w:i/>
        </w:rPr>
        <w:t>&lt;anything&gt;</w:t>
      </w:r>
      <w:r w:rsidRPr="00281596">
        <w:t xml:space="preserve"> </w:t>
      </w:r>
      <w:r>
        <w:t>would</w:t>
      </w:r>
      <w:r w:rsidRPr="00281596">
        <w:t>.</w:t>
      </w:r>
      <w:r>
        <w:t xml:space="preserve"> However, one of the primary references for this paper uses</w:t>
      </w:r>
      <w:r w:rsidRPr="006E3B7B">
        <w:rPr>
          <w:i/>
        </w:rPr>
        <w:t xml:space="preserve"> top-down causation</w:t>
      </w:r>
      <w:r w:rsidRPr="00D06A5C">
        <w:t xml:space="preserve"> rather than </w:t>
      </w:r>
      <w:r>
        <w:rPr>
          <w:i/>
        </w:rPr>
        <w:t>downward causation</w:t>
      </w:r>
      <w:r>
        <w:t>. I will use the two terms interchangeably and intend no difference between them.</w:t>
      </w:r>
    </w:p>
  </w:footnote>
  <w:footnote w:id="6">
    <w:p w:rsidR="005B2168" w:rsidRDefault="005B2168" w:rsidP="008F0E68">
      <w:pPr>
        <w:pStyle w:val="FootnoteText"/>
      </w:pPr>
      <w:r>
        <w:rPr>
          <w:rStyle w:val="FootnoteReference"/>
        </w:rPr>
        <w:footnoteRef/>
      </w:r>
      <w:r>
        <w:t xml:space="preserve"> Other ideas related to complex systems include agent-based modeling, evolutionary processes, and various network topologies and effects.</w:t>
      </w:r>
    </w:p>
  </w:footnote>
  <w:footnote w:id="7">
    <w:p w:rsidR="005B2168" w:rsidRDefault="005B2168">
      <w:pPr>
        <w:pStyle w:val="FootnoteText"/>
      </w:pPr>
      <w:r>
        <w:rPr>
          <w:rStyle w:val="FootnoteReference"/>
        </w:rPr>
        <w:footnoteRef/>
      </w:r>
      <w:r>
        <w:t xml:space="preserve"> Of course we now know—although Darwin didn’t—that evolution depends on DNA, which is understood chemically, but that’s a matter of implementation, not conceptualization.</w:t>
      </w:r>
    </w:p>
  </w:footnote>
  <w:footnote w:id="8">
    <w:p w:rsidR="005B2168" w:rsidRDefault="005B2168" w:rsidP="00E01BD2">
      <w:pPr>
        <w:pStyle w:val="FootnoteText"/>
      </w:pPr>
      <w:r>
        <w:rPr>
          <w:rStyle w:val="FootnoteReference"/>
        </w:rPr>
        <w:footnoteRef/>
      </w:r>
      <w:r>
        <w:t xml:space="preserve"> Or at least how the author of the </w:t>
      </w:r>
      <w:r w:rsidRPr="003D7EC3">
        <w:rPr>
          <w:i/>
        </w:rPr>
        <w:t>Help</w:t>
      </w:r>
      <w:r>
        <w:t xml:space="preserve"> system thinks the user thinks.</w:t>
      </w:r>
    </w:p>
  </w:footnote>
  <w:footnote w:id="9">
    <w:p w:rsidR="005B2168" w:rsidRDefault="005B2168">
      <w:pPr>
        <w:pStyle w:val="FootnoteText"/>
      </w:pPr>
      <w:r>
        <w:rPr>
          <w:rStyle w:val="FootnoteReference"/>
        </w:rPr>
        <w:footnoteRef/>
      </w:r>
      <w:r>
        <w:t xml:space="preserve"> A longer discussion is available in … .</w:t>
      </w:r>
    </w:p>
  </w:footnote>
  <w:footnote w:id="10">
    <w:p w:rsidR="005B2168" w:rsidRDefault="005B2168">
      <w:pPr>
        <w:pStyle w:val="FootnoteText"/>
      </w:pPr>
      <w:r>
        <w:rPr>
          <w:rStyle w:val="FootnoteReference"/>
        </w:rPr>
        <w:footnoteRef/>
      </w:r>
      <w:r>
        <w:t xml:space="preserve"> See the discussion of physical causality below.</w:t>
      </w:r>
    </w:p>
  </w:footnote>
  <w:footnote w:id="11">
    <w:p w:rsidR="005B2168" w:rsidRDefault="005B2168">
      <w:pPr>
        <w:pStyle w:val="FootnoteText"/>
      </w:pPr>
      <w:r>
        <w:rPr>
          <w:rStyle w:val="FootnoteReference"/>
        </w:rPr>
        <w:footnoteRef/>
      </w:r>
      <w:r>
        <w:t xml:space="preserve"> </w:t>
      </w:r>
      <w:r>
        <w:rPr>
          <w:iCs/>
        </w:rPr>
        <w:t>Steven Weinberg makes this point in the discussion of whether the laws of the special sciences are entailed by the laws of physics.</w:t>
      </w:r>
    </w:p>
  </w:footnote>
  <w:footnote w:id="12">
    <w:p w:rsidR="005B2168" w:rsidRDefault="005B2168">
      <w:pPr>
        <w:pStyle w:val="FootnoteText"/>
      </w:pPr>
      <w:r>
        <w:rPr>
          <w:rStyle w:val="FootnoteReference"/>
        </w:rPr>
        <w:footnoteRef/>
      </w:r>
      <w:r>
        <w:t xml:space="preserve"> The famous case of the two “implementations” of jade are distinguishable by how their implementations interact chemically with the rest of the world.</w:t>
      </w:r>
    </w:p>
  </w:footnote>
  <w:footnote w:id="13">
    <w:p w:rsidR="005B2168" w:rsidRDefault="005B2168">
      <w:pPr>
        <w:pStyle w:val="FootnoteText"/>
      </w:pPr>
      <w:r>
        <w:rPr>
          <w:rStyle w:val="FootnoteReference"/>
        </w:rPr>
        <w:footnoteRef/>
      </w:r>
      <w:r>
        <w:t xml:space="preserve"> Nor is it the case that the social or intrinsic value of the implementing materials matter. Even if one mints coins of “precious metals,” the question still remains as to the denominations to mint. </w:t>
      </w:r>
    </w:p>
  </w:footnote>
  <w:footnote w:id="14">
    <w:p w:rsidR="005B2168" w:rsidRDefault="005B2168">
      <w:pPr>
        <w:pStyle w:val="FootnoteText"/>
      </w:pPr>
      <w:r>
        <w:rPr>
          <w:rStyle w:val="FootnoteReference"/>
        </w:rPr>
        <w:footnoteRef/>
      </w:r>
      <w:r>
        <w:t xml:space="preserve"> This example is something of an inverse echo of Fodor’s use of Gresham’s Law to illustrate special science autonomy. Fodor’s approach is top-down. He asks how Gresham’s Law can be realized as physics. He assumes Gresham’s Law as a given and wonders how it could possibly be connected to low-level physics. My approach is bottom-up. I am saying that given a collection of abstractions—such as money in the form of denominated bills or coins—it is likely that there will be useful theories for how those abstractions relate to each other given their properties as abstractions.</w:t>
      </w:r>
    </w:p>
  </w:footnote>
  <w:footnote w:id="15">
    <w:p w:rsidR="005B2168" w:rsidRDefault="005B2168">
      <w:pPr>
        <w:pStyle w:val="FootnoteText"/>
      </w:pPr>
      <w:r>
        <w:rPr>
          <w:rStyle w:val="FootnoteReference"/>
        </w:rPr>
        <w:footnoteRef/>
      </w:r>
      <w:r>
        <w:t xml:space="preserve"> </w:t>
      </w:r>
      <w:r>
        <w:rPr>
          <w:iCs/>
        </w:rPr>
        <w:t>In the section on downward entailment I will use the fact that it is possible to implement a Turing machine in the Game of Life to draw a conclusion about the Game of Life itself.</w:t>
      </w:r>
    </w:p>
  </w:footnote>
  <w:footnote w:id="16">
    <w:p w:rsidR="005B2168" w:rsidRPr="00976402" w:rsidRDefault="005B2168" w:rsidP="00976402">
      <w:pPr>
        <w:pStyle w:val="FootnoteText"/>
      </w:pPr>
      <w:r>
        <w:rPr>
          <w:rStyle w:val="FootnoteReference"/>
        </w:rPr>
        <w:footnoteRef/>
      </w:r>
      <w:r>
        <w:t xml:space="preserve"> </w:t>
      </w:r>
      <w:hyperlink r:id="rId2" w:history="1">
        <w:r>
          <w:rPr>
            <w:rStyle w:val="Hyperlink"/>
          </w:rPr>
          <w:t>http://science.nasa.gov/astrophysics/focus-areas/what-is-dark-energy/</w:t>
        </w:r>
      </w:hyperlink>
    </w:p>
  </w:footnote>
  <w:footnote w:id="17">
    <w:p w:rsidR="005B2168" w:rsidRDefault="005B2168">
      <w:pPr>
        <w:pStyle w:val="FootnoteText"/>
      </w:pPr>
      <w:r>
        <w:rPr>
          <w:rStyle w:val="FootnoteReference"/>
        </w:rPr>
        <w:footnoteRef/>
      </w:r>
      <w:r>
        <w:t xml:space="preserve"> From an online interview: </w:t>
      </w:r>
      <w:hyperlink r:id="rId3" w:history="1">
        <w:r>
          <w:rPr>
            <w:rStyle w:val="Hyperlink"/>
          </w:rPr>
          <w:t>http://www.3ammagazine.com/3am/the-philosopher-physicist/</w:t>
        </w:r>
      </w:hyperlink>
      <w:r>
        <w:t>.</w:t>
      </w:r>
    </w:p>
  </w:footnote>
  <w:footnote w:id="18">
    <w:p w:rsidR="005B2168" w:rsidRDefault="005B2168">
      <w:pPr>
        <w:pStyle w:val="FootnoteText"/>
      </w:pPr>
      <w:r>
        <w:rPr>
          <w:rStyle w:val="FootnoteReference"/>
        </w:rPr>
        <w:footnoteRef/>
      </w:r>
      <w:r>
        <w:t xml:space="preserve"> See (Farina, Jensen, and </w:t>
      </w:r>
      <w:proofErr w:type="spellStart"/>
      <w:r>
        <w:t>Akay</w:t>
      </w:r>
      <w:proofErr w:type="spellEnd"/>
      <w:r>
        <w:t>, 2013) for an up-to-date survey of the state of the art.</w:t>
      </w:r>
    </w:p>
  </w:footnote>
  <w:footnote w:id="19">
    <w:p w:rsidR="005B2168" w:rsidRDefault="005B2168">
      <w:pPr>
        <w:pStyle w:val="FootnoteText"/>
      </w:pPr>
      <w:r>
        <w:rPr>
          <w:rStyle w:val="FootnoteReference"/>
        </w:rPr>
        <w:footnoteRef/>
      </w:r>
      <w:r>
        <w:t xml:space="preserve"> There are events that do not disturb an energy equilibrium. The rising and setting of the sun are two examples. We tend not to see these sorts of events as potential candidates for strong emergence.</w:t>
      </w:r>
    </w:p>
  </w:footnote>
  <w:footnote w:id="20">
    <w:p w:rsidR="005B2168" w:rsidRDefault="005B2168">
      <w:pPr>
        <w:pStyle w:val="FootnoteText"/>
      </w:pPr>
      <w:r>
        <w:rPr>
          <w:rStyle w:val="FootnoteReference"/>
        </w:rPr>
        <w:footnoteRef/>
      </w:r>
      <w:r>
        <w:t xml:space="preserve"> The two most widely used language families are the C/C++ family and the Java family. Other widely used languages are C# for Microsoft applications and Objective C for Macintosh applications.</w:t>
      </w:r>
    </w:p>
  </w:footnote>
  <w:footnote w:id="21">
    <w:p w:rsidR="005B2168" w:rsidRDefault="005B2168">
      <w:pPr>
        <w:pStyle w:val="FootnoteText"/>
      </w:pPr>
      <w:r>
        <w:rPr>
          <w:rStyle w:val="FootnoteReference"/>
        </w:rPr>
        <w:footnoteRef/>
      </w:r>
      <w:r>
        <w:t xml:space="preserve"> The advantage of generating programs for a virtual machine is that when a program is run on a virtual machine the physical computer on which it is running is irrelevant. Java’s motto is “Write once; run anywhere,” which promises that a Java program will run the same way whether it is being run on a laptop manufactured by </w:t>
      </w:r>
      <w:proofErr w:type="spellStart"/>
      <w:r>
        <w:t>Asis</w:t>
      </w:r>
      <w:proofErr w:type="spellEnd"/>
      <w:r>
        <w:t xml:space="preserve"> or a desktop manufactured by Dell. So a compiler generates instructions to manipulate the abstractions of a virtual machine in a way that will produce the abstractions of the programming language’s abstract machine.</w:t>
      </w:r>
    </w:p>
  </w:footnote>
  <w:footnote w:id="22">
    <w:p w:rsidR="005B2168" w:rsidRDefault="005B2168">
      <w:pPr>
        <w:pStyle w:val="FootnoteText"/>
      </w:pPr>
      <w:r>
        <w:rPr>
          <w:rStyle w:val="FootnoteReference"/>
        </w:rPr>
        <w:footnoteRef/>
      </w:r>
      <w:r>
        <w:t xml:space="preserve"> A nice analogy is that the parallel implementations is something like convergent evolution. The same basic functionality—but not the identical functionality—is implemented in different ways.  I wouldn’t think of this as analogous to multiple realization. Multiple realization consists of different implementations of identical functionality.</w:t>
      </w:r>
    </w:p>
  </w:footnote>
  <w:footnote w:id="23">
    <w:p w:rsidR="005B2168" w:rsidRDefault="005B2168">
      <w:pPr>
        <w:pStyle w:val="FootnoteText"/>
      </w:pPr>
      <w:r>
        <w:rPr>
          <w:rStyle w:val="FootnoteReference"/>
        </w:rPr>
        <w:footnoteRef/>
      </w:r>
      <w:r>
        <w:t xml:space="preserve"> To the extent that the apps for different brands of phone provide the same access to the same abstractions, this is much closer to multiple realizations.</w:t>
      </w:r>
    </w:p>
  </w:footnote>
  <w:footnote w:id="24">
    <w:p w:rsidR="005B2168" w:rsidRDefault="005B2168">
      <w:pPr>
        <w:pStyle w:val="FootnoteText"/>
      </w:pPr>
      <w:r>
        <w:rPr>
          <w:rStyle w:val="FootnoteReference"/>
        </w:rPr>
        <w:footnoteRef/>
      </w:r>
      <w:r>
        <w:t xml:space="preserve"> I’m granting the programmers decades to allow for both the implementation of the various intermediate levels of abstraction and the implementation of increasingly sophisticated versions of Microsoft Word.</w:t>
      </w:r>
    </w:p>
  </w:footnote>
  <w:footnote w:id="25">
    <w:p w:rsidR="005B2168" w:rsidRPr="009B2750" w:rsidRDefault="005B2168" w:rsidP="00597BD9">
      <w:pPr>
        <w:pStyle w:val="Default"/>
        <w:rPr>
          <w:rFonts w:asciiTheme="minorHAnsi" w:hAnsiTheme="minorHAnsi" w:cs="Arial"/>
          <w:sz w:val="20"/>
          <w:szCs w:val="20"/>
        </w:rPr>
      </w:pPr>
      <w:r w:rsidRPr="009B2750">
        <w:rPr>
          <w:rStyle w:val="FootnoteReference"/>
          <w:rFonts w:asciiTheme="minorHAnsi" w:hAnsiTheme="minorHAnsi"/>
          <w:sz w:val="20"/>
          <w:szCs w:val="20"/>
        </w:rPr>
        <w:footnoteRef/>
      </w:r>
      <w:r w:rsidRPr="009B2750">
        <w:rPr>
          <w:rFonts w:asciiTheme="minorHAnsi" w:hAnsiTheme="minorHAnsi"/>
          <w:sz w:val="20"/>
          <w:szCs w:val="20"/>
        </w:rPr>
        <w:t xml:space="preserve"> For example see (</w:t>
      </w:r>
      <w:proofErr w:type="spellStart"/>
      <w:r>
        <w:fldChar w:fldCharType="begin"/>
      </w:r>
      <w:r>
        <w:instrText xml:space="preserve"> HYPERLINK "http://dl.acm.org/author_page.cfm?id=81758943657&amp;coll=DL&amp;dl=ACM&amp;trk=0&amp;cfid=236092777&amp;cftoken=60331669" \t "_self" \o "Author Profile Page" </w:instrText>
      </w:r>
      <w:r>
        <w:fldChar w:fldCharType="separate"/>
      </w:r>
      <w:r w:rsidRPr="009B2750">
        <w:rPr>
          <w:rStyle w:val="Hyperlink"/>
          <w:rFonts w:asciiTheme="minorHAnsi" w:hAnsiTheme="minorHAnsi"/>
          <w:color w:val="auto"/>
          <w:sz w:val="20"/>
          <w:szCs w:val="20"/>
          <w:u w:val="none"/>
          <w:shd w:val="clear" w:color="auto" w:fill="FFFFFF"/>
        </w:rPr>
        <w:t>Odijk</w:t>
      </w:r>
      <w:proofErr w:type="spellEnd"/>
      <w:r>
        <w:rPr>
          <w:rStyle w:val="Hyperlink"/>
          <w:rFonts w:asciiTheme="minorHAnsi" w:hAnsiTheme="minorHAnsi"/>
          <w:color w:val="auto"/>
          <w:sz w:val="20"/>
          <w:szCs w:val="20"/>
          <w:u w:val="none"/>
          <w:shd w:val="clear" w:color="auto" w:fill="FFFFFF"/>
        </w:rPr>
        <w:fldChar w:fldCharType="end"/>
      </w:r>
      <w:r w:rsidRPr="009B2750">
        <w:rPr>
          <w:rFonts w:asciiTheme="minorHAnsi" w:hAnsiTheme="minorHAnsi"/>
          <w:color w:val="auto"/>
          <w:sz w:val="20"/>
          <w:szCs w:val="20"/>
        </w:rPr>
        <w:t xml:space="preserve">, </w:t>
      </w:r>
      <w:hyperlink r:id="rId4" w:tgtFrame="_self" w:tooltip="Author Profile Page" w:history="1">
        <w:proofErr w:type="spellStart"/>
        <w:r w:rsidRPr="009B2750">
          <w:rPr>
            <w:rStyle w:val="Hyperlink"/>
            <w:rFonts w:asciiTheme="minorHAnsi" w:hAnsiTheme="minorHAnsi" w:cs="Arial"/>
            <w:color w:val="auto"/>
            <w:sz w:val="20"/>
            <w:szCs w:val="20"/>
            <w:u w:val="none"/>
          </w:rPr>
          <w:t>Meij</w:t>
        </w:r>
        <w:proofErr w:type="spellEnd"/>
      </w:hyperlink>
      <w:r w:rsidRPr="009B2750">
        <w:rPr>
          <w:rFonts w:asciiTheme="minorHAnsi" w:hAnsiTheme="minorHAnsi" w:cs="Arial"/>
          <w:color w:val="auto"/>
          <w:sz w:val="20"/>
          <w:szCs w:val="20"/>
        </w:rPr>
        <w:t xml:space="preserve">, and </w:t>
      </w:r>
      <w:hyperlink r:id="rId5" w:tgtFrame="_self" w:tooltip="Author Profile Page" w:history="1">
        <w:r w:rsidRPr="009B2750">
          <w:rPr>
            <w:rStyle w:val="Hyperlink"/>
            <w:rFonts w:asciiTheme="minorHAnsi" w:hAnsiTheme="minorHAnsi" w:cs="Arial"/>
            <w:color w:val="auto"/>
            <w:sz w:val="20"/>
            <w:szCs w:val="20"/>
            <w:u w:val="none"/>
          </w:rPr>
          <w:t xml:space="preserve">de </w:t>
        </w:r>
        <w:proofErr w:type="spellStart"/>
        <w:r w:rsidRPr="009B2750">
          <w:rPr>
            <w:rStyle w:val="Hyperlink"/>
            <w:rFonts w:asciiTheme="minorHAnsi" w:hAnsiTheme="minorHAnsi" w:cs="Arial"/>
            <w:color w:val="auto"/>
            <w:sz w:val="20"/>
            <w:szCs w:val="20"/>
            <w:u w:val="none"/>
          </w:rPr>
          <w:t>Rijke</w:t>
        </w:r>
        <w:proofErr w:type="spellEnd"/>
      </w:hyperlink>
      <w:r w:rsidRPr="009B2750">
        <w:rPr>
          <w:rFonts w:asciiTheme="minorHAnsi" w:hAnsiTheme="minorHAnsi" w:cs="Arial"/>
          <w:sz w:val="20"/>
          <w:szCs w:val="20"/>
        </w:rPr>
        <w:t xml:space="preserve">, </w:t>
      </w:r>
      <w:r w:rsidRPr="009B2750">
        <w:rPr>
          <w:rFonts w:asciiTheme="minorHAnsi" w:hAnsiTheme="minorHAnsi" w:cs="Arial"/>
          <w:color w:val="auto"/>
          <w:sz w:val="20"/>
          <w:szCs w:val="20"/>
        </w:rPr>
        <w:t>2013</w:t>
      </w:r>
      <w:r w:rsidRPr="009B2750">
        <w:rPr>
          <w:rFonts w:asciiTheme="minorHAnsi" w:hAnsiTheme="minorHAnsi" w:cs="Arial"/>
          <w:sz w:val="20"/>
          <w:szCs w:val="20"/>
        </w:rPr>
        <w:t xml:space="preserve">) </w:t>
      </w:r>
      <w:r>
        <w:rPr>
          <w:rFonts w:asciiTheme="minorHAnsi" w:hAnsiTheme="minorHAnsi" w:cs="Arial"/>
          <w:sz w:val="20"/>
          <w:szCs w:val="20"/>
        </w:rPr>
        <w:t xml:space="preserve">or </w:t>
      </w:r>
      <w:r w:rsidRPr="009B2750">
        <w:rPr>
          <w:rFonts w:asciiTheme="minorHAnsi" w:hAnsiTheme="minorHAnsi" w:cs="Arial"/>
          <w:sz w:val="20"/>
          <w:szCs w:val="20"/>
        </w:rPr>
        <w:t xml:space="preserve">(Simon, </w:t>
      </w:r>
      <w:proofErr w:type="spellStart"/>
      <w:r w:rsidRPr="009B2750">
        <w:rPr>
          <w:rFonts w:asciiTheme="minorHAnsi" w:hAnsiTheme="minorHAnsi" w:cs="Arial"/>
          <w:sz w:val="20"/>
          <w:szCs w:val="20"/>
        </w:rPr>
        <w:t>Comunello</w:t>
      </w:r>
      <w:proofErr w:type="spellEnd"/>
      <w:r w:rsidRPr="009B2750">
        <w:rPr>
          <w:rFonts w:asciiTheme="minorHAnsi" w:hAnsiTheme="minorHAnsi" w:cs="Arial"/>
          <w:sz w:val="20"/>
          <w:szCs w:val="20"/>
        </w:rPr>
        <w:t xml:space="preserve">, and von </w:t>
      </w:r>
      <w:proofErr w:type="spellStart"/>
      <w:r w:rsidRPr="009B2750">
        <w:rPr>
          <w:rFonts w:asciiTheme="minorHAnsi" w:hAnsiTheme="minorHAnsi" w:cs="Arial"/>
          <w:sz w:val="20"/>
          <w:szCs w:val="20"/>
        </w:rPr>
        <w:t>Wangenheim</w:t>
      </w:r>
      <w:proofErr w:type="spellEnd"/>
      <w:r w:rsidRPr="009B2750">
        <w:rPr>
          <w:rFonts w:asciiTheme="minorHAnsi" w:hAnsiTheme="minorHAnsi" w:cs="Arial"/>
          <w:sz w:val="20"/>
          <w:szCs w:val="20"/>
        </w:rPr>
        <w:t xml:space="preserve"> 2013)</w:t>
      </w:r>
      <w:r>
        <w:rPr>
          <w:rFonts w:asciiTheme="minorHAnsi" w:hAnsiTheme="minorHAnsi" w:cs="Arial"/>
          <w:sz w:val="20"/>
          <w:szCs w:val="20"/>
        </w:rPr>
        <w:t>.</w:t>
      </w:r>
    </w:p>
  </w:footnote>
  <w:footnote w:id="26">
    <w:p w:rsidR="005B2168" w:rsidRDefault="005B2168" w:rsidP="00597BD9">
      <w:pPr>
        <w:pStyle w:val="FootnoteText"/>
      </w:pPr>
      <w:r>
        <w:rPr>
          <w:rStyle w:val="FootnoteReference"/>
        </w:rPr>
        <w:footnoteRef/>
      </w:r>
      <w:r>
        <w:t xml:space="preserve"> </w:t>
      </w:r>
      <w:hyperlink r:id="rId6" w:history="1">
        <w:r>
          <w:rPr>
            <w:rStyle w:val="Hyperlink"/>
          </w:rPr>
          <w:t>http://en.wikipedia.org/wiki/List_of_free_and_open-source_software_packages</w:t>
        </w:r>
      </w:hyperlink>
    </w:p>
  </w:footnote>
  <w:footnote w:id="27">
    <w:p w:rsidR="005B2168" w:rsidRDefault="005B2168" w:rsidP="00E90531">
      <w:pPr>
        <w:pStyle w:val="FootnoteText"/>
      </w:pPr>
      <w:r>
        <w:rPr>
          <w:rStyle w:val="FootnoteReference"/>
        </w:rPr>
        <w:footnoteRef/>
      </w:r>
      <w:r>
        <w:t xml:space="preserve"> Lightly edited for clarity from a video of the workshop.</w:t>
      </w:r>
    </w:p>
  </w:footnote>
  <w:footnote w:id="28">
    <w:p w:rsidR="005B2168" w:rsidRDefault="005B2168" w:rsidP="00E90531">
      <w:pPr>
        <w:pStyle w:val="FootnoteText"/>
      </w:pPr>
      <w:r>
        <w:rPr>
          <w:rStyle w:val="FootnoteReference"/>
        </w:rPr>
        <w:footnoteRef/>
      </w:r>
      <w:r>
        <w:t xml:space="preserve"> Of course, since Euclid’s axioms entail the theorems of plane geometry, Euclid’s axioms along with the fundamental laws of physics do also. But that’s not the way one wants to look at this question.</w:t>
      </w:r>
    </w:p>
  </w:footnote>
  <w:footnote w:id="29">
    <w:p w:rsidR="005B2168" w:rsidRDefault="005B2168" w:rsidP="002C60B3">
      <w:pPr>
        <w:pStyle w:val="FootnoteText"/>
      </w:pPr>
      <w:r>
        <w:rPr>
          <w:rStyle w:val="FootnoteReference"/>
        </w:rPr>
        <w:footnoteRef/>
      </w:r>
      <w:r>
        <w:t xml:space="preserve"> The description may be given in terms of complex numbers and probabilities, but it is still a well-defined description.</w:t>
      </w:r>
    </w:p>
  </w:footnote>
  <w:footnote w:id="30">
    <w:p w:rsidR="005B2168" w:rsidRDefault="005B2168" w:rsidP="004F4487">
      <w:pPr>
        <w:pStyle w:val="FootnoteText"/>
      </w:pPr>
      <w:r>
        <w:rPr>
          <w:rStyle w:val="FootnoteReference"/>
        </w:rPr>
        <w:footnoteRef/>
      </w:r>
      <w:r>
        <w:t xml:space="preserve"> Since Woodward does not formalize his notion of an intervention in the same way as Pearl he adds conditions to prevent an intervention on a presumed cause from having any effect on the intended effect other than directly through the cause itself.</w:t>
      </w:r>
    </w:p>
  </w:footnote>
  <w:footnote w:id="31">
    <w:p w:rsidR="005B2168" w:rsidRDefault="005B2168" w:rsidP="002534C6">
      <w:pPr>
        <w:pStyle w:val="FootnoteText"/>
      </w:pPr>
      <w:r>
        <w:rPr>
          <w:rStyle w:val="FootnoteReference"/>
        </w:rPr>
        <w:footnoteRef/>
      </w:r>
      <w:r>
        <w:t xml:space="preserve"> There are programs that include randomization features. In some cases these are designed to depend on external signals to generate randomness. For example, the web site Random.org (</w:t>
      </w:r>
      <w:hyperlink r:id="rId7" w:history="1">
        <w:r>
          <w:rPr>
            <w:rStyle w:val="Hyperlink"/>
          </w:rPr>
          <w:t>http://www.random.org/</w:t>
        </w:r>
      </w:hyperlink>
      <w:r>
        <w:t>) generates random numbers based on what it calls “atmospheric noise.” There are other programs in which (a) activities are designed to occur in parallel, (b) it may not be possible to determine the order in which such activities complete their actions, and (c) the order in which the completions occurs makes a difference to how the program functions. But to make this discussion as straightforward as possible, I will ignore those cases.</w:t>
      </w:r>
    </w:p>
  </w:footnote>
  <w:footnote w:id="32">
    <w:p w:rsidR="005B2168" w:rsidRDefault="005B2168" w:rsidP="002534C6">
      <w:pPr>
        <w:pStyle w:val="FootnoteText"/>
      </w:pPr>
      <w:r>
        <w:rPr>
          <w:rStyle w:val="FootnoteReference"/>
        </w:rPr>
        <w:footnoteRef/>
      </w:r>
      <w:r>
        <w:t xml:space="preserve"> She may even use the term </w:t>
      </w:r>
      <w:r w:rsidRPr="00D20D91">
        <w:rPr>
          <w:i/>
        </w:rPr>
        <w:t>cause</w:t>
      </w:r>
      <w:r>
        <w:t xml:space="preserve"> in place of </w:t>
      </w:r>
      <w:r w:rsidRPr="00D20D91">
        <w:rPr>
          <w:i/>
        </w:rPr>
        <w:t>led to</w:t>
      </w:r>
      <w:r>
        <w:t xml:space="preserve">, but I don’t want that to confuse the situation. As explained in the text, the intuition is of greater disengagement than </w:t>
      </w:r>
      <w:r w:rsidRPr="00D20D91">
        <w:rPr>
          <w:i/>
        </w:rPr>
        <w:t>cause</w:t>
      </w:r>
      <w:r>
        <w:t xml:space="preserve"> suggests. </w:t>
      </w:r>
    </w:p>
  </w:footnote>
  <w:footnote w:id="33">
    <w:p w:rsidR="005B2168" w:rsidRDefault="005B2168" w:rsidP="002534C6">
      <w:pPr>
        <w:pStyle w:val="FootnoteText"/>
      </w:pPr>
      <w:r>
        <w:rPr>
          <w:rStyle w:val="FootnoteReference"/>
        </w:rPr>
        <w:footnoteRef/>
      </w:r>
      <w:r>
        <w:t xml:space="preserve"> In the software sense of </w:t>
      </w:r>
      <w:r w:rsidRPr="00CB58D4">
        <w:rPr>
          <w:i/>
        </w:rPr>
        <w:t>decide</w:t>
      </w:r>
      <w:r>
        <w:t xml:space="preserve">. Software decides how to proceed by executing what are known as conditional statements: </w:t>
      </w:r>
      <w:r w:rsidRPr="0040311F">
        <w:rPr>
          <w:rFonts w:ascii="Courier New" w:hAnsi="Courier New" w:cs="Courier New"/>
          <w:b/>
        </w:rPr>
        <w:t>if</w:t>
      </w:r>
      <w:r w:rsidRPr="0040311F">
        <w:rPr>
          <w:rFonts w:ascii="Courier New" w:hAnsi="Courier New" w:cs="Courier New"/>
        </w:rPr>
        <w:t xml:space="preserve"> &lt;condition&gt;</w:t>
      </w:r>
      <w:r>
        <w:rPr>
          <w:rFonts w:ascii="Courier New" w:hAnsi="Courier New" w:cs="Courier New"/>
        </w:rPr>
        <w:t xml:space="preserve"> </w:t>
      </w:r>
      <w:r w:rsidRPr="0040311F">
        <w:rPr>
          <w:rFonts w:ascii="Courier New" w:hAnsi="Courier New" w:cs="Courier New"/>
          <w:b/>
        </w:rPr>
        <w:t>then</w:t>
      </w:r>
      <w:r w:rsidRPr="0040311F">
        <w:rPr>
          <w:rFonts w:ascii="Courier New" w:hAnsi="Courier New" w:cs="Courier New"/>
        </w:rPr>
        <w:t xml:space="preserve"> &lt;action 1&gt; </w:t>
      </w:r>
      <w:r w:rsidRPr="0040311F">
        <w:rPr>
          <w:rFonts w:ascii="Courier New" w:hAnsi="Courier New" w:cs="Courier New"/>
          <w:b/>
        </w:rPr>
        <w:t>else</w:t>
      </w:r>
      <w:r w:rsidRPr="0040311F">
        <w:rPr>
          <w:rFonts w:ascii="Courier New" w:hAnsi="Courier New" w:cs="Courier New"/>
        </w:rPr>
        <w:t xml:space="preserve"> &lt;action 2&gt;</w:t>
      </w:r>
      <w:r>
        <w:t xml:space="preserve">. </w:t>
      </w:r>
    </w:p>
  </w:footnote>
  <w:footnote w:id="34">
    <w:p w:rsidR="005B2168" w:rsidRDefault="005B2168">
      <w:pPr>
        <w:pStyle w:val="FootnoteText"/>
      </w:pPr>
      <w:r>
        <w:rPr>
          <w:rStyle w:val="FootnoteReference"/>
        </w:rPr>
        <w:footnoteRef/>
      </w:r>
      <w:r>
        <w:t xml:space="preserve"> Since this paper is not about mind or consciousness, I won’t attempt to push this any further. But clearly there are parallels which might be worth further investigation.</w:t>
      </w:r>
    </w:p>
  </w:footnote>
  <w:footnote w:id="35">
    <w:p w:rsidR="005B2168" w:rsidRDefault="005B2168">
      <w:pPr>
        <w:pStyle w:val="FootnoteText"/>
      </w:pPr>
      <w:r>
        <w:rPr>
          <w:rStyle w:val="FootnoteReference"/>
        </w:rPr>
        <w:footnoteRef/>
      </w:r>
      <w:r>
        <w:t xml:space="preserve"> The notion of </w:t>
      </w:r>
      <w:r w:rsidRPr="00BD652C">
        <w:t xml:space="preserve">a zombie idea </w:t>
      </w:r>
      <w:r>
        <w:t>apparently first appeared in (</w:t>
      </w:r>
      <w:r>
        <w:rPr>
          <w:shd w:val="clear" w:color="auto" w:fill="FFFFFF"/>
        </w:rPr>
        <w:t xml:space="preserve">Barer, Evans, </w:t>
      </w:r>
      <w:proofErr w:type="spellStart"/>
      <w:r>
        <w:rPr>
          <w:shd w:val="clear" w:color="auto" w:fill="FFFFFF"/>
        </w:rPr>
        <w:t>Hertzman</w:t>
      </w:r>
      <w:proofErr w:type="spellEnd"/>
      <w:r>
        <w:rPr>
          <w:shd w:val="clear" w:color="auto" w:fill="FFFFFF"/>
        </w:rPr>
        <w:t xml:space="preserve">, and </w:t>
      </w:r>
      <w:proofErr w:type="spellStart"/>
      <w:r>
        <w:rPr>
          <w:shd w:val="clear" w:color="auto" w:fill="FFFFFF"/>
        </w:rPr>
        <w:t>Johri</w:t>
      </w:r>
      <w:proofErr w:type="spellEnd"/>
      <w:r>
        <w:rPr>
          <w:shd w:val="clear" w:color="auto" w:fill="FFFFFF"/>
        </w:rPr>
        <w:t xml:space="preserve">, 1998). It’s recently been popularized by Paul </w:t>
      </w:r>
      <w:proofErr w:type="spellStart"/>
      <w:r>
        <w:rPr>
          <w:shd w:val="clear" w:color="auto" w:fill="FFFFFF"/>
        </w:rPr>
        <w:t>Krugman</w:t>
      </w:r>
      <w:proofErr w:type="spellEnd"/>
      <w:r>
        <w:rPr>
          <w:shd w:val="clear" w:color="auto" w:fill="FFFFFF"/>
        </w:rPr>
        <w:t xml:space="preserve"> in his </w:t>
      </w:r>
      <w:r w:rsidRPr="00DB12AC">
        <w:rPr>
          <w:i/>
          <w:shd w:val="clear" w:color="auto" w:fill="FFFFFF"/>
        </w:rPr>
        <w:t xml:space="preserve">Conscience of a </w:t>
      </w:r>
      <w:r>
        <w:rPr>
          <w:i/>
          <w:shd w:val="clear" w:color="auto" w:fill="FFFFFF"/>
        </w:rPr>
        <w:t>L</w:t>
      </w:r>
      <w:r w:rsidRPr="00DB12AC">
        <w:rPr>
          <w:i/>
          <w:shd w:val="clear" w:color="auto" w:fill="FFFFFF"/>
        </w:rPr>
        <w:t>iberal</w:t>
      </w:r>
      <w:r>
        <w:rPr>
          <w:shd w:val="clear" w:color="auto" w:fill="FFFFFF"/>
        </w:rPr>
        <w:t xml:space="preserve"> blog in the </w:t>
      </w:r>
      <w:r w:rsidRPr="00DB12AC">
        <w:rPr>
          <w:shd w:val="clear" w:color="auto" w:fill="FFFFFF"/>
        </w:rPr>
        <w:t>New York Times</w:t>
      </w:r>
      <w:r>
        <w:rPr>
          <w:shd w:val="clear" w:color="auto" w:fill="FFFFFF"/>
        </w:rPr>
        <w:t>.</w:t>
      </w:r>
    </w:p>
  </w:footnote>
  <w:footnote w:id="36">
    <w:p w:rsidR="005B2168" w:rsidRDefault="005B2168" w:rsidP="00552D10">
      <w:pPr>
        <w:pStyle w:val="FootnoteText"/>
      </w:pPr>
      <w:r>
        <w:rPr>
          <w:rStyle w:val="FootnoteReference"/>
        </w:rPr>
        <w:footnoteRef/>
      </w:r>
      <w:r>
        <w:t xml:space="preserve"> The fundamental laws of physics are generally taken to refer to general relativity along with what is called the </w:t>
      </w:r>
      <w:r w:rsidRPr="002B2F33">
        <w:rPr>
          <w:i/>
        </w:rPr>
        <w:t>standard model</w:t>
      </w:r>
      <w:r>
        <w:t xml:space="preserve"> of elementary particles and forces understood from the perspective of quantum field theory.</w:t>
      </w:r>
    </w:p>
  </w:footnote>
  <w:footnote w:id="37">
    <w:p w:rsidR="005B2168" w:rsidRDefault="005B2168" w:rsidP="00552D10">
      <w:pPr>
        <w:pStyle w:val="FootnoteText"/>
      </w:pPr>
      <w:r>
        <w:rPr>
          <w:rStyle w:val="FootnoteReference"/>
        </w:rPr>
        <w:footnoteRef/>
      </w:r>
      <w:r>
        <w:t xml:space="preserve"> I will follow (</w:t>
      </w:r>
      <w:proofErr w:type="spellStart"/>
      <w:r>
        <w:t>Ladyman</w:t>
      </w:r>
      <w:proofErr w:type="spellEnd"/>
      <w:r>
        <w:t xml:space="preserve"> and Ross 2006) in using </w:t>
      </w:r>
      <w:r w:rsidRPr="004820A7">
        <w:rPr>
          <w:i/>
        </w:rPr>
        <w:t>natural</w:t>
      </w:r>
      <w:r>
        <w:t xml:space="preserve"> rather than </w:t>
      </w:r>
      <w:r w:rsidRPr="004820A7">
        <w:rPr>
          <w:i/>
        </w:rPr>
        <w:t>material</w:t>
      </w:r>
      <w:r>
        <w:rPr>
          <w:i/>
        </w:rPr>
        <w:t xml:space="preserve"> </w:t>
      </w:r>
      <w:r>
        <w:t xml:space="preserve">or </w:t>
      </w:r>
      <w:r w:rsidRPr="0079420F">
        <w:rPr>
          <w:i/>
        </w:rPr>
        <w:t>physical</w:t>
      </w:r>
      <w:r>
        <w:t xml:space="preserve">. </w:t>
      </w:r>
    </w:p>
  </w:footnote>
  <w:footnote w:id="38">
    <w:p w:rsidR="005B2168" w:rsidRDefault="005B2168">
      <w:pPr>
        <w:pStyle w:val="FootnoteText"/>
      </w:pPr>
      <w:r>
        <w:rPr>
          <w:rStyle w:val="FootnoteReference"/>
        </w:rPr>
        <w:footnoteRef/>
      </w:r>
      <w:r>
        <w:t xml:space="preserve"> </w:t>
      </w:r>
      <w:proofErr w:type="spellStart"/>
      <w:r>
        <w:t>Bedau</w:t>
      </w:r>
      <w:proofErr w:type="spellEnd"/>
      <w:r>
        <w:t xml:space="preserve"> included this discussion as part of his analysis of emergence. For our purposes here, though, the fact that </w:t>
      </w:r>
      <w:proofErr w:type="spellStart"/>
      <w:r>
        <w:t>Bedau</w:t>
      </w:r>
      <w:proofErr w:type="spellEnd"/>
      <w:r>
        <w:t xml:space="preserve"> labels a phenomenon as </w:t>
      </w:r>
      <w:r w:rsidRPr="00A623C1">
        <w:rPr>
          <w:i/>
        </w:rPr>
        <w:t>weak</w:t>
      </w:r>
      <w:r>
        <w:rPr>
          <w:i/>
        </w:rPr>
        <w:t>ly</w:t>
      </w:r>
      <w:r w:rsidRPr="00A623C1">
        <w:rPr>
          <w:i/>
        </w:rPr>
        <w:t xml:space="preserve"> emergen</w:t>
      </w:r>
      <w:r>
        <w:rPr>
          <w:i/>
        </w:rPr>
        <w:t>t</w:t>
      </w:r>
      <w:r>
        <w:t xml:space="preserve"> is not relevant to the issue of downward causation. </w:t>
      </w:r>
    </w:p>
  </w:footnote>
  <w:footnote w:id="39">
    <w:p w:rsidR="005B2168" w:rsidRPr="00A138DB" w:rsidRDefault="005B2168" w:rsidP="000C0072">
      <w:pPr>
        <w:pStyle w:val="FootnoteText"/>
      </w:pPr>
      <w:r w:rsidRPr="00A138DB">
        <w:rPr>
          <w:rStyle w:val="FootnoteReference"/>
        </w:rPr>
        <w:footnoteRef/>
      </w:r>
      <w:r w:rsidRPr="00A138DB">
        <w:t xml:space="preserve"> </w:t>
      </w:r>
      <w:r w:rsidRPr="00A138DB">
        <w:rPr>
          <w:i/>
        </w:rPr>
        <w:t>Time</w:t>
      </w:r>
      <w:r w:rsidRPr="00A138DB">
        <w:t>, September 12, 1960.</w:t>
      </w:r>
    </w:p>
  </w:footnote>
  <w:footnote w:id="40">
    <w:p w:rsidR="005B2168" w:rsidRDefault="005B2168">
      <w:pPr>
        <w:pStyle w:val="FootnoteText"/>
      </w:pPr>
      <w:r>
        <w:rPr>
          <w:rStyle w:val="FootnoteReference"/>
        </w:rPr>
        <w:footnoteRef/>
      </w:r>
      <w:r>
        <w:t xml:space="preserve"> I say “helps to” because gravity has something to do with it also.</w:t>
      </w:r>
    </w:p>
  </w:footnote>
  <w:footnote w:id="41">
    <w:p w:rsidR="005B2168" w:rsidRDefault="005B2168">
      <w:pPr>
        <w:pStyle w:val="FootnoteText"/>
      </w:pPr>
      <w:r>
        <w:rPr>
          <w:rStyle w:val="FootnoteReference"/>
        </w:rPr>
        <w:footnoteRef/>
      </w:r>
      <w:r>
        <w:t xml:space="preserve"> Although this is entailment in the same logical sense that Weinberg used the term—a consequence of a logical argument—the two uses of the term are not intended to echo each other. Weinberg’s use of entailment suggested a relatively long and drawn out argument. As used here, entailment is </w:t>
      </w:r>
      <w:r w:rsidR="0008309A">
        <w:t>expected</w:t>
      </w:r>
      <w:r>
        <w:t xml:space="preserve"> to be a fairly direct consequence of a given situation. </w:t>
      </w:r>
    </w:p>
  </w:footnote>
  <w:footnote w:id="42">
    <w:p w:rsidR="005B2168" w:rsidRPr="00EE5A11" w:rsidRDefault="005B2168">
      <w:pPr>
        <w:pStyle w:val="FootnoteText"/>
      </w:pPr>
      <w:r w:rsidRPr="00EE5A11">
        <w:rPr>
          <w:rStyle w:val="FootnoteReference"/>
        </w:rPr>
        <w:footnoteRef/>
      </w:r>
      <w:r w:rsidRPr="00EE5A11">
        <w:t xml:space="preserve"> (</w:t>
      </w:r>
      <w:proofErr w:type="spellStart"/>
      <w:r w:rsidRPr="00EE5A11">
        <w:t>Schmid</w:t>
      </w:r>
      <w:proofErr w:type="spellEnd"/>
      <w:r w:rsidRPr="00EE5A11">
        <w:t>, 2006) refer</w:t>
      </w:r>
      <w:r>
        <w:t>s</w:t>
      </w:r>
      <w:r w:rsidRPr="00EE5A11">
        <w:t xml:space="preserve"> to the causality inherent in Aristotle’s formal cause </w:t>
      </w:r>
      <w:r>
        <w:t>as</w:t>
      </w:r>
      <w:r w:rsidRPr="00EE5A11">
        <w:t xml:space="preserve"> </w:t>
      </w:r>
      <w:r w:rsidRPr="00EE5A11">
        <w:rPr>
          <w:i/>
        </w:rPr>
        <w:t>mathematical causality</w:t>
      </w:r>
      <w:r w:rsidRPr="00EE5A11">
        <w:t xml:space="preserve">: a physical statue is mathematically causally dependent on the abstract idea of </w:t>
      </w:r>
      <w:r>
        <w:t>the</w:t>
      </w:r>
      <w:r w:rsidRPr="00EE5A11">
        <w:t xml:space="preserve"> statue</w:t>
      </w:r>
      <w:r>
        <w:t>, it’s Aristotelian formal cause</w:t>
      </w:r>
      <w:r w:rsidRPr="00EE5A11">
        <w:t xml:space="preserve">. In modern dress, this is not far from what I am calling </w:t>
      </w:r>
      <w:r w:rsidRPr="00EE5A11">
        <w:rPr>
          <w:i/>
        </w:rPr>
        <w:t>downward entailment</w:t>
      </w:r>
      <w:r w:rsidRPr="00EE5A11">
        <w:t>.</w:t>
      </w:r>
    </w:p>
  </w:footnote>
  <w:footnote w:id="43">
    <w:p w:rsidR="005B2168" w:rsidRPr="002149E7" w:rsidRDefault="005B2168">
      <w:pPr>
        <w:pStyle w:val="FootnoteText"/>
      </w:pPr>
      <w:r w:rsidRPr="002149E7">
        <w:rPr>
          <w:rStyle w:val="FootnoteReference"/>
        </w:rPr>
        <w:footnoteRef/>
      </w:r>
      <w:r w:rsidRPr="002149E7">
        <w:t xml:space="preserve"> (Hofstadter and </w:t>
      </w:r>
      <w:r w:rsidRPr="002149E7">
        <w:rPr>
          <w:rStyle w:val="author"/>
          <w:rFonts w:cs="Arial"/>
          <w:color w:val="333333"/>
          <w:shd w:val="clear" w:color="auto" w:fill="FFFFFF"/>
        </w:rPr>
        <w:t>Sander</w:t>
      </w:r>
      <w:r w:rsidRPr="002149E7">
        <w:t xml:space="preserve">, 2013) uses the term </w:t>
      </w:r>
      <w:r w:rsidRPr="002149E7">
        <w:rPr>
          <w:i/>
        </w:rPr>
        <w:t>mathematical causality</w:t>
      </w:r>
      <w:r w:rsidRPr="002149E7">
        <w:t xml:space="preserve"> in this sense. (</w:t>
      </w:r>
      <w:proofErr w:type="spellStart"/>
      <w:r w:rsidRPr="002149E7">
        <w:t>Birkhoff</w:t>
      </w:r>
      <w:proofErr w:type="spellEnd"/>
      <w:r w:rsidRPr="002149E7">
        <w:t xml:space="preserve"> and Von Neumann, 1936) and (</w:t>
      </w:r>
      <w:proofErr w:type="spellStart"/>
      <w:r w:rsidRPr="002149E7">
        <w:t>Plotnitsky</w:t>
      </w:r>
      <w:proofErr w:type="spellEnd"/>
      <w:r w:rsidRPr="002149E7">
        <w:t>, 2010) appear to be attempts to apply</w:t>
      </w:r>
      <w:r>
        <w:t xml:space="preserve"> this sense of</w:t>
      </w:r>
      <w:r w:rsidRPr="002149E7">
        <w:t xml:space="preserve"> mathematical causality to quantum mechanics.</w:t>
      </w:r>
      <w:r>
        <w:t xml:space="preserve"> </w:t>
      </w:r>
    </w:p>
  </w:footnote>
  <w:footnote w:id="44">
    <w:p w:rsidR="005B2168" w:rsidRDefault="005B2168">
      <w:pPr>
        <w:pStyle w:val="FootnoteText"/>
      </w:pPr>
      <w:r>
        <w:rPr>
          <w:rStyle w:val="FootnoteReference"/>
        </w:rPr>
        <w:footnoteRef/>
      </w:r>
      <w:r>
        <w:t xml:space="preserve"> Mathematical causality differs from what might be called statistical causality—e.g., the second law of thermodynamics.</w:t>
      </w:r>
    </w:p>
  </w:footnote>
  <w:footnote w:id="45">
    <w:p w:rsidR="005B2168" w:rsidRDefault="005B2168">
      <w:pPr>
        <w:pStyle w:val="FootnoteText"/>
      </w:pPr>
      <w:r>
        <w:rPr>
          <w:rStyle w:val="FootnoteReference"/>
        </w:rPr>
        <w:footnoteRef/>
      </w:r>
      <w:r>
        <w:t xml:space="preserve"> The Game of Life is a cellular automaton in which at each transition cells may switch states between live and dead, i.e., on or off, according to the following rule.  A cell will be live after a transition if before the transition either (a) the cell</w:t>
      </w:r>
      <w:r w:rsidRPr="00195CD5">
        <w:t xml:space="preserve"> </w:t>
      </w:r>
      <w:r>
        <w:t>and exactly two of its neighbors were live or (b) the cell (live or dead) had exactly three live neighbors. Otherwise the cell will be dead after the transition.</w:t>
      </w:r>
    </w:p>
  </w:footnote>
  <w:footnote w:id="46">
    <w:p w:rsidR="005B2168" w:rsidRDefault="005B2168" w:rsidP="00613726">
      <w:pPr>
        <w:pStyle w:val="FootnoteText"/>
      </w:pPr>
      <w:r>
        <w:rPr>
          <w:rStyle w:val="FootnoteReference"/>
        </w:rPr>
        <w:footnoteRef/>
      </w:r>
      <w:r>
        <w:t xml:space="preserve"> One could define what might be called an extended Game-of-Life device: a Game-of-Life grid with an attached Turing machines. One could then prove the usual computability theorems about the Turing machine part of this compound device. One might claim that this device is derived from the Game of Life and that everything we can know about it is derived from the rules of the Game of Life. Is that at all a useful way of looking at it? A Theory of Computability developed on the basis of this device is not in any useful sense a consequence of the rules of the Game of Life. That the Game-of-Life rules are unused assumptions in this theory doesn’t give them any special claim on the theory.</w:t>
      </w:r>
    </w:p>
  </w:footnote>
  <w:footnote w:id="47">
    <w:p w:rsidR="005B2168" w:rsidRDefault="005B2168">
      <w:pPr>
        <w:pStyle w:val="FootnoteText"/>
      </w:pPr>
      <w:r>
        <w:rPr>
          <w:rStyle w:val="FootnoteReference"/>
        </w:rPr>
        <w:footnoteRef/>
      </w:r>
      <w:r>
        <w:t xml:space="preserve"> The titles of this appendix and the next were selected as a salute to </w:t>
      </w:r>
      <w:proofErr w:type="spellStart"/>
      <w:r>
        <w:t>Loewer’s</w:t>
      </w:r>
      <w:proofErr w:type="spellEnd"/>
      <w:r>
        <w:t xml:space="preserve"> identically titled articles (2007) and (2008).  I have found </w:t>
      </w:r>
      <w:proofErr w:type="spellStart"/>
      <w:r>
        <w:t>Loewer’s</w:t>
      </w:r>
      <w:proofErr w:type="spellEnd"/>
      <w:r>
        <w:t xml:space="preserve"> work in this area among the most insightful and informative of any that I have read. The appendices don’t speak directly to Lower’s articles, however.</w:t>
      </w:r>
    </w:p>
  </w:footnote>
  <w:footnote w:id="48">
    <w:p w:rsidR="005B2168" w:rsidRDefault="005B2168" w:rsidP="009D139E">
      <w:pPr>
        <w:pStyle w:val="FootnoteText"/>
      </w:pPr>
      <w:r>
        <w:rPr>
          <w:rStyle w:val="FootnoteReference"/>
        </w:rPr>
        <w:footnoteRef/>
      </w:r>
      <w:r>
        <w:t xml:space="preserve"> Humphreys (1997) made a similar suggestion.</w:t>
      </w:r>
    </w:p>
  </w:footnote>
  <w:footnote w:id="49">
    <w:p w:rsidR="005B2168" w:rsidRPr="005C79BA" w:rsidRDefault="005B2168" w:rsidP="00FD4970">
      <w:pPr>
        <w:pStyle w:val="FootnoteText"/>
      </w:pPr>
      <w:r w:rsidRPr="005C79BA">
        <w:rPr>
          <w:rStyle w:val="FootnoteReference"/>
        </w:rPr>
        <w:footnoteRef/>
      </w:r>
      <w:r w:rsidRPr="005C79BA">
        <w:t xml:space="preserve"> </w:t>
      </w:r>
      <w:r>
        <w:t>Not that it matters for our purposes, but t</w:t>
      </w:r>
      <w:r w:rsidRPr="005C79BA">
        <w:t>hat’s a lot of snapshots. If, for example, there are 10</w:t>
      </w:r>
      <w:r w:rsidRPr="005C79BA">
        <w:rPr>
          <w:vertAlign w:val="superscript"/>
        </w:rPr>
        <w:t>80</w:t>
      </w:r>
      <w:r w:rsidRPr="005C79BA">
        <w:t xml:space="preserve"> atoms in the universe, and if each atom were limited to only two possible states, we are talking about 2</w:t>
      </w:r>
      <w:r w:rsidRPr="005C79BA">
        <w:rPr>
          <w:vertAlign w:val="superscript"/>
        </w:rPr>
        <w:t>(10^80)</w:t>
      </w:r>
      <w:r w:rsidRPr="005C79BA">
        <w:t xml:space="preserve"> snapshots, where 10^80 means 10</w:t>
      </w:r>
      <w:r w:rsidRPr="005C79BA">
        <w:rPr>
          <w:vertAlign w:val="superscript"/>
        </w:rPr>
        <w:t>80</w:t>
      </w:r>
      <w:r w:rsidRPr="005C79BA">
        <w:t>.</w:t>
      </w:r>
      <w:r>
        <w:t xml:space="preserve"> Of course atoms are not elementary, and each elementary pieces, whatever it is, will have more than two possible states. The point is, we are talking about lots of snapshots. But as I said, that doesn’t really matter for our purposes. It would matter if we were concerned about how much computing power it would take to do this computation. But we aren’t.</w:t>
      </w:r>
    </w:p>
  </w:footnote>
  <w:footnote w:id="50">
    <w:p w:rsidR="005B2168" w:rsidRPr="005C79BA" w:rsidRDefault="005B2168" w:rsidP="00FD4970">
      <w:pPr>
        <w:pStyle w:val="FootnoteText"/>
      </w:pPr>
      <w:r w:rsidRPr="005C79BA">
        <w:rPr>
          <w:rStyle w:val="FootnoteReference"/>
        </w:rPr>
        <w:footnoteRef/>
      </w:r>
      <w:r w:rsidRPr="005C79BA">
        <w:t xml:space="preserve"> The complex conjugate of a complex number is the complex number with the same real part and the negation of the imaginary part. The product of a complex number with its complex conjugate is always a real number: </w:t>
      </w:r>
      <w:r w:rsidRPr="005C79BA">
        <w:rPr>
          <w:i/>
        </w:rPr>
        <w:t>(</w:t>
      </w:r>
      <w:proofErr w:type="spellStart"/>
      <w:r w:rsidRPr="005C79BA">
        <w:rPr>
          <w:i/>
        </w:rPr>
        <w:t>a+ib</w:t>
      </w:r>
      <w:proofErr w:type="spellEnd"/>
      <w:r w:rsidRPr="005C79BA">
        <w:rPr>
          <w:i/>
        </w:rPr>
        <w:t>)*(a-</w:t>
      </w:r>
      <w:proofErr w:type="spellStart"/>
      <w:r w:rsidRPr="005C79BA">
        <w:rPr>
          <w:i/>
        </w:rPr>
        <w:t>ib</w:t>
      </w:r>
      <w:proofErr w:type="spellEnd"/>
      <w:r w:rsidRPr="005C79BA">
        <w:rPr>
          <w:i/>
        </w:rPr>
        <w:t>)=a</w:t>
      </w:r>
      <w:r w:rsidRPr="005C79BA">
        <w:rPr>
          <w:i/>
          <w:vertAlign w:val="superscript"/>
        </w:rPr>
        <w:t>2</w:t>
      </w:r>
      <w:r w:rsidRPr="005C79BA">
        <w:rPr>
          <w:i/>
        </w:rPr>
        <w:t>+b</w:t>
      </w:r>
      <w:r w:rsidRPr="005C79BA">
        <w:rPr>
          <w:i/>
          <w:vertAlign w:val="superscript"/>
        </w:rPr>
        <w:t>2</w:t>
      </w:r>
      <w:r w:rsidRPr="005C79BA">
        <w:t>.</w:t>
      </w:r>
    </w:p>
  </w:footnote>
  <w:footnote w:id="51">
    <w:p w:rsidR="005B2168" w:rsidRDefault="005B2168" w:rsidP="00FD4970">
      <w:pPr>
        <w:pStyle w:val="FootnoteText"/>
      </w:pPr>
      <w:r>
        <w:rPr>
          <w:rStyle w:val="FootnoteReference"/>
        </w:rPr>
        <w:footnoteRef/>
      </w:r>
      <w:r>
        <w:t xml:space="preserve"> What I am describing is essentially the many worlds version of quantum mechanics. See Carroll (2011), chapter 11 for an accessible discussion.</w:t>
      </w:r>
    </w:p>
  </w:footnote>
  <w:footnote w:id="52">
    <w:p w:rsidR="005B2168" w:rsidRDefault="005B2168" w:rsidP="008F73DC">
      <w:pPr>
        <w:pStyle w:val="FootnoteText"/>
      </w:pPr>
      <w:r>
        <w:rPr>
          <w:rStyle w:val="FootnoteReference"/>
        </w:rPr>
        <w:footnoteRef/>
      </w:r>
      <w:r>
        <w:t xml:space="preserve"> For what it’s worth, my sense is that for Hall, given a set of entities and a set of possible events, a cause is productive if there is no possible configuration of events that includes the effect but not the cause. In effect, this says that a cause is productive for an effect if the effect does not occur without it. Pearl (2000, p 310) says essentially the same thing. “[Hall’s] notions of dependence and production closely parallel those of necessity and sufficient respectively.” Pearl goes on to provide a formalization of </w:t>
      </w:r>
      <w:r w:rsidRPr="00D140F8">
        <w:rPr>
          <w:i/>
        </w:rPr>
        <w:t>productive</w:t>
      </w:r>
      <w:r w:rsidRPr="00F9067C">
        <w:t xml:space="preserve"> in this sense</w:t>
      </w:r>
      <w:r>
        <w:t xml:space="preserve">. The formalization does not attempt to define a </w:t>
      </w:r>
      <w:r w:rsidRPr="00D93DBA">
        <w:rPr>
          <w:i/>
        </w:rPr>
        <w:t>productive</w:t>
      </w:r>
      <w:r>
        <w:rPr>
          <w:i/>
        </w:rPr>
        <w:t xml:space="preserve"> cause</w:t>
      </w:r>
      <w:r>
        <w:t xml:space="preserve"> as one that’s physically primitive.</w:t>
      </w:r>
    </w:p>
  </w:footnote>
  <w:footnote w:id="53">
    <w:p w:rsidR="005B2168" w:rsidRDefault="005B2168" w:rsidP="008F73DC">
      <w:pPr>
        <w:pStyle w:val="FootnoteText"/>
      </w:pPr>
      <w:r>
        <w:rPr>
          <w:rStyle w:val="FootnoteReference"/>
        </w:rPr>
        <w:footnoteRef/>
      </w:r>
      <w:r>
        <w:t xml:space="preserve"> </w:t>
      </w:r>
      <w:hyperlink r:id="rId8" w:history="1">
        <w:r>
          <w:rPr>
            <w:rStyle w:val="Hyperlink"/>
          </w:rPr>
          <w:t>http://legal-dictionary.thefreedictionary.com/Efficient+Cause</w:t>
        </w:r>
      </w:hyperlink>
    </w:p>
  </w:footnote>
  <w:footnote w:id="54">
    <w:p w:rsidR="005B2168" w:rsidRPr="00A446A9" w:rsidRDefault="005B2168" w:rsidP="008F73DC">
      <w:pPr>
        <w:spacing w:after="80"/>
        <w:rPr>
          <w:sz w:val="20"/>
          <w:szCs w:val="20"/>
        </w:rPr>
      </w:pPr>
      <w:r>
        <w:rPr>
          <w:rStyle w:val="FootnoteReference"/>
        </w:rPr>
        <w:footnoteRef/>
      </w:r>
      <w:r>
        <w:t xml:space="preserve"> </w:t>
      </w:r>
      <w:r>
        <w:rPr>
          <w:sz w:val="20"/>
          <w:szCs w:val="20"/>
        </w:rPr>
        <w:t>But t</w:t>
      </w:r>
      <w:r w:rsidRPr="00A446A9">
        <w:rPr>
          <w:sz w:val="20"/>
          <w:szCs w:val="20"/>
        </w:rPr>
        <w:t xml:space="preserve">he waters are muddied for me by Cohen (2012), </w:t>
      </w:r>
      <w:r>
        <w:rPr>
          <w:sz w:val="20"/>
          <w:szCs w:val="20"/>
        </w:rPr>
        <w:t>who</w:t>
      </w:r>
      <w:r w:rsidRPr="00A446A9">
        <w:rPr>
          <w:sz w:val="20"/>
          <w:szCs w:val="20"/>
        </w:rPr>
        <w:t xml:space="preserve"> say</w:t>
      </w:r>
      <w:r>
        <w:rPr>
          <w:sz w:val="20"/>
          <w:szCs w:val="20"/>
        </w:rPr>
        <w:t>s</w:t>
      </w:r>
      <w:r w:rsidRPr="00A446A9">
        <w:rPr>
          <w:sz w:val="20"/>
          <w:szCs w:val="20"/>
        </w:rPr>
        <w:t xml:space="preserve"> that Aristotle uses </w:t>
      </w:r>
      <w:r w:rsidRPr="00A446A9">
        <w:rPr>
          <w:i/>
          <w:sz w:val="20"/>
          <w:szCs w:val="20"/>
        </w:rPr>
        <w:t>efficient</w:t>
      </w:r>
      <w:r w:rsidRPr="00A446A9">
        <w:rPr>
          <w:sz w:val="20"/>
          <w:szCs w:val="20"/>
        </w:rPr>
        <w:t xml:space="preserve"> and </w:t>
      </w:r>
      <w:r w:rsidRPr="00A446A9">
        <w:rPr>
          <w:i/>
          <w:sz w:val="20"/>
          <w:szCs w:val="20"/>
        </w:rPr>
        <w:t>productive</w:t>
      </w:r>
      <w:r w:rsidRPr="00A446A9">
        <w:rPr>
          <w:sz w:val="20"/>
          <w:szCs w:val="20"/>
        </w:rPr>
        <w:t xml:space="preserve"> as synonymous but not necessarily to mean directly physical</w:t>
      </w:r>
      <w:r>
        <w:rPr>
          <w:sz w:val="20"/>
          <w:szCs w:val="20"/>
        </w:rPr>
        <w:t>. An</w:t>
      </w:r>
      <w:r w:rsidRPr="00A446A9">
        <w:rPr>
          <w:sz w:val="20"/>
          <w:szCs w:val="20"/>
        </w:rPr>
        <w:t xml:space="preserve"> </w:t>
      </w:r>
      <w:r w:rsidRPr="00A446A9">
        <w:rPr>
          <w:rStyle w:val="Emphasis"/>
          <w:color w:val="000000"/>
          <w:sz w:val="20"/>
          <w:szCs w:val="20"/>
          <w:shd w:val="clear" w:color="auto" w:fill="FFFFFF"/>
        </w:rPr>
        <w:t>efficient</w:t>
      </w:r>
      <w:r w:rsidRPr="00A446A9">
        <w:rPr>
          <w:rStyle w:val="apple-converted-space"/>
          <w:color w:val="000000"/>
          <w:sz w:val="20"/>
          <w:szCs w:val="20"/>
          <w:shd w:val="clear" w:color="auto" w:fill="FFFFFF"/>
        </w:rPr>
        <w:t> </w:t>
      </w:r>
      <w:r w:rsidRPr="00A446A9">
        <w:rPr>
          <w:color w:val="000000"/>
          <w:sz w:val="20"/>
          <w:szCs w:val="20"/>
          <w:shd w:val="clear" w:color="auto" w:fill="FFFFFF"/>
        </w:rPr>
        <w:t xml:space="preserve">cause, is “the primary source of change or rest” (194b30). </w:t>
      </w:r>
      <w:r>
        <w:rPr>
          <w:color w:val="000000"/>
          <w:sz w:val="20"/>
          <w:szCs w:val="20"/>
          <w:shd w:val="clear" w:color="auto" w:fill="FFFFFF"/>
        </w:rPr>
        <w:t xml:space="preserve">According to </w:t>
      </w:r>
      <w:r w:rsidRPr="00A446A9">
        <w:rPr>
          <w:color w:val="000000"/>
          <w:sz w:val="20"/>
          <w:szCs w:val="20"/>
          <w:shd w:val="clear" w:color="auto" w:fill="FFFFFF"/>
        </w:rPr>
        <w:t>Aristotle</w:t>
      </w:r>
      <w:r>
        <w:rPr>
          <w:color w:val="000000"/>
          <w:sz w:val="20"/>
          <w:szCs w:val="20"/>
          <w:shd w:val="clear" w:color="auto" w:fill="FFFFFF"/>
        </w:rPr>
        <w:t>,</w:t>
      </w:r>
      <w:r w:rsidRPr="00A446A9">
        <w:rPr>
          <w:color w:val="000000"/>
          <w:sz w:val="20"/>
          <w:szCs w:val="20"/>
          <w:shd w:val="clear" w:color="auto" w:fill="FFFFFF"/>
        </w:rPr>
        <w:t xml:space="preserve"> an adviser is the cause of an action, a father is the cause of his child, and in general the producer is the cause of the product. Also, according to Falcon (2012), for Aristotle both the</w:t>
      </w:r>
      <w:r>
        <w:rPr>
          <w:color w:val="000000"/>
          <w:sz w:val="20"/>
          <w:szCs w:val="20"/>
          <w:shd w:val="clear" w:color="auto" w:fill="FFFFFF"/>
        </w:rPr>
        <w:t xml:space="preserve"> </w:t>
      </w:r>
      <w:r w:rsidRPr="00A446A9">
        <w:rPr>
          <w:color w:val="000000"/>
          <w:sz w:val="20"/>
          <w:szCs w:val="20"/>
          <w:shd w:val="clear" w:color="auto" w:fill="FFFFFF"/>
        </w:rPr>
        <w:t xml:space="preserve">artisan and the art of bronze-casting are efficient causes for a statue. </w:t>
      </w:r>
    </w:p>
  </w:footnote>
  <w:footnote w:id="55">
    <w:p w:rsidR="005B2168" w:rsidRDefault="005B2168" w:rsidP="0089313B">
      <w:pPr>
        <w:pStyle w:val="FootnoteText"/>
      </w:pPr>
      <w:r>
        <w:rPr>
          <w:rStyle w:val="FootnoteReference"/>
        </w:rPr>
        <w:footnoteRef/>
      </w:r>
      <w:r>
        <w:t xml:space="preserve"> Confusingly software developers are often referred to as software engineers. </w:t>
      </w:r>
    </w:p>
  </w:footnote>
  <w:footnote w:id="56">
    <w:p w:rsidR="005B2168" w:rsidRDefault="005B2168" w:rsidP="0089313B">
      <w:pPr>
        <w:pStyle w:val="FootnoteText"/>
      </w:pPr>
      <w:r>
        <w:rPr>
          <w:rStyle w:val="FootnoteReference"/>
        </w:rPr>
        <w:footnoteRef/>
      </w:r>
      <w:r>
        <w:t xml:space="preserve"> Analogy suggested by Debora </w:t>
      </w:r>
      <w:proofErr w:type="spellStart"/>
      <w:r>
        <w:t>Shuger</w:t>
      </w:r>
      <w:proofErr w:type="spellEnd"/>
      <w:r>
        <w:t xml:space="preserve">, private correspondence. She cited </w:t>
      </w:r>
      <w:proofErr w:type="spellStart"/>
      <w:r>
        <w:t>Barkan</w:t>
      </w:r>
      <w:proofErr w:type="spellEnd"/>
      <w:r>
        <w:t xml:space="preserve"> (2013, p 13) for a discussion of Plato’s transmutation of the “public craftsman,” i.e., engineer, into an equivalent for God.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68" w:rsidRDefault="005B21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8D4"/>
    <w:multiLevelType w:val="hybridMultilevel"/>
    <w:tmpl w:val="804C7C46"/>
    <w:lvl w:ilvl="0" w:tplc="19E81F12">
      <w:start w:val="1"/>
      <w:numFmt w:val="upperLetter"/>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1447D"/>
    <w:multiLevelType w:val="hybridMultilevel"/>
    <w:tmpl w:val="7B14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B75BE"/>
    <w:multiLevelType w:val="hybridMultilevel"/>
    <w:tmpl w:val="0DEC5A90"/>
    <w:lvl w:ilvl="0" w:tplc="1E227AB6">
      <w:start w:val="1"/>
      <w:numFmt w:val="decimal"/>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E50B2"/>
    <w:multiLevelType w:val="hybridMultilevel"/>
    <w:tmpl w:val="9D4271DC"/>
    <w:lvl w:ilvl="0" w:tplc="370E96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D010141"/>
    <w:multiLevelType w:val="hybridMultilevel"/>
    <w:tmpl w:val="71DEBD26"/>
    <w:lvl w:ilvl="0" w:tplc="2E189E10">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6B666F"/>
    <w:multiLevelType w:val="hybridMultilevel"/>
    <w:tmpl w:val="F3943B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8D4AC6"/>
    <w:multiLevelType w:val="hybridMultilevel"/>
    <w:tmpl w:val="A8B6F22A"/>
    <w:lvl w:ilvl="0" w:tplc="E368AE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23118E"/>
    <w:multiLevelType w:val="hybridMultilevel"/>
    <w:tmpl w:val="5DE2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7A552A"/>
    <w:multiLevelType w:val="hybridMultilevel"/>
    <w:tmpl w:val="C5B0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3"/>
    <w:lvlOverride w:ilvl="0">
      <w:startOverride w:val="1"/>
    </w:lvlOverride>
  </w:num>
  <w:num w:numId="4">
    <w:abstractNumId w:val="8"/>
  </w:num>
  <w:num w:numId="5">
    <w:abstractNumId w:val="3"/>
    <w:lvlOverride w:ilvl="0">
      <w:startOverride w:val="1"/>
    </w:lvlOverride>
  </w:num>
  <w:num w:numId="6">
    <w:abstractNumId w:val="3"/>
    <w:lvlOverride w:ilvl="0">
      <w:startOverride w:val="1"/>
    </w:lvlOverride>
  </w:num>
  <w:num w:numId="7">
    <w:abstractNumId w:val="2"/>
    <w:lvlOverride w:ilvl="0">
      <w:startOverride w:val="1"/>
    </w:lvlOverride>
  </w:num>
  <w:num w:numId="8">
    <w:abstractNumId w:val="0"/>
  </w:num>
  <w:num w:numId="9">
    <w:abstractNumId w:val="2"/>
    <w:lvlOverride w:ilvl="0">
      <w:startOverride w:val="2"/>
    </w:lvlOverride>
  </w:num>
  <w:num w:numId="10">
    <w:abstractNumId w:val="6"/>
  </w:num>
  <w:num w:numId="11">
    <w:abstractNumId w:val="2"/>
    <w:lvlOverride w:ilvl="0">
      <w:startOverride w:val="2"/>
    </w:lvlOverride>
  </w:num>
  <w:num w:numId="12">
    <w:abstractNumId w:val="2"/>
  </w:num>
  <w:num w:numId="13">
    <w:abstractNumId w:val="2"/>
  </w:num>
  <w:num w:numId="14">
    <w:abstractNumId w:val="2"/>
    <w:lvlOverride w:ilvl="0">
      <w:startOverride w:val="2"/>
    </w:lvlOverride>
  </w:num>
  <w:num w:numId="15">
    <w:abstractNumId w:val="2"/>
    <w:lvlOverride w:ilvl="0">
      <w:startOverride w:val="1"/>
    </w:lvlOverride>
  </w:num>
  <w:num w:numId="16">
    <w:abstractNumId w:val="4"/>
  </w:num>
  <w:num w:numId="17">
    <w:abstractNumId w:val="0"/>
  </w:num>
  <w:num w:numId="18">
    <w:abstractNumId w:val="0"/>
  </w:num>
  <w:num w:numId="19">
    <w:abstractNumId w:val="7"/>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93"/>
    <w:rsid w:val="00000217"/>
    <w:rsid w:val="000002D0"/>
    <w:rsid w:val="000017DA"/>
    <w:rsid w:val="00001873"/>
    <w:rsid w:val="00001A51"/>
    <w:rsid w:val="00001B1B"/>
    <w:rsid w:val="00001E12"/>
    <w:rsid w:val="00004218"/>
    <w:rsid w:val="00004827"/>
    <w:rsid w:val="000049E3"/>
    <w:rsid w:val="00006458"/>
    <w:rsid w:val="0000704A"/>
    <w:rsid w:val="000074B9"/>
    <w:rsid w:val="000077EB"/>
    <w:rsid w:val="00007B46"/>
    <w:rsid w:val="000100EB"/>
    <w:rsid w:val="000103BA"/>
    <w:rsid w:val="00010C83"/>
    <w:rsid w:val="000117C4"/>
    <w:rsid w:val="0001189F"/>
    <w:rsid w:val="00011A29"/>
    <w:rsid w:val="00011EC7"/>
    <w:rsid w:val="00011F80"/>
    <w:rsid w:val="000121B5"/>
    <w:rsid w:val="0001227E"/>
    <w:rsid w:val="00012309"/>
    <w:rsid w:val="0001356F"/>
    <w:rsid w:val="000135F5"/>
    <w:rsid w:val="00013621"/>
    <w:rsid w:val="00013C9E"/>
    <w:rsid w:val="00013F66"/>
    <w:rsid w:val="000163E7"/>
    <w:rsid w:val="00016753"/>
    <w:rsid w:val="00016854"/>
    <w:rsid w:val="00017020"/>
    <w:rsid w:val="000171C8"/>
    <w:rsid w:val="000177A3"/>
    <w:rsid w:val="0001789C"/>
    <w:rsid w:val="000208D0"/>
    <w:rsid w:val="0002096A"/>
    <w:rsid w:val="000215AE"/>
    <w:rsid w:val="00022BE9"/>
    <w:rsid w:val="0002316B"/>
    <w:rsid w:val="00023430"/>
    <w:rsid w:val="000236FC"/>
    <w:rsid w:val="00024606"/>
    <w:rsid w:val="0002494F"/>
    <w:rsid w:val="00024CF2"/>
    <w:rsid w:val="00025BC4"/>
    <w:rsid w:val="0002633C"/>
    <w:rsid w:val="00026DD3"/>
    <w:rsid w:val="00027E1F"/>
    <w:rsid w:val="00027FC1"/>
    <w:rsid w:val="00027FC2"/>
    <w:rsid w:val="00030922"/>
    <w:rsid w:val="00030994"/>
    <w:rsid w:val="0003158F"/>
    <w:rsid w:val="0003175C"/>
    <w:rsid w:val="00031F8E"/>
    <w:rsid w:val="00032CCB"/>
    <w:rsid w:val="00032E6C"/>
    <w:rsid w:val="00033B0B"/>
    <w:rsid w:val="000342C8"/>
    <w:rsid w:val="000349BE"/>
    <w:rsid w:val="000355B7"/>
    <w:rsid w:val="00035725"/>
    <w:rsid w:val="0003592F"/>
    <w:rsid w:val="0003603B"/>
    <w:rsid w:val="00036189"/>
    <w:rsid w:val="00036763"/>
    <w:rsid w:val="0003744A"/>
    <w:rsid w:val="0003778D"/>
    <w:rsid w:val="0004022B"/>
    <w:rsid w:val="0004095F"/>
    <w:rsid w:val="00040E0B"/>
    <w:rsid w:val="00040E8D"/>
    <w:rsid w:val="0004111F"/>
    <w:rsid w:val="000412C6"/>
    <w:rsid w:val="000414E0"/>
    <w:rsid w:val="0004155C"/>
    <w:rsid w:val="00041E58"/>
    <w:rsid w:val="00042953"/>
    <w:rsid w:val="00042B73"/>
    <w:rsid w:val="00043CE4"/>
    <w:rsid w:val="00044106"/>
    <w:rsid w:val="00044343"/>
    <w:rsid w:val="00045364"/>
    <w:rsid w:val="00046009"/>
    <w:rsid w:val="0004766B"/>
    <w:rsid w:val="0004774C"/>
    <w:rsid w:val="00047C56"/>
    <w:rsid w:val="00050078"/>
    <w:rsid w:val="000500FD"/>
    <w:rsid w:val="0005025E"/>
    <w:rsid w:val="000508ED"/>
    <w:rsid w:val="00050971"/>
    <w:rsid w:val="00050AFE"/>
    <w:rsid w:val="000516D7"/>
    <w:rsid w:val="0005195C"/>
    <w:rsid w:val="000519E2"/>
    <w:rsid w:val="000531B3"/>
    <w:rsid w:val="000531E1"/>
    <w:rsid w:val="000532E0"/>
    <w:rsid w:val="00053764"/>
    <w:rsid w:val="000539A9"/>
    <w:rsid w:val="000539FF"/>
    <w:rsid w:val="00053D22"/>
    <w:rsid w:val="000541FE"/>
    <w:rsid w:val="0005444C"/>
    <w:rsid w:val="00054597"/>
    <w:rsid w:val="00054BC7"/>
    <w:rsid w:val="00054F46"/>
    <w:rsid w:val="00054F81"/>
    <w:rsid w:val="0005516F"/>
    <w:rsid w:val="00055A2B"/>
    <w:rsid w:val="000564BD"/>
    <w:rsid w:val="00056A55"/>
    <w:rsid w:val="00057BA2"/>
    <w:rsid w:val="00057FD3"/>
    <w:rsid w:val="00060519"/>
    <w:rsid w:val="00061DD7"/>
    <w:rsid w:val="000622E7"/>
    <w:rsid w:val="000624E9"/>
    <w:rsid w:val="00062854"/>
    <w:rsid w:val="00062AAF"/>
    <w:rsid w:val="00062CF7"/>
    <w:rsid w:val="00064511"/>
    <w:rsid w:val="00064724"/>
    <w:rsid w:val="00065153"/>
    <w:rsid w:val="00065154"/>
    <w:rsid w:val="0006617E"/>
    <w:rsid w:val="000668D8"/>
    <w:rsid w:val="000671F6"/>
    <w:rsid w:val="00067793"/>
    <w:rsid w:val="00067CB0"/>
    <w:rsid w:val="00070EC2"/>
    <w:rsid w:val="00070EE4"/>
    <w:rsid w:val="00071337"/>
    <w:rsid w:val="00071991"/>
    <w:rsid w:val="00072025"/>
    <w:rsid w:val="0007214D"/>
    <w:rsid w:val="000737E8"/>
    <w:rsid w:val="00073F7A"/>
    <w:rsid w:val="00075058"/>
    <w:rsid w:val="00075734"/>
    <w:rsid w:val="00075B54"/>
    <w:rsid w:val="00075CCD"/>
    <w:rsid w:val="000760EC"/>
    <w:rsid w:val="00076206"/>
    <w:rsid w:val="000764A6"/>
    <w:rsid w:val="00077046"/>
    <w:rsid w:val="000807A7"/>
    <w:rsid w:val="00080CD4"/>
    <w:rsid w:val="00080D40"/>
    <w:rsid w:val="0008309A"/>
    <w:rsid w:val="00083319"/>
    <w:rsid w:val="00083ADF"/>
    <w:rsid w:val="00083D85"/>
    <w:rsid w:val="000849D3"/>
    <w:rsid w:val="00084E55"/>
    <w:rsid w:val="000852C8"/>
    <w:rsid w:val="000854B3"/>
    <w:rsid w:val="00085C9B"/>
    <w:rsid w:val="00085E2D"/>
    <w:rsid w:val="00086AFE"/>
    <w:rsid w:val="000902D7"/>
    <w:rsid w:val="0009066F"/>
    <w:rsid w:val="000910EF"/>
    <w:rsid w:val="000918D2"/>
    <w:rsid w:val="00091FB9"/>
    <w:rsid w:val="00091FD6"/>
    <w:rsid w:val="000926C8"/>
    <w:rsid w:val="0009279F"/>
    <w:rsid w:val="0009282F"/>
    <w:rsid w:val="00092FD6"/>
    <w:rsid w:val="00093D34"/>
    <w:rsid w:val="00093E1E"/>
    <w:rsid w:val="00094C0F"/>
    <w:rsid w:val="00094E17"/>
    <w:rsid w:val="000956ED"/>
    <w:rsid w:val="00095B7D"/>
    <w:rsid w:val="00095D7F"/>
    <w:rsid w:val="00095E05"/>
    <w:rsid w:val="00095FA8"/>
    <w:rsid w:val="00096101"/>
    <w:rsid w:val="000966BD"/>
    <w:rsid w:val="00096AAE"/>
    <w:rsid w:val="00096BD3"/>
    <w:rsid w:val="00096E4A"/>
    <w:rsid w:val="0009735A"/>
    <w:rsid w:val="000975A2"/>
    <w:rsid w:val="0009762E"/>
    <w:rsid w:val="000976E3"/>
    <w:rsid w:val="00097711"/>
    <w:rsid w:val="0009783C"/>
    <w:rsid w:val="000978A1"/>
    <w:rsid w:val="000A0090"/>
    <w:rsid w:val="000A0860"/>
    <w:rsid w:val="000A1447"/>
    <w:rsid w:val="000A29F2"/>
    <w:rsid w:val="000A30FF"/>
    <w:rsid w:val="000A31AA"/>
    <w:rsid w:val="000A3357"/>
    <w:rsid w:val="000A33D0"/>
    <w:rsid w:val="000A48EF"/>
    <w:rsid w:val="000A4992"/>
    <w:rsid w:val="000A4EB1"/>
    <w:rsid w:val="000A4F71"/>
    <w:rsid w:val="000A5915"/>
    <w:rsid w:val="000A59D9"/>
    <w:rsid w:val="000A5D75"/>
    <w:rsid w:val="000A74B4"/>
    <w:rsid w:val="000A769D"/>
    <w:rsid w:val="000A784F"/>
    <w:rsid w:val="000A7B69"/>
    <w:rsid w:val="000B01A8"/>
    <w:rsid w:val="000B042C"/>
    <w:rsid w:val="000B05E9"/>
    <w:rsid w:val="000B0916"/>
    <w:rsid w:val="000B11D5"/>
    <w:rsid w:val="000B1757"/>
    <w:rsid w:val="000B1AD8"/>
    <w:rsid w:val="000B314B"/>
    <w:rsid w:val="000B3225"/>
    <w:rsid w:val="000B45D7"/>
    <w:rsid w:val="000B4CA3"/>
    <w:rsid w:val="000B5411"/>
    <w:rsid w:val="000B5697"/>
    <w:rsid w:val="000B5812"/>
    <w:rsid w:val="000B59EC"/>
    <w:rsid w:val="000B5A51"/>
    <w:rsid w:val="000B5DFA"/>
    <w:rsid w:val="000B5F76"/>
    <w:rsid w:val="000B606F"/>
    <w:rsid w:val="000B6356"/>
    <w:rsid w:val="000B6F7D"/>
    <w:rsid w:val="000B73EE"/>
    <w:rsid w:val="000B76B2"/>
    <w:rsid w:val="000C0072"/>
    <w:rsid w:val="000C0528"/>
    <w:rsid w:val="000C0A75"/>
    <w:rsid w:val="000C0E42"/>
    <w:rsid w:val="000C1258"/>
    <w:rsid w:val="000C1FA9"/>
    <w:rsid w:val="000C21C0"/>
    <w:rsid w:val="000C28AE"/>
    <w:rsid w:val="000C31D8"/>
    <w:rsid w:val="000C3D19"/>
    <w:rsid w:val="000C45CB"/>
    <w:rsid w:val="000C4921"/>
    <w:rsid w:val="000C4CD2"/>
    <w:rsid w:val="000C5458"/>
    <w:rsid w:val="000C5E46"/>
    <w:rsid w:val="000C5E75"/>
    <w:rsid w:val="000C626B"/>
    <w:rsid w:val="000C6BE5"/>
    <w:rsid w:val="000C7FE9"/>
    <w:rsid w:val="000D0590"/>
    <w:rsid w:val="000D074C"/>
    <w:rsid w:val="000D0798"/>
    <w:rsid w:val="000D079A"/>
    <w:rsid w:val="000D086A"/>
    <w:rsid w:val="000D0ECC"/>
    <w:rsid w:val="000D1332"/>
    <w:rsid w:val="000D141C"/>
    <w:rsid w:val="000D175C"/>
    <w:rsid w:val="000D1EA7"/>
    <w:rsid w:val="000D20F5"/>
    <w:rsid w:val="000D2E7E"/>
    <w:rsid w:val="000D3C36"/>
    <w:rsid w:val="000D4635"/>
    <w:rsid w:val="000D4AA4"/>
    <w:rsid w:val="000D4F11"/>
    <w:rsid w:val="000D509A"/>
    <w:rsid w:val="000D596E"/>
    <w:rsid w:val="000D5FD8"/>
    <w:rsid w:val="000D64AE"/>
    <w:rsid w:val="000D768B"/>
    <w:rsid w:val="000D76EB"/>
    <w:rsid w:val="000E0037"/>
    <w:rsid w:val="000E06E4"/>
    <w:rsid w:val="000E07DD"/>
    <w:rsid w:val="000E1A39"/>
    <w:rsid w:val="000E1C27"/>
    <w:rsid w:val="000E1C7B"/>
    <w:rsid w:val="000E2D74"/>
    <w:rsid w:val="000E40B9"/>
    <w:rsid w:val="000E48C7"/>
    <w:rsid w:val="000E4BDA"/>
    <w:rsid w:val="000E529E"/>
    <w:rsid w:val="000E6A50"/>
    <w:rsid w:val="000E6BF1"/>
    <w:rsid w:val="000E6CBE"/>
    <w:rsid w:val="000E7097"/>
    <w:rsid w:val="000E79DC"/>
    <w:rsid w:val="000F0446"/>
    <w:rsid w:val="000F0D66"/>
    <w:rsid w:val="000F1462"/>
    <w:rsid w:val="000F1581"/>
    <w:rsid w:val="000F1D0F"/>
    <w:rsid w:val="000F218F"/>
    <w:rsid w:val="000F2B4C"/>
    <w:rsid w:val="000F2E9B"/>
    <w:rsid w:val="000F38E4"/>
    <w:rsid w:val="000F4336"/>
    <w:rsid w:val="000F55A6"/>
    <w:rsid w:val="000F5758"/>
    <w:rsid w:val="000F5CFA"/>
    <w:rsid w:val="000F5DB6"/>
    <w:rsid w:val="000F5E34"/>
    <w:rsid w:val="000F6382"/>
    <w:rsid w:val="000F64DA"/>
    <w:rsid w:val="000F67AC"/>
    <w:rsid w:val="000F68A5"/>
    <w:rsid w:val="000F71CF"/>
    <w:rsid w:val="000F7445"/>
    <w:rsid w:val="000F7658"/>
    <w:rsid w:val="000F785B"/>
    <w:rsid w:val="000F7AB1"/>
    <w:rsid w:val="00100A6E"/>
    <w:rsid w:val="00101148"/>
    <w:rsid w:val="0010123A"/>
    <w:rsid w:val="0010169E"/>
    <w:rsid w:val="0010186C"/>
    <w:rsid w:val="0010205A"/>
    <w:rsid w:val="001023EC"/>
    <w:rsid w:val="00102611"/>
    <w:rsid w:val="00102A4B"/>
    <w:rsid w:val="00102EE4"/>
    <w:rsid w:val="001031DA"/>
    <w:rsid w:val="00103387"/>
    <w:rsid w:val="001033B1"/>
    <w:rsid w:val="00103E1D"/>
    <w:rsid w:val="00105240"/>
    <w:rsid w:val="001053AC"/>
    <w:rsid w:val="0010556D"/>
    <w:rsid w:val="00105D16"/>
    <w:rsid w:val="001060A3"/>
    <w:rsid w:val="00106BAD"/>
    <w:rsid w:val="00106C14"/>
    <w:rsid w:val="00106C31"/>
    <w:rsid w:val="00107715"/>
    <w:rsid w:val="00107CE3"/>
    <w:rsid w:val="001103D6"/>
    <w:rsid w:val="001106BD"/>
    <w:rsid w:val="00110888"/>
    <w:rsid w:val="00110AF1"/>
    <w:rsid w:val="001113FB"/>
    <w:rsid w:val="00111A37"/>
    <w:rsid w:val="0011250B"/>
    <w:rsid w:val="0011291D"/>
    <w:rsid w:val="00112B74"/>
    <w:rsid w:val="00112C86"/>
    <w:rsid w:val="00114089"/>
    <w:rsid w:val="001148BD"/>
    <w:rsid w:val="00115174"/>
    <w:rsid w:val="00115675"/>
    <w:rsid w:val="0011591D"/>
    <w:rsid w:val="00115B3C"/>
    <w:rsid w:val="00115C62"/>
    <w:rsid w:val="00115D83"/>
    <w:rsid w:val="001167A0"/>
    <w:rsid w:val="00116B12"/>
    <w:rsid w:val="00116BF8"/>
    <w:rsid w:val="00117915"/>
    <w:rsid w:val="00117E7A"/>
    <w:rsid w:val="001201F4"/>
    <w:rsid w:val="00120910"/>
    <w:rsid w:val="001214CC"/>
    <w:rsid w:val="00122133"/>
    <w:rsid w:val="00122598"/>
    <w:rsid w:val="00122894"/>
    <w:rsid w:val="00122C6B"/>
    <w:rsid w:val="00123A45"/>
    <w:rsid w:val="00124130"/>
    <w:rsid w:val="001243FD"/>
    <w:rsid w:val="00124634"/>
    <w:rsid w:val="00125417"/>
    <w:rsid w:val="00126686"/>
    <w:rsid w:val="00126A79"/>
    <w:rsid w:val="00126C63"/>
    <w:rsid w:val="00126E7D"/>
    <w:rsid w:val="0013005E"/>
    <w:rsid w:val="001318A5"/>
    <w:rsid w:val="00131973"/>
    <w:rsid w:val="00131A4D"/>
    <w:rsid w:val="001323F2"/>
    <w:rsid w:val="0013283F"/>
    <w:rsid w:val="00132884"/>
    <w:rsid w:val="0013299D"/>
    <w:rsid w:val="00132AA7"/>
    <w:rsid w:val="00133CB5"/>
    <w:rsid w:val="00134374"/>
    <w:rsid w:val="0013503C"/>
    <w:rsid w:val="00135399"/>
    <w:rsid w:val="00135421"/>
    <w:rsid w:val="00135483"/>
    <w:rsid w:val="00136A0E"/>
    <w:rsid w:val="00141B31"/>
    <w:rsid w:val="001429D4"/>
    <w:rsid w:val="00142CD1"/>
    <w:rsid w:val="00142D63"/>
    <w:rsid w:val="00144ADF"/>
    <w:rsid w:val="00145BD0"/>
    <w:rsid w:val="00146AD8"/>
    <w:rsid w:val="00147706"/>
    <w:rsid w:val="00147F8B"/>
    <w:rsid w:val="00151E98"/>
    <w:rsid w:val="001526CD"/>
    <w:rsid w:val="0015284F"/>
    <w:rsid w:val="0015391E"/>
    <w:rsid w:val="00153AD2"/>
    <w:rsid w:val="00154F06"/>
    <w:rsid w:val="00154F44"/>
    <w:rsid w:val="00155A80"/>
    <w:rsid w:val="00155D23"/>
    <w:rsid w:val="001562BA"/>
    <w:rsid w:val="001575FD"/>
    <w:rsid w:val="0016084C"/>
    <w:rsid w:val="00160A3B"/>
    <w:rsid w:val="00160EF9"/>
    <w:rsid w:val="0016114E"/>
    <w:rsid w:val="0016144C"/>
    <w:rsid w:val="00161A1D"/>
    <w:rsid w:val="0016216D"/>
    <w:rsid w:val="0016241F"/>
    <w:rsid w:val="001627F8"/>
    <w:rsid w:val="0016434B"/>
    <w:rsid w:val="0016446F"/>
    <w:rsid w:val="00164D1D"/>
    <w:rsid w:val="00164E92"/>
    <w:rsid w:val="0016517A"/>
    <w:rsid w:val="00165684"/>
    <w:rsid w:val="00165880"/>
    <w:rsid w:val="00165A07"/>
    <w:rsid w:val="00165C4B"/>
    <w:rsid w:val="00166256"/>
    <w:rsid w:val="00166882"/>
    <w:rsid w:val="0016693B"/>
    <w:rsid w:val="00166FC7"/>
    <w:rsid w:val="001703E8"/>
    <w:rsid w:val="00170704"/>
    <w:rsid w:val="00170A61"/>
    <w:rsid w:val="00171013"/>
    <w:rsid w:val="00171FF4"/>
    <w:rsid w:val="00172C6B"/>
    <w:rsid w:val="00172FA6"/>
    <w:rsid w:val="00173879"/>
    <w:rsid w:val="00173BEB"/>
    <w:rsid w:val="00173D42"/>
    <w:rsid w:val="00174253"/>
    <w:rsid w:val="0017430F"/>
    <w:rsid w:val="00174759"/>
    <w:rsid w:val="00175054"/>
    <w:rsid w:val="00175123"/>
    <w:rsid w:val="00175675"/>
    <w:rsid w:val="00175764"/>
    <w:rsid w:val="00175A5E"/>
    <w:rsid w:val="00175C0B"/>
    <w:rsid w:val="00176400"/>
    <w:rsid w:val="00176906"/>
    <w:rsid w:val="00176B7D"/>
    <w:rsid w:val="001779C4"/>
    <w:rsid w:val="00180AFA"/>
    <w:rsid w:val="00180E40"/>
    <w:rsid w:val="0018188D"/>
    <w:rsid w:val="001825A2"/>
    <w:rsid w:val="00182701"/>
    <w:rsid w:val="00182B0D"/>
    <w:rsid w:val="00182E42"/>
    <w:rsid w:val="001831C6"/>
    <w:rsid w:val="001837C1"/>
    <w:rsid w:val="00183EA8"/>
    <w:rsid w:val="00184243"/>
    <w:rsid w:val="001847AE"/>
    <w:rsid w:val="00185A0B"/>
    <w:rsid w:val="00185B7D"/>
    <w:rsid w:val="00185FE7"/>
    <w:rsid w:val="00186CEA"/>
    <w:rsid w:val="00187645"/>
    <w:rsid w:val="00187A68"/>
    <w:rsid w:val="001900D9"/>
    <w:rsid w:val="0019018F"/>
    <w:rsid w:val="00190C05"/>
    <w:rsid w:val="00191486"/>
    <w:rsid w:val="00191A71"/>
    <w:rsid w:val="00191B16"/>
    <w:rsid w:val="00192635"/>
    <w:rsid w:val="0019288D"/>
    <w:rsid w:val="00192B33"/>
    <w:rsid w:val="00192CFF"/>
    <w:rsid w:val="00192FA4"/>
    <w:rsid w:val="0019308D"/>
    <w:rsid w:val="00193170"/>
    <w:rsid w:val="001934DE"/>
    <w:rsid w:val="00193C4F"/>
    <w:rsid w:val="001945CE"/>
    <w:rsid w:val="00194B6A"/>
    <w:rsid w:val="00194E11"/>
    <w:rsid w:val="00195441"/>
    <w:rsid w:val="001957DB"/>
    <w:rsid w:val="00195CD5"/>
    <w:rsid w:val="00195DC9"/>
    <w:rsid w:val="00196307"/>
    <w:rsid w:val="0019650F"/>
    <w:rsid w:val="00196AB1"/>
    <w:rsid w:val="00196E9E"/>
    <w:rsid w:val="001979D1"/>
    <w:rsid w:val="00197B7D"/>
    <w:rsid w:val="001A0AC6"/>
    <w:rsid w:val="001A19BE"/>
    <w:rsid w:val="001A2EEC"/>
    <w:rsid w:val="001A3342"/>
    <w:rsid w:val="001A339B"/>
    <w:rsid w:val="001A3927"/>
    <w:rsid w:val="001A3D37"/>
    <w:rsid w:val="001A4447"/>
    <w:rsid w:val="001A456A"/>
    <w:rsid w:val="001A4A5C"/>
    <w:rsid w:val="001A4C16"/>
    <w:rsid w:val="001A4CF7"/>
    <w:rsid w:val="001A53F4"/>
    <w:rsid w:val="001A5587"/>
    <w:rsid w:val="001A5803"/>
    <w:rsid w:val="001A59D0"/>
    <w:rsid w:val="001A5DFC"/>
    <w:rsid w:val="001A607D"/>
    <w:rsid w:val="001A7936"/>
    <w:rsid w:val="001B104D"/>
    <w:rsid w:val="001B1504"/>
    <w:rsid w:val="001B19FE"/>
    <w:rsid w:val="001B1C6C"/>
    <w:rsid w:val="001B1C90"/>
    <w:rsid w:val="001B3DAE"/>
    <w:rsid w:val="001B4BFF"/>
    <w:rsid w:val="001B4C6A"/>
    <w:rsid w:val="001B518C"/>
    <w:rsid w:val="001B6B6B"/>
    <w:rsid w:val="001B6EEB"/>
    <w:rsid w:val="001C03B5"/>
    <w:rsid w:val="001C057F"/>
    <w:rsid w:val="001C08F7"/>
    <w:rsid w:val="001C0ACE"/>
    <w:rsid w:val="001C185B"/>
    <w:rsid w:val="001C211F"/>
    <w:rsid w:val="001C213A"/>
    <w:rsid w:val="001C229F"/>
    <w:rsid w:val="001C2C07"/>
    <w:rsid w:val="001C3221"/>
    <w:rsid w:val="001C353E"/>
    <w:rsid w:val="001C40AF"/>
    <w:rsid w:val="001C4BC4"/>
    <w:rsid w:val="001C5E72"/>
    <w:rsid w:val="001C70CE"/>
    <w:rsid w:val="001C7343"/>
    <w:rsid w:val="001C76FB"/>
    <w:rsid w:val="001C798E"/>
    <w:rsid w:val="001D08CB"/>
    <w:rsid w:val="001D10E9"/>
    <w:rsid w:val="001D1633"/>
    <w:rsid w:val="001D18A8"/>
    <w:rsid w:val="001D1DC9"/>
    <w:rsid w:val="001D1F85"/>
    <w:rsid w:val="001D25F1"/>
    <w:rsid w:val="001D26AF"/>
    <w:rsid w:val="001D379C"/>
    <w:rsid w:val="001D3B92"/>
    <w:rsid w:val="001D3C52"/>
    <w:rsid w:val="001D3F14"/>
    <w:rsid w:val="001D4253"/>
    <w:rsid w:val="001D5E44"/>
    <w:rsid w:val="001D6024"/>
    <w:rsid w:val="001D61F7"/>
    <w:rsid w:val="001D6976"/>
    <w:rsid w:val="001D6A52"/>
    <w:rsid w:val="001D6EFA"/>
    <w:rsid w:val="001D738C"/>
    <w:rsid w:val="001E02A6"/>
    <w:rsid w:val="001E02BD"/>
    <w:rsid w:val="001E0BD8"/>
    <w:rsid w:val="001E1CF8"/>
    <w:rsid w:val="001E22D6"/>
    <w:rsid w:val="001E22FE"/>
    <w:rsid w:val="001E2B23"/>
    <w:rsid w:val="001E415D"/>
    <w:rsid w:val="001E4F81"/>
    <w:rsid w:val="001E53B9"/>
    <w:rsid w:val="001E58E6"/>
    <w:rsid w:val="001E5992"/>
    <w:rsid w:val="001E5B94"/>
    <w:rsid w:val="001E5EC1"/>
    <w:rsid w:val="001E6EE4"/>
    <w:rsid w:val="001F0683"/>
    <w:rsid w:val="001F132A"/>
    <w:rsid w:val="001F149F"/>
    <w:rsid w:val="001F1B89"/>
    <w:rsid w:val="001F1BE3"/>
    <w:rsid w:val="001F1C3F"/>
    <w:rsid w:val="001F2DD3"/>
    <w:rsid w:val="001F2DEF"/>
    <w:rsid w:val="001F352E"/>
    <w:rsid w:val="001F38F6"/>
    <w:rsid w:val="001F3FBA"/>
    <w:rsid w:val="001F541F"/>
    <w:rsid w:val="001F6221"/>
    <w:rsid w:val="001F6448"/>
    <w:rsid w:val="001F66C3"/>
    <w:rsid w:val="001F7678"/>
    <w:rsid w:val="001F7CE4"/>
    <w:rsid w:val="00200194"/>
    <w:rsid w:val="002002BF"/>
    <w:rsid w:val="002003C1"/>
    <w:rsid w:val="00200F6C"/>
    <w:rsid w:val="00201502"/>
    <w:rsid w:val="002017E1"/>
    <w:rsid w:val="0020184C"/>
    <w:rsid w:val="002022BA"/>
    <w:rsid w:val="00202738"/>
    <w:rsid w:val="00202A0B"/>
    <w:rsid w:val="00202B81"/>
    <w:rsid w:val="00202D37"/>
    <w:rsid w:val="00203595"/>
    <w:rsid w:val="00203FAF"/>
    <w:rsid w:val="002040E0"/>
    <w:rsid w:val="00205047"/>
    <w:rsid w:val="0020519B"/>
    <w:rsid w:val="0020524F"/>
    <w:rsid w:val="00205D7C"/>
    <w:rsid w:val="00206497"/>
    <w:rsid w:val="00206867"/>
    <w:rsid w:val="00206B82"/>
    <w:rsid w:val="002071EF"/>
    <w:rsid w:val="0021004C"/>
    <w:rsid w:val="0021059A"/>
    <w:rsid w:val="00210902"/>
    <w:rsid w:val="00211A77"/>
    <w:rsid w:val="00211C61"/>
    <w:rsid w:val="00211D43"/>
    <w:rsid w:val="00211FD5"/>
    <w:rsid w:val="00212398"/>
    <w:rsid w:val="002124F1"/>
    <w:rsid w:val="0021299F"/>
    <w:rsid w:val="00213CE8"/>
    <w:rsid w:val="00213DA2"/>
    <w:rsid w:val="002149E7"/>
    <w:rsid w:val="00215465"/>
    <w:rsid w:val="002157A6"/>
    <w:rsid w:val="00215939"/>
    <w:rsid w:val="00215CB1"/>
    <w:rsid w:val="00216659"/>
    <w:rsid w:val="00216900"/>
    <w:rsid w:val="00216F11"/>
    <w:rsid w:val="0021712E"/>
    <w:rsid w:val="00217198"/>
    <w:rsid w:val="002175FF"/>
    <w:rsid w:val="00221AD4"/>
    <w:rsid w:val="00221D61"/>
    <w:rsid w:val="0022214E"/>
    <w:rsid w:val="00222D40"/>
    <w:rsid w:val="00222D60"/>
    <w:rsid w:val="00223050"/>
    <w:rsid w:val="0022327A"/>
    <w:rsid w:val="00224110"/>
    <w:rsid w:val="002242F1"/>
    <w:rsid w:val="00224657"/>
    <w:rsid w:val="00224732"/>
    <w:rsid w:val="00224EA5"/>
    <w:rsid w:val="00224F2B"/>
    <w:rsid w:val="00225704"/>
    <w:rsid w:val="00225990"/>
    <w:rsid w:val="00226601"/>
    <w:rsid w:val="002272CF"/>
    <w:rsid w:val="00227455"/>
    <w:rsid w:val="00227757"/>
    <w:rsid w:val="00230C07"/>
    <w:rsid w:val="0023179E"/>
    <w:rsid w:val="002319C1"/>
    <w:rsid w:val="00233A09"/>
    <w:rsid w:val="0023433C"/>
    <w:rsid w:val="00234F3E"/>
    <w:rsid w:val="00235A7E"/>
    <w:rsid w:val="00235DEB"/>
    <w:rsid w:val="00236BDF"/>
    <w:rsid w:val="00236F01"/>
    <w:rsid w:val="0023714E"/>
    <w:rsid w:val="00237252"/>
    <w:rsid w:val="00237C07"/>
    <w:rsid w:val="00240122"/>
    <w:rsid w:val="00240189"/>
    <w:rsid w:val="00240477"/>
    <w:rsid w:val="00240AB4"/>
    <w:rsid w:val="00240AED"/>
    <w:rsid w:val="00240B02"/>
    <w:rsid w:val="0024159D"/>
    <w:rsid w:val="00241D4F"/>
    <w:rsid w:val="002423B6"/>
    <w:rsid w:val="00242678"/>
    <w:rsid w:val="002427FC"/>
    <w:rsid w:val="00243E1B"/>
    <w:rsid w:val="00243FD9"/>
    <w:rsid w:val="00244412"/>
    <w:rsid w:val="0024493A"/>
    <w:rsid w:val="00245525"/>
    <w:rsid w:val="00245F20"/>
    <w:rsid w:val="002464D6"/>
    <w:rsid w:val="00246772"/>
    <w:rsid w:val="002468D4"/>
    <w:rsid w:val="00246BD3"/>
    <w:rsid w:val="00246C95"/>
    <w:rsid w:val="002479F8"/>
    <w:rsid w:val="00247C5A"/>
    <w:rsid w:val="00250D2B"/>
    <w:rsid w:val="00250E74"/>
    <w:rsid w:val="00251A6C"/>
    <w:rsid w:val="00252018"/>
    <w:rsid w:val="00252A33"/>
    <w:rsid w:val="00252A92"/>
    <w:rsid w:val="002532F1"/>
    <w:rsid w:val="002534C6"/>
    <w:rsid w:val="0025369E"/>
    <w:rsid w:val="002537B1"/>
    <w:rsid w:val="00253F16"/>
    <w:rsid w:val="002544F8"/>
    <w:rsid w:val="00254B99"/>
    <w:rsid w:val="00255299"/>
    <w:rsid w:val="002557D7"/>
    <w:rsid w:val="0025630F"/>
    <w:rsid w:val="00256C5B"/>
    <w:rsid w:val="00257404"/>
    <w:rsid w:val="002575B7"/>
    <w:rsid w:val="0026033C"/>
    <w:rsid w:val="0026092F"/>
    <w:rsid w:val="0026178C"/>
    <w:rsid w:val="00261D72"/>
    <w:rsid w:val="002622AA"/>
    <w:rsid w:val="002622D1"/>
    <w:rsid w:val="0026240A"/>
    <w:rsid w:val="00262880"/>
    <w:rsid w:val="00262965"/>
    <w:rsid w:val="00264228"/>
    <w:rsid w:val="00264831"/>
    <w:rsid w:val="00264B5C"/>
    <w:rsid w:val="002658D9"/>
    <w:rsid w:val="00266ABB"/>
    <w:rsid w:val="00266B14"/>
    <w:rsid w:val="00267273"/>
    <w:rsid w:val="00267308"/>
    <w:rsid w:val="00267391"/>
    <w:rsid w:val="002676C8"/>
    <w:rsid w:val="002677CF"/>
    <w:rsid w:val="0027007E"/>
    <w:rsid w:val="00270AE6"/>
    <w:rsid w:val="00270C02"/>
    <w:rsid w:val="0027104B"/>
    <w:rsid w:val="00272ADC"/>
    <w:rsid w:val="00272F4A"/>
    <w:rsid w:val="0027376B"/>
    <w:rsid w:val="00273BD0"/>
    <w:rsid w:val="00273BF9"/>
    <w:rsid w:val="00273C06"/>
    <w:rsid w:val="002745A1"/>
    <w:rsid w:val="0027492D"/>
    <w:rsid w:val="00275EB9"/>
    <w:rsid w:val="0027603F"/>
    <w:rsid w:val="00276371"/>
    <w:rsid w:val="00276C76"/>
    <w:rsid w:val="00277577"/>
    <w:rsid w:val="00277AF8"/>
    <w:rsid w:val="002804CD"/>
    <w:rsid w:val="002807C4"/>
    <w:rsid w:val="00280804"/>
    <w:rsid w:val="00280C03"/>
    <w:rsid w:val="002812C7"/>
    <w:rsid w:val="00281594"/>
    <w:rsid w:val="00281596"/>
    <w:rsid w:val="00281623"/>
    <w:rsid w:val="0028185C"/>
    <w:rsid w:val="002822FF"/>
    <w:rsid w:val="002823EA"/>
    <w:rsid w:val="0028248E"/>
    <w:rsid w:val="00282626"/>
    <w:rsid w:val="002826CA"/>
    <w:rsid w:val="00283262"/>
    <w:rsid w:val="00283639"/>
    <w:rsid w:val="00283F11"/>
    <w:rsid w:val="002842D2"/>
    <w:rsid w:val="00284711"/>
    <w:rsid w:val="002848B5"/>
    <w:rsid w:val="002848EE"/>
    <w:rsid w:val="00284BEF"/>
    <w:rsid w:val="0028579B"/>
    <w:rsid w:val="00285EAE"/>
    <w:rsid w:val="00286239"/>
    <w:rsid w:val="002862E5"/>
    <w:rsid w:val="00286A04"/>
    <w:rsid w:val="00286BA7"/>
    <w:rsid w:val="00286E19"/>
    <w:rsid w:val="0028730F"/>
    <w:rsid w:val="002903E7"/>
    <w:rsid w:val="00290941"/>
    <w:rsid w:val="00291427"/>
    <w:rsid w:val="00293B49"/>
    <w:rsid w:val="00294757"/>
    <w:rsid w:val="00295719"/>
    <w:rsid w:val="00295862"/>
    <w:rsid w:val="00295CBB"/>
    <w:rsid w:val="00295DF3"/>
    <w:rsid w:val="002968F5"/>
    <w:rsid w:val="002971C5"/>
    <w:rsid w:val="00297E5D"/>
    <w:rsid w:val="002A030E"/>
    <w:rsid w:val="002A0941"/>
    <w:rsid w:val="002A12CD"/>
    <w:rsid w:val="002A24C2"/>
    <w:rsid w:val="002A277F"/>
    <w:rsid w:val="002A2CC0"/>
    <w:rsid w:val="002A3483"/>
    <w:rsid w:val="002A3687"/>
    <w:rsid w:val="002A3711"/>
    <w:rsid w:val="002A3778"/>
    <w:rsid w:val="002A3C8E"/>
    <w:rsid w:val="002A4246"/>
    <w:rsid w:val="002A42E9"/>
    <w:rsid w:val="002A52B8"/>
    <w:rsid w:val="002A53FB"/>
    <w:rsid w:val="002A6456"/>
    <w:rsid w:val="002A6DCF"/>
    <w:rsid w:val="002A74BD"/>
    <w:rsid w:val="002B0517"/>
    <w:rsid w:val="002B0C1E"/>
    <w:rsid w:val="002B1220"/>
    <w:rsid w:val="002B1D07"/>
    <w:rsid w:val="002B2A1C"/>
    <w:rsid w:val="002B2F33"/>
    <w:rsid w:val="002B3ADB"/>
    <w:rsid w:val="002B4004"/>
    <w:rsid w:val="002B425D"/>
    <w:rsid w:val="002B6239"/>
    <w:rsid w:val="002B6BCB"/>
    <w:rsid w:val="002B6C84"/>
    <w:rsid w:val="002B6D23"/>
    <w:rsid w:val="002B7774"/>
    <w:rsid w:val="002C0950"/>
    <w:rsid w:val="002C0DE4"/>
    <w:rsid w:val="002C0E8E"/>
    <w:rsid w:val="002C0FB5"/>
    <w:rsid w:val="002C2C30"/>
    <w:rsid w:val="002C303D"/>
    <w:rsid w:val="002C344F"/>
    <w:rsid w:val="002C378D"/>
    <w:rsid w:val="002C41F2"/>
    <w:rsid w:val="002C444D"/>
    <w:rsid w:val="002C462A"/>
    <w:rsid w:val="002C500F"/>
    <w:rsid w:val="002C5411"/>
    <w:rsid w:val="002C5766"/>
    <w:rsid w:val="002C60B3"/>
    <w:rsid w:val="002C61E8"/>
    <w:rsid w:val="002C6224"/>
    <w:rsid w:val="002C67F7"/>
    <w:rsid w:val="002C708C"/>
    <w:rsid w:val="002C795B"/>
    <w:rsid w:val="002C7B67"/>
    <w:rsid w:val="002C7B85"/>
    <w:rsid w:val="002C7BD1"/>
    <w:rsid w:val="002D022D"/>
    <w:rsid w:val="002D0378"/>
    <w:rsid w:val="002D09E8"/>
    <w:rsid w:val="002D1C8A"/>
    <w:rsid w:val="002D22B2"/>
    <w:rsid w:val="002D236A"/>
    <w:rsid w:val="002D251F"/>
    <w:rsid w:val="002D2AF4"/>
    <w:rsid w:val="002D2DEF"/>
    <w:rsid w:val="002D39E6"/>
    <w:rsid w:val="002D3C39"/>
    <w:rsid w:val="002D4435"/>
    <w:rsid w:val="002D4478"/>
    <w:rsid w:val="002D4ECA"/>
    <w:rsid w:val="002D56A0"/>
    <w:rsid w:val="002D5C09"/>
    <w:rsid w:val="002D5E61"/>
    <w:rsid w:val="002D6388"/>
    <w:rsid w:val="002E02AC"/>
    <w:rsid w:val="002E0BFA"/>
    <w:rsid w:val="002E153D"/>
    <w:rsid w:val="002E182B"/>
    <w:rsid w:val="002E18D6"/>
    <w:rsid w:val="002E19BC"/>
    <w:rsid w:val="002E1E8E"/>
    <w:rsid w:val="002E2452"/>
    <w:rsid w:val="002E2C6F"/>
    <w:rsid w:val="002E3B1D"/>
    <w:rsid w:val="002E3B81"/>
    <w:rsid w:val="002E428C"/>
    <w:rsid w:val="002E59A9"/>
    <w:rsid w:val="002E628F"/>
    <w:rsid w:val="002E6BEE"/>
    <w:rsid w:val="002E7CED"/>
    <w:rsid w:val="002F023D"/>
    <w:rsid w:val="002F1011"/>
    <w:rsid w:val="002F161C"/>
    <w:rsid w:val="002F3351"/>
    <w:rsid w:val="002F34AE"/>
    <w:rsid w:val="002F35A5"/>
    <w:rsid w:val="002F38BB"/>
    <w:rsid w:val="002F3EA4"/>
    <w:rsid w:val="002F4233"/>
    <w:rsid w:val="002F48FE"/>
    <w:rsid w:val="002F4F34"/>
    <w:rsid w:val="002F5B83"/>
    <w:rsid w:val="002F65DC"/>
    <w:rsid w:val="002F6ABC"/>
    <w:rsid w:val="002F6AE4"/>
    <w:rsid w:val="002F77D1"/>
    <w:rsid w:val="002F78B2"/>
    <w:rsid w:val="002F7BA8"/>
    <w:rsid w:val="002F7C8F"/>
    <w:rsid w:val="002F7CB2"/>
    <w:rsid w:val="00300113"/>
    <w:rsid w:val="003002D6"/>
    <w:rsid w:val="00301006"/>
    <w:rsid w:val="003013E5"/>
    <w:rsid w:val="003014D5"/>
    <w:rsid w:val="0030243C"/>
    <w:rsid w:val="00302C90"/>
    <w:rsid w:val="003040D5"/>
    <w:rsid w:val="00304535"/>
    <w:rsid w:val="00304D69"/>
    <w:rsid w:val="003052B0"/>
    <w:rsid w:val="003055BD"/>
    <w:rsid w:val="003060C0"/>
    <w:rsid w:val="00306132"/>
    <w:rsid w:val="003068ED"/>
    <w:rsid w:val="00307308"/>
    <w:rsid w:val="00307C22"/>
    <w:rsid w:val="00311098"/>
    <w:rsid w:val="00311D58"/>
    <w:rsid w:val="00312E5E"/>
    <w:rsid w:val="00312F16"/>
    <w:rsid w:val="00312F6F"/>
    <w:rsid w:val="0031319F"/>
    <w:rsid w:val="0031339F"/>
    <w:rsid w:val="003134B5"/>
    <w:rsid w:val="0031396B"/>
    <w:rsid w:val="00314083"/>
    <w:rsid w:val="003145C4"/>
    <w:rsid w:val="0031481B"/>
    <w:rsid w:val="00314D0C"/>
    <w:rsid w:val="00315D0A"/>
    <w:rsid w:val="00315F55"/>
    <w:rsid w:val="00315FFE"/>
    <w:rsid w:val="00316010"/>
    <w:rsid w:val="0031670F"/>
    <w:rsid w:val="00317368"/>
    <w:rsid w:val="00317394"/>
    <w:rsid w:val="003203B9"/>
    <w:rsid w:val="0032048E"/>
    <w:rsid w:val="00320D59"/>
    <w:rsid w:val="0032172D"/>
    <w:rsid w:val="003223A9"/>
    <w:rsid w:val="00322EAD"/>
    <w:rsid w:val="00323EAE"/>
    <w:rsid w:val="003248BD"/>
    <w:rsid w:val="003254DE"/>
    <w:rsid w:val="00325CEC"/>
    <w:rsid w:val="0032601D"/>
    <w:rsid w:val="00326979"/>
    <w:rsid w:val="00326D98"/>
    <w:rsid w:val="00326EED"/>
    <w:rsid w:val="00330110"/>
    <w:rsid w:val="00330531"/>
    <w:rsid w:val="003306C3"/>
    <w:rsid w:val="00330C82"/>
    <w:rsid w:val="00330EC2"/>
    <w:rsid w:val="00331DD0"/>
    <w:rsid w:val="00331E8E"/>
    <w:rsid w:val="00332A74"/>
    <w:rsid w:val="0033394B"/>
    <w:rsid w:val="00333BDF"/>
    <w:rsid w:val="00333EB9"/>
    <w:rsid w:val="003356FF"/>
    <w:rsid w:val="00335A44"/>
    <w:rsid w:val="00335F27"/>
    <w:rsid w:val="003361CE"/>
    <w:rsid w:val="00336A4B"/>
    <w:rsid w:val="00336AFA"/>
    <w:rsid w:val="00336C9A"/>
    <w:rsid w:val="00336D82"/>
    <w:rsid w:val="003404F8"/>
    <w:rsid w:val="00340A6C"/>
    <w:rsid w:val="003416C3"/>
    <w:rsid w:val="0034184F"/>
    <w:rsid w:val="00341EA2"/>
    <w:rsid w:val="003432C2"/>
    <w:rsid w:val="00344AC4"/>
    <w:rsid w:val="00344C80"/>
    <w:rsid w:val="003451AB"/>
    <w:rsid w:val="00345DBA"/>
    <w:rsid w:val="00345E6D"/>
    <w:rsid w:val="0034602D"/>
    <w:rsid w:val="00346895"/>
    <w:rsid w:val="00346E1F"/>
    <w:rsid w:val="00346E54"/>
    <w:rsid w:val="0034756F"/>
    <w:rsid w:val="00347A98"/>
    <w:rsid w:val="00347BB8"/>
    <w:rsid w:val="00347F05"/>
    <w:rsid w:val="0035101A"/>
    <w:rsid w:val="003511CC"/>
    <w:rsid w:val="003516A7"/>
    <w:rsid w:val="003517C5"/>
    <w:rsid w:val="003517D5"/>
    <w:rsid w:val="00351A26"/>
    <w:rsid w:val="00351AE2"/>
    <w:rsid w:val="00352BC3"/>
    <w:rsid w:val="003532D0"/>
    <w:rsid w:val="00353302"/>
    <w:rsid w:val="00353522"/>
    <w:rsid w:val="003543A3"/>
    <w:rsid w:val="00354F9A"/>
    <w:rsid w:val="0035519E"/>
    <w:rsid w:val="00355881"/>
    <w:rsid w:val="00355F09"/>
    <w:rsid w:val="00356187"/>
    <w:rsid w:val="00356652"/>
    <w:rsid w:val="00357B3F"/>
    <w:rsid w:val="00360143"/>
    <w:rsid w:val="00363240"/>
    <w:rsid w:val="0036411A"/>
    <w:rsid w:val="00364283"/>
    <w:rsid w:val="00365682"/>
    <w:rsid w:val="00365698"/>
    <w:rsid w:val="00365819"/>
    <w:rsid w:val="00365845"/>
    <w:rsid w:val="00365C16"/>
    <w:rsid w:val="00365E88"/>
    <w:rsid w:val="003671F1"/>
    <w:rsid w:val="003676CC"/>
    <w:rsid w:val="00370124"/>
    <w:rsid w:val="00370572"/>
    <w:rsid w:val="003716D5"/>
    <w:rsid w:val="0037171F"/>
    <w:rsid w:val="003724C8"/>
    <w:rsid w:val="00372C23"/>
    <w:rsid w:val="00372E70"/>
    <w:rsid w:val="00372F6E"/>
    <w:rsid w:val="00373740"/>
    <w:rsid w:val="00374B7E"/>
    <w:rsid w:val="00376375"/>
    <w:rsid w:val="00376C6D"/>
    <w:rsid w:val="00376DD0"/>
    <w:rsid w:val="0037742C"/>
    <w:rsid w:val="00380FAD"/>
    <w:rsid w:val="00380FEE"/>
    <w:rsid w:val="00381571"/>
    <w:rsid w:val="003816A2"/>
    <w:rsid w:val="00381E48"/>
    <w:rsid w:val="0038214E"/>
    <w:rsid w:val="003825EF"/>
    <w:rsid w:val="00382F44"/>
    <w:rsid w:val="003834F4"/>
    <w:rsid w:val="00383E75"/>
    <w:rsid w:val="00384733"/>
    <w:rsid w:val="00384D7D"/>
    <w:rsid w:val="003854C3"/>
    <w:rsid w:val="00386033"/>
    <w:rsid w:val="0038614D"/>
    <w:rsid w:val="00386BA9"/>
    <w:rsid w:val="003871AA"/>
    <w:rsid w:val="003873E5"/>
    <w:rsid w:val="00387DD4"/>
    <w:rsid w:val="0039031C"/>
    <w:rsid w:val="00390822"/>
    <w:rsid w:val="00390930"/>
    <w:rsid w:val="00391108"/>
    <w:rsid w:val="00392D5C"/>
    <w:rsid w:val="00392EC2"/>
    <w:rsid w:val="0039315F"/>
    <w:rsid w:val="003950CB"/>
    <w:rsid w:val="00396489"/>
    <w:rsid w:val="00397334"/>
    <w:rsid w:val="00397B60"/>
    <w:rsid w:val="00397C3A"/>
    <w:rsid w:val="003A09F0"/>
    <w:rsid w:val="003A0EBF"/>
    <w:rsid w:val="003A0F75"/>
    <w:rsid w:val="003A14C2"/>
    <w:rsid w:val="003A1B9E"/>
    <w:rsid w:val="003A1DD7"/>
    <w:rsid w:val="003A227D"/>
    <w:rsid w:val="003A3186"/>
    <w:rsid w:val="003A421D"/>
    <w:rsid w:val="003A42BE"/>
    <w:rsid w:val="003A4301"/>
    <w:rsid w:val="003A4889"/>
    <w:rsid w:val="003A4AE2"/>
    <w:rsid w:val="003A59B2"/>
    <w:rsid w:val="003A735D"/>
    <w:rsid w:val="003A7770"/>
    <w:rsid w:val="003A7EED"/>
    <w:rsid w:val="003B0DDF"/>
    <w:rsid w:val="003B1072"/>
    <w:rsid w:val="003B14F1"/>
    <w:rsid w:val="003B2589"/>
    <w:rsid w:val="003B3051"/>
    <w:rsid w:val="003B3262"/>
    <w:rsid w:val="003B39FD"/>
    <w:rsid w:val="003B3E8B"/>
    <w:rsid w:val="003B4908"/>
    <w:rsid w:val="003B5689"/>
    <w:rsid w:val="003B57D7"/>
    <w:rsid w:val="003B5A93"/>
    <w:rsid w:val="003B5C94"/>
    <w:rsid w:val="003B6083"/>
    <w:rsid w:val="003B61A1"/>
    <w:rsid w:val="003B66F3"/>
    <w:rsid w:val="003B6D1D"/>
    <w:rsid w:val="003B74EC"/>
    <w:rsid w:val="003B7FC2"/>
    <w:rsid w:val="003C02D0"/>
    <w:rsid w:val="003C056F"/>
    <w:rsid w:val="003C1484"/>
    <w:rsid w:val="003C2A22"/>
    <w:rsid w:val="003C30E9"/>
    <w:rsid w:val="003C314C"/>
    <w:rsid w:val="003C316E"/>
    <w:rsid w:val="003C3944"/>
    <w:rsid w:val="003C39FE"/>
    <w:rsid w:val="003C3DC7"/>
    <w:rsid w:val="003C4807"/>
    <w:rsid w:val="003C4ECE"/>
    <w:rsid w:val="003C5D4F"/>
    <w:rsid w:val="003C639E"/>
    <w:rsid w:val="003C641D"/>
    <w:rsid w:val="003C655E"/>
    <w:rsid w:val="003C6638"/>
    <w:rsid w:val="003C6B82"/>
    <w:rsid w:val="003C6F4B"/>
    <w:rsid w:val="003C79B8"/>
    <w:rsid w:val="003C7D73"/>
    <w:rsid w:val="003D013A"/>
    <w:rsid w:val="003D1319"/>
    <w:rsid w:val="003D1491"/>
    <w:rsid w:val="003D1C24"/>
    <w:rsid w:val="003D201F"/>
    <w:rsid w:val="003D293F"/>
    <w:rsid w:val="003D2A63"/>
    <w:rsid w:val="003D30E3"/>
    <w:rsid w:val="003D3522"/>
    <w:rsid w:val="003D3920"/>
    <w:rsid w:val="003D52A2"/>
    <w:rsid w:val="003D5B2A"/>
    <w:rsid w:val="003D65FC"/>
    <w:rsid w:val="003D67C1"/>
    <w:rsid w:val="003D6F30"/>
    <w:rsid w:val="003D7EC3"/>
    <w:rsid w:val="003E0636"/>
    <w:rsid w:val="003E0949"/>
    <w:rsid w:val="003E1401"/>
    <w:rsid w:val="003E1B0E"/>
    <w:rsid w:val="003E23A5"/>
    <w:rsid w:val="003E23DB"/>
    <w:rsid w:val="003E3095"/>
    <w:rsid w:val="003E343E"/>
    <w:rsid w:val="003E41D2"/>
    <w:rsid w:val="003E4A50"/>
    <w:rsid w:val="003E58C0"/>
    <w:rsid w:val="003E6A88"/>
    <w:rsid w:val="003E6CC9"/>
    <w:rsid w:val="003E7101"/>
    <w:rsid w:val="003F12C2"/>
    <w:rsid w:val="003F1733"/>
    <w:rsid w:val="003F241B"/>
    <w:rsid w:val="003F2E4C"/>
    <w:rsid w:val="003F3003"/>
    <w:rsid w:val="003F37BF"/>
    <w:rsid w:val="003F3DA5"/>
    <w:rsid w:val="003F4849"/>
    <w:rsid w:val="003F4C0E"/>
    <w:rsid w:val="003F69C7"/>
    <w:rsid w:val="003F71CC"/>
    <w:rsid w:val="003F76F9"/>
    <w:rsid w:val="003F77FB"/>
    <w:rsid w:val="003F7F6A"/>
    <w:rsid w:val="00400303"/>
    <w:rsid w:val="004004F3"/>
    <w:rsid w:val="0040106D"/>
    <w:rsid w:val="004010BE"/>
    <w:rsid w:val="00401286"/>
    <w:rsid w:val="004013AD"/>
    <w:rsid w:val="00401663"/>
    <w:rsid w:val="004019D0"/>
    <w:rsid w:val="00401A35"/>
    <w:rsid w:val="00402079"/>
    <w:rsid w:val="00402160"/>
    <w:rsid w:val="004025F6"/>
    <w:rsid w:val="00402B48"/>
    <w:rsid w:val="00402DF0"/>
    <w:rsid w:val="00402EF3"/>
    <w:rsid w:val="00402F9B"/>
    <w:rsid w:val="0040311F"/>
    <w:rsid w:val="0040324C"/>
    <w:rsid w:val="00403871"/>
    <w:rsid w:val="00403E21"/>
    <w:rsid w:val="00404E8A"/>
    <w:rsid w:val="00405278"/>
    <w:rsid w:val="0040561A"/>
    <w:rsid w:val="00405DEF"/>
    <w:rsid w:val="00406AAE"/>
    <w:rsid w:val="00410330"/>
    <w:rsid w:val="00411DA6"/>
    <w:rsid w:val="00411EC3"/>
    <w:rsid w:val="00412A5B"/>
    <w:rsid w:val="00412EA0"/>
    <w:rsid w:val="0041364F"/>
    <w:rsid w:val="00413ACE"/>
    <w:rsid w:val="00414ACB"/>
    <w:rsid w:val="00414E4A"/>
    <w:rsid w:val="00414FEE"/>
    <w:rsid w:val="004157D2"/>
    <w:rsid w:val="00415EEA"/>
    <w:rsid w:val="0041643A"/>
    <w:rsid w:val="004165A5"/>
    <w:rsid w:val="00416895"/>
    <w:rsid w:val="00416B2D"/>
    <w:rsid w:val="00416C0E"/>
    <w:rsid w:val="0041730A"/>
    <w:rsid w:val="00417883"/>
    <w:rsid w:val="00417A24"/>
    <w:rsid w:val="004209F0"/>
    <w:rsid w:val="00420E7C"/>
    <w:rsid w:val="00420ECC"/>
    <w:rsid w:val="00421A91"/>
    <w:rsid w:val="00421C33"/>
    <w:rsid w:val="004223F0"/>
    <w:rsid w:val="00422433"/>
    <w:rsid w:val="00422C2B"/>
    <w:rsid w:val="004240C4"/>
    <w:rsid w:val="004243CF"/>
    <w:rsid w:val="00424C5C"/>
    <w:rsid w:val="00425B5B"/>
    <w:rsid w:val="004263ED"/>
    <w:rsid w:val="004264F1"/>
    <w:rsid w:val="004266F5"/>
    <w:rsid w:val="004269DC"/>
    <w:rsid w:val="00426AAF"/>
    <w:rsid w:val="00426EF5"/>
    <w:rsid w:val="004275BD"/>
    <w:rsid w:val="00427B76"/>
    <w:rsid w:val="00427BB1"/>
    <w:rsid w:val="00427C58"/>
    <w:rsid w:val="00427C89"/>
    <w:rsid w:val="00427CD9"/>
    <w:rsid w:val="00427D98"/>
    <w:rsid w:val="0043066D"/>
    <w:rsid w:val="00430C28"/>
    <w:rsid w:val="00431AF8"/>
    <w:rsid w:val="00431EBB"/>
    <w:rsid w:val="00432DF1"/>
    <w:rsid w:val="004332C4"/>
    <w:rsid w:val="0043341C"/>
    <w:rsid w:val="00433BA3"/>
    <w:rsid w:val="004345C9"/>
    <w:rsid w:val="0043473B"/>
    <w:rsid w:val="00434820"/>
    <w:rsid w:val="00434FBB"/>
    <w:rsid w:val="0043607F"/>
    <w:rsid w:val="00437345"/>
    <w:rsid w:val="00437490"/>
    <w:rsid w:val="00437E9E"/>
    <w:rsid w:val="00440CEE"/>
    <w:rsid w:val="004411EE"/>
    <w:rsid w:val="004414E7"/>
    <w:rsid w:val="00441C4C"/>
    <w:rsid w:val="00442C56"/>
    <w:rsid w:val="00442F82"/>
    <w:rsid w:val="00443A27"/>
    <w:rsid w:val="00443AEB"/>
    <w:rsid w:val="0044499E"/>
    <w:rsid w:val="00444B2E"/>
    <w:rsid w:val="0044596B"/>
    <w:rsid w:val="00445FCF"/>
    <w:rsid w:val="00446FE6"/>
    <w:rsid w:val="0045072C"/>
    <w:rsid w:val="00452AEB"/>
    <w:rsid w:val="00453B61"/>
    <w:rsid w:val="0045434A"/>
    <w:rsid w:val="00454A96"/>
    <w:rsid w:val="00454E82"/>
    <w:rsid w:val="00455DAD"/>
    <w:rsid w:val="0045671D"/>
    <w:rsid w:val="00456D53"/>
    <w:rsid w:val="00456E2C"/>
    <w:rsid w:val="00457198"/>
    <w:rsid w:val="00457D1F"/>
    <w:rsid w:val="004602C4"/>
    <w:rsid w:val="00460425"/>
    <w:rsid w:val="004607B8"/>
    <w:rsid w:val="00460840"/>
    <w:rsid w:val="00460BB5"/>
    <w:rsid w:val="004618A1"/>
    <w:rsid w:val="00461D93"/>
    <w:rsid w:val="00462E42"/>
    <w:rsid w:val="00463EAC"/>
    <w:rsid w:val="004640F8"/>
    <w:rsid w:val="00464973"/>
    <w:rsid w:val="00465F1E"/>
    <w:rsid w:val="0046632C"/>
    <w:rsid w:val="00466DFE"/>
    <w:rsid w:val="00467AC8"/>
    <w:rsid w:val="00467E8C"/>
    <w:rsid w:val="00470268"/>
    <w:rsid w:val="00470896"/>
    <w:rsid w:val="00470A25"/>
    <w:rsid w:val="00471526"/>
    <w:rsid w:val="00473C26"/>
    <w:rsid w:val="00474522"/>
    <w:rsid w:val="00475D74"/>
    <w:rsid w:val="004761AD"/>
    <w:rsid w:val="0047684B"/>
    <w:rsid w:val="004769FA"/>
    <w:rsid w:val="00476E27"/>
    <w:rsid w:val="00477978"/>
    <w:rsid w:val="00480300"/>
    <w:rsid w:val="0048056D"/>
    <w:rsid w:val="00480C25"/>
    <w:rsid w:val="00480F39"/>
    <w:rsid w:val="004820A7"/>
    <w:rsid w:val="004838C3"/>
    <w:rsid w:val="0048392D"/>
    <w:rsid w:val="00483970"/>
    <w:rsid w:val="004839A8"/>
    <w:rsid w:val="004842D8"/>
    <w:rsid w:val="004845F6"/>
    <w:rsid w:val="00484CDD"/>
    <w:rsid w:val="0048519D"/>
    <w:rsid w:val="00485254"/>
    <w:rsid w:val="00485308"/>
    <w:rsid w:val="004854C9"/>
    <w:rsid w:val="00485DBC"/>
    <w:rsid w:val="00486289"/>
    <w:rsid w:val="004866FD"/>
    <w:rsid w:val="00486CA3"/>
    <w:rsid w:val="00487C7F"/>
    <w:rsid w:val="004901D4"/>
    <w:rsid w:val="00490A28"/>
    <w:rsid w:val="0049187C"/>
    <w:rsid w:val="00492537"/>
    <w:rsid w:val="00493942"/>
    <w:rsid w:val="00493994"/>
    <w:rsid w:val="00493F9C"/>
    <w:rsid w:val="0049486A"/>
    <w:rsid w:val="00494AD2"/>
    <w:rsid w:val="00494F83"/>
    <w:rsid w:val="004951CD"/>
    <w:rsid w:val="0049562A"/>
    <w:rsid w:val="00495B15"/>
    <w:rsid w:val="00496125"/>
    <w:rsid w:val="0049660F"/>
    <w:rsid w:val="00496DD2"/>
    <w:rsid w:val="00496F48"/>
    <w:rsid w:val="00496FBC"/>
    <w:rsid w:val="00497851"/>
    <w:rsid w:val="00497F2B"/>
    <w:rsid w:val="00497FA4"/>
    <w:rsid w:val="004A0175"/>
    <w:rsid w:val="004A01AD"/>
    <w:rsid w:val="004A02A0"/>
    <w:rsid w:val="004A02CE"/>
    <w:rsid w:val="004A051D"/>
    <w:rsid w:val="004A0567"/>
    <w:rsid w:val="004A1E6A"/>
    <w:rsid w:val="004A264A"/>
    <w:rsid w:val="004A28A7"/>
    <w:rsid w:val="004A293D"/>
    <w:rsid w:val="004A2950"/>
    <w:rsid w:val="004A2D7F"/>
    <w:rsid w:val="004A3E40"/>
    <w:rsid w:val="004A3E98"/>
    <w:rsid w:val="004A4502"/>
    <w:rsid w:val="004A463C"/>
    <w:rsid w:val="004A4728"/>
    <w:rsid w:val="004A485E"/>
    <w:rsid w:val="004A5394"/>
    <w:rsid w:val="004A6D8E"/>
    <w:rsid w:val="004A6DA3"/>
    <w:rsid w:val="004A769B"/>
    <w:rsid w:val="004A7D3C"/>
    <w:rsid w:val="004A7F0A"/>
    <w:rsid w:val="004B00E1"/>
    <w:rsid w:val="004B1CDB"/>
    <w:rsid w:val="004B2C9A"/>
    <w:rsid w:val="004B2D82"/>
    <w:rsid w:val="004B32C6"/>
    <w:rsid w:val="004B385E"/>
    <w:rsid w:val="004B4BB8"/>
    <w:rsid w:val="004B5578"/>
    <w:rsid w:val="004B5D1E"/>
    <w:rsid w:val="004B5D59"/>
    <w:rsid w:val="004B65FD"/>
    <w:rsid w:val="004B6854"/>
    <w:rsid w:val="004B689E"/>
    <w:rsid w:val="004B6F4C"/>
    <w:rsid w:val="004C013A"/>
    <w:rsid w:val="004C0488"/>
    <w:rsid w:val="004C0509"/>
    <w:rsid w:val="004C0901"/>
    <w:rsid w:val="004C115B"/>
    <w:rsid w:val="004C13F7"/>
    <w:rsid w:val="004C1E2E"/>
    <w:rsid w:val="004C27A0"/>
    <w:rsid w:val="004C2E58"/>
    <w:rsid w:val="004C30A4"/>
    <w:rsid w:val="004C35E3"/>
    <w:rsid w:val="004C4792"/>
    <w:rsid w:val="004C49E8"/>
    <w:rsid w:val="004C4E30"/>
    <w:rsid w:val="004C5258"/>
    <w:rsid w:val="004C5655"/>
    <w:rsid w:val="004C59DD"/>
    <w:rsid w:val="004C5DF2"/>
    <w:rsid w:val="004C61A8"/>
    <w:rsid w:val="004C6C8E"/>
    <w:rsid w:val="004C77C2"/>
    <w:rsid w:val="004D032C"/>
    <w:rsid w:val="004D03BA"/>
    <w:rsid w:val="004D091C"/>
    <w:rsid w:val="004D0B60"/>
    <w:rsid w:val="004D0C3A"/>
    <w:rsid w:val="004D105C"/>
    <w:rsid w:val="004D1A59"/>
    <w:rsid w:val="004D2563"/>
    <w:rsid w:val="004D2D21"/>
    <w:rsid w:val="004D2F78"/>
    <w:rsid w:val="004D32D7"/>
    <w:rsid w:val="004D39C7"/>
    <w:rsid w:val="004D3A34"/>
    <w:rsid w:val="004D3BB5"/>
    <w:rsid w:val="004D3BC7"/>
    <w:rsid w:val="004D45D4"/>
    <w:rsid w:val="004D4650"/>
    <w:rsid w:val="004D4DC2"/>
    <w:rsid w:val="004D4E20"/>
    <w:rsid w:val="004D4EFF"/>
    <w:rsid w:val="004D4F00"/>
    <w:rsid w:val="004D72E0"/>
    <w:rsid w:val="004D74D4"/>
    <w:rsid w:val="004D796B"/>
    <w:rsid w:val="004E0042"/>
    <w:rsid w:val="004E0906"/>
    <w:rsid w:val="004E09D9"/>
    <w:rsid w:val="004E0AF9"/>
    <w:rsid w:val="004E1F6F"/>
    <w:rsid w:val="004E237D"/>
    <w:rsid w:val="004E30C2"/>
    <w:rsid w:val="004E60F2"/>
    <w:rsid w:val="004E6145"/>
    <w:rsid w:val="004E62F2"/>
    <w:rsid w:val="004E686E"/>
    <w:rsid w:val="004E7497"/>
    <w:rsid w:val="004E76DE"/>
    <w:rsid w:val="004E7B62"/>
    <w:rsid w:val="004F0F38"/>
    <w:rsid w:val="004F11ED"/>
    <w:rsid w:val="004F1DB6"/>
    <w:rsid w:val="004F1F66"/>
    <w:rsid w:val="004F1FE5"/>
    <w:rsid w:val="004F222B"/>
    <w:rsid w:val="004F2287"/>
    <w:rsid w:val="004F3EBD"/>
    <w:rsid w:val="004F4487"/>
    <w:rsid w:val="004F47D9"/>
    <w:rsid w:val="004F58D6"/>
    <w:rsid w:val="004F5A7E"/>
    <w:rsid w:val="004F67DF"/>
    <w:rsid w:val="004F67FB"/>
    <w:rsid w:val="004F6C2C"/>
    <w:rsid w:val="004F6E27"/>
    <w:rsid w:val="004F73C7"/>
    <w:rsid w:val="004F7407"/>
    <w:rsid w:val="004F7ACE"/>
    <w:rsid w:val="004F7F8D"/>
    <w:rsid w:val="005005BB"/>
    <w:rsid w:val="00500F3C"/>
    <w:rsid w:val="00500FA8"/>
    <w:rsid w:val="00501156"/>
    <w:rsid w:val="005019B8"/>
    <w:rsid w:val="005021F6"/>
    <w:rsid w:val="0050438B"/>
    <w:rsid w:val="00504B69"/>
    <w:rsid w:val="00504B73"/>
    <w:rsid w:val="00504C49"/>
    <w:rsid w:val="0050590B"/>
    <w:rsid w:val="00505B96"/>
    <w:rsid w:val="00506031"/>
    <w:rsid w:val="00506050"/>
    <w:rsid w:val="00506436"/>
    <w:rsid w:val="0050670D"/>
    <w:rsid w:val="0050699F"/>
    <w:rsid w:val="00507246"/>
    <w:rsid w:val="00507952"/>
    <w:rsid w:val="00507F4D"/>
    <w:rsid w:val="00511EBE"/>
    <w:rsid w:val="00511FAB"/>
    <w:rsid w:val="00512174"/>
    <w:rsid w:val="0051306B"/>
    <w:rsid w:val="00513D34"/>
    <w:rsid w:val="00513D70"/>
    <w:rsid w:val="0051432A"/>
    <w:rsid w:val="0051458E"/>
    <w:rsid w:val="005149DF"/>
    <w:rsid w:val="00515248"/>
    <w:rsid w:val="00516256"/>
    <w:rsid w:val="00516C0D"/>
    <w:rsid w:val="0051777B"/>
    <w:rsid w:val="00517E1F"/>
    <w:rsid w:val="005201DC"/>
    <w:rsid w:val="0052057D"/>
    <w:rsid w:val="00520AFB"/>
    <w:rsid w:val="005213DD"/>
    <w:rsid w:val="005215B2"/>
    <w:rsid w:val="00521778"/>
    <w:rsid w:val="0052181C"/>
    <w:rsid w:val="00522822"/>
    <w:rsid w:val="00522A61"/>
    <w:rsid w:val="00522AC2"/>
    <w:rsid w:val="00522BF4"/>
    <w:rsid w:val="00522E21"/>
    <w:rsid w:val="0052354D"/>
    <w:rsid w:val="0052370E"/>
    <w:rsid w:val="00523BC2"/>
    <w:rsid w:val="005248B7"/>
    <w:rsid w:val="005261DB"/>
    <w:rsid w:val="00526396"/>
    <w:rsid w:val="005274C9"/>
    <w:rsid w:val="005279C3"/>
    <w:rsid w:val="00530813"/>
    <w:rsid w:val="00530C0A"/>
    <w:rsid w:val="00530DD3"/>
    <w:rsid w:val="00530DD9"/>
    <w:rsid w:val="005318C1"/>
    <w:rsid w:val="0053193B"/>
    <w:rsid w:val="00531A39"/>
    <w:rsid w:val="00531C7A"/>
    <w:rsid w:val="00532DE8"/>
    <w:rsid w:val="00533334"/>
    <w:rsid w:val="00534009"/>
    <w:rsid w:val="00534319"/>
    <w:rsid w:val="00535224"/>
    <w:rsid w:val="00535411"/>
    <w:rsid w:val="00535D03"/>
    <w:rsid w:val="00535E8E"/>
    <w:rsid w:val="005367A3"/>
    <w:rsid w:val="005371E0"/>
    <w:rsid w:val="005377DA"/>
    <w:rsid w:val="005402CE"/>
    <w:rsid w:val="00540C5A"/>
    <w:rsid w:val="00542187"/>
    <w:rsid w:val="00542AFB"/>
    <w:rsid w:val="00543D3E"/>
    <w:rsid w:val="00543D7D"/>
    <w:rsid w:val="00543E73"/>
    <w:rsid w:val="00545211"/>
    <w:rsid w:val="00545606"/>
    <w:rsid w:val="00545731"/>
    <w:rsid w:val="0054589D"/>
    <w:rsid w:val="00545A66"/>
    <w:rsid w:val="005461CD"/>
    <w:rsid w:val="005464DF"/>
    <w:rsid w:val="005466EF"/>
    <w:rsid w:val="0054705A"/>
    <w:rsid w:val="00547B55"/>
    <w:rsid w:val="0055003C"/>
    <w:rsid w:val="00550218"/>
    <w:rsid w:val="00550B28"/>
    <w:rsid w:val="00550F82"/>
    <w:rsid w:val="0055105B"/>
    <w:rsid w:val="005511B2"/>
    <w:rsid w:val="005511D7"/>
    <w:rsid w:val="005525C4"/>
    <w:rsid w:val="00552D10"/>
    <w:rsid w:val="005533A1"/>
    <w:rsid w:val="005533A8"/>
    <w:rsid w:val="005534B4"/>
    <w:rsid w:val="005537F4"/>
    <w:rsid w:val="005538B7"/>
    <w:rsid w:val="00553ABF"/>
    <w:rsid w:val="00553B5D"/>
    <w:rsid w:val="00553D5B"/>
    <w:rsid w:val="0055587C"/>
    <w:rsid w:val="00555CA1"/>
    <w:rsid w:val="00555E09"/>
    <w:rsid w:val="0055783C"/>
    <w:rsid w:val="00557914"/>
    <w:rsid w:val="00557ECA"/>
    <w:rsid w:val="005615F6"/>
    <w:rsid w:val="0056193D"/>
    <w:rsid w:val="00562162"/>
    <w:rsid w:val="005626CC"/>
    <w:rsid w:val="005637CA"/>
    <w:rsid w:val="005639A0"/>
    <w:rsid w:val="00563B82"/>
    <w:rsid w:val="0056498A"/>
    <w:rsid w:val="00564F48"/>
    <w:rsid w:val="00564F96"/>
    <w:rsid w:val="00565884"/>
    <w:rsid w:val="005658A0"/>
    <w:rsid w:val="00566788"/>
    <w:rsid w:val="0056708A"/>
    <w:rsid w:val="00567BB2"/>
    <w:rsid w:val="00567C85"/>
    <w:rsid w:val="0057097C"/>
    <w:rsid w:val="00570C71"/>
    <w:rsid w:val="00571545"/>
    <w:rsid w:val="005717E5"/>
    <w:rsid w:val="00573523"/>
    <w:rsid w:val="00573626"/>
    <w:rsid w:val="00575658"/>
    <w:rsid w:val="00575986"/>
    <w:rsid w:val="005759B3"/>
    <w:rsid w:val="00575AFF"/>
    <w:rsid w:val="00575B6A"/>
    <w:rsid w:val="0057636F"/>
    <w:rsid w:val="005767C4"/>
    <w:rsid w:val="00576A9D"/>
    <w:rsid w:val="00576EED"/>
    <w:rsid w:val="00576FF6"/>
    <w:rsid w:val="005778E9"/>
    <w:rsid w:val="00577B69"/>
    <w:rsid w:val="00577C30"/>
    <w:rsid w:val="0058090B"/>
    <w:rsid w:val="00580ECD"/>
    <w:rsid w:val="00580ED3"/>
    <w:rsid w:val="00581F4A"/>
    <w:rsid w:val="00582679"/>
    <w:rsid w:val="0058294E"/>
    <w:rsid w:val="00582B78"/>
    <w:rsid w:val="00582CF7"/>
    <w:rsid w:val="00582DBB"/>
    <w:rsid w:val="0058397D"/>
    <w:rsid w:val="00584396"/>
    <w:rsid w:val="00584A83"/>
    <w:rsid w:val="00584D04"/>
    <w:rsid w:val="00584FDF"/>
    <w:rsid w:val="00584FE8"/>
    <w:rsid w:val="005856CB"/>
    <w:rsid w:val="00585858"/>
    <w:rsid w:val="00585AC9"/>
    <w:rsid w:val="00585DA7"/>
    <w:rsid w:val="00586517"/>
    <w:rsid w:val="0058741B"/>
    <w:rsid w:val="00587450"/>
    <w:rsid w:val="00587BD5"/>
    <w:rsid w:val="00590C5C"/>
    <w:rsid w:val="005917FC"/>
    <w:rsid w:val="00591C61"/>
    <w:rsid w:val="00592058"/>
    <w:rsid w:val="005922DD"/>
    <w:rsid w:val="005936B3"/>
    <w:rsid w:val="00593E42"/>
    <w:rsid w:val="00594042"/>
    <w:rsid w:val="00594365"/>
    <w:rsid w:val="00594378"/>
    <w:rsid w:val="00594694"/>
    <w:rsid w:val="005959CC"/>
    <w:rsid w:val="00595BCF"/>
    <w:rsid w:val="00596381"/>
    <w:rsid w:val="005965C2"/>
    <w:rsid w:val="00596C00"/>
    <w:rsid w:val="00596FB7"/>
    <w:rsid w:val="0059768C"/>
    <w:rsid w:val="00597BBC"/>
    <w:rsid w:val="00597BD9"/>
    <w:rsid w:val="00597CDC"/>
    <w:rsid w:val="00597F50"/>
    <w:rsid w:val="005A022E"/>
    <w:rsid w:val="005A0697"/>
    <w:rsid w:val="005A1ACC"/>
    <w:rsid w:val="005A2F54"/>
    <w:rsid w:val="005A3E48"/>
    <w:rsid w:val="005A3FA6"/>
    <w:rsid w:val="005A437B"/>
    <w:rsid w:val="005A4AEE"/>
    <w:rsid w:val="005A5236"/>
    <w:rsid w:val="005A5AF1"/>
    <w:rsid w:val="005A6FF7"/>
    <w:rsid w:val="005A758E"/>
    <w:rsid w:val="005A7D8B"/>
    <w:rsid w:val="005A7E42"/>
    <w:rsid w:val="005B094B"/>
    <w:rsid w:val="005B1079"/>
    <w:rsid w:val="005B1246"/>
    <w:rsid w:val="005B1C03"/>
    <w:rsid w:val="005B2168"/>
    <w:rsid w:val="005B2578"/>
    <w:rsid w:val="005B2624"/>
    <w:rsid w:val="005B2EB9"/>
    <w:rsid w:val="005B30A1"/>
    <w:rsid w:val="005B352D"/>
    <w:rsid w:val="005B37E6"/>
    <w:rsid w:val="005B3AE9"/>
    <w:rsid w:val="005B46F1"/>
    <w:rsid w:val="005B484B"/>
    <w:rsid w:val="005B55F4"/>
    <w:rsid w:val="005B58FE"/>
    <w:rsid w:val="005B5CDD"/>
    <w:rsid w:val="005B5D02"/>
    <w:rsid w:val="005B5D63"/>
    <w:rsid w:val="005B638E"/>
    <w:rsid w:val="005B66E4"/>
    <w:rsid w:val="005B6A1F"/>
    <w:rsid w:val="005B7E8F"/>
    <w:rsid w:val="005C169E"/>
    <w:rsid w:val="005C208E"/>
    <w:rsid w:val="005C21C2"/>
    <w:rsid w:val="005C23B5"/>
    <w:rsid w:val="005C2840"/>
    <w:rsid w:val="005C3384"/>
    <w:rsid w:val="005C3637"/>
    <w:rsid w:val="005C4494"/>
    <w:rsid w:val="005C4911"/>
    <w:rsid w:val="005C49D4"/>
    <w:rsid w:val="005C53C4"/>
    <w:rsid w:val="005C541F"/>
    <w:rsid w:val="005C5888"/>
    <w:rsid w:val="005C5A42"/>
    <w:rsid w:val="005C5BBB"/>
    <w:rsid w:val="005C65FA"/>
    <w:rsid w:val="005C68C2"/>
    <w:rsid w:val="005C71B7"/>
    <w:rsid w:val="005C79BA"/>
    <w:rsid w:val="005D042C"/>
    <w:rsid w:val="005D083A"/>
    <w:rsid w:val="005D0C04"/>
    <w:rsid w:val="005D10AF"/>
    <w:rsid w:val="005D10EB"/>
    <w:rsid w:val="005D1591"/>
    <w:rsid w:val="005D18CB"/>
    <w:rsid w:val="005D1AB3"/>
    <w:rsid w:val="005D1B92"/>
    <w:rsid w:val="005D21BB"/>
    <w:rsid w:val="005D2734"/>
    <w:rsid w:val="005D3790"/>
    <w:rsid w:val="005D3A02"/>
    <w:rsid w:val="005D3AE5"/>
    <w:rsid w:val="005D3E35"/>
    <w:rsid w:val="005D4173"/>
    <w:rsid w:val="005D47FB"/>
    <w:rsid w:val="005D4E83"/>
    <w:rsid w:val="005D4FD1"/>
    <w:rsid w:val="005D56EE"/>
    <w:rsid w:val="005D642D"/>
    <w:rsid w:val="005D6A3E"/>
    <w:rsid w:val="005D6C08"/>
    <w:rsid w:val="005D6E57"/>
    <w:rsid w:val="005D7857"/>
    <w:rsid w:val="005D78C1"/>
    <w:rsid w:val="005E0AB3"/>
    <w:rsid w:val="005E1105"/>
    <w:rsid w:val="005E1669"/>
    <w:rsid w:val="005E1AA4"/>
    <w:rsid w:val="005E1ABA"/>
    <w:rsid w:val="005E1DBE"/>
    <w:rsid w:val="005E2476"/>
    <w:rsid w:val="005E24C5"/>
    <w:rsid w:val="005E273E"/>
    <w:rsid w:val="005E3075"/>
    <w:rsid w:val="005E3B45"/>
    <w:rsid w:val="005E43EE"/>
    <w:rsid w:val="005E464A"/>
    <w:rsid w:val="005E4953"/>
    <w:rsid w:val="005E541A"/>
    <w:rsid w:val="005E5748"/>
    <w:rsid w:val="005E5776"/>
    <w:rsid w:val="005E59D0"/>
    <w:rsid w:val="005E5B0A"/>
    <w:rsid w:val="005E607C"/>
    <w:rsid w:val="005E625C"/>
    <w:rsid w:val="005E767B"/>
    <w:rsid w:val="005E7C6F"/>
    <w:rsid w:val="005F0569"/>
    <w:rsid w:val="005F057E"/>
    <w:rsid w:val="005F101A"/>
    <w:rsid w:val="005F2023"/>
    <w:rsid w:val="005F26BB"/>
    <w:rsid w:val="005F2F4F"/>
    <w:rsid w:val="005F3F2A"/>
    <w:rsid w:val="005F3F9B"/>
    <w:rsid w:val="005F4AED"/>
    <w:rsid w:val="005F4BB0"/>
    <w:rsid w:val="005F5DAB"/>
    <w:rsid w:val="005F79C0"/>
    <w:rsid w:val="005F7CA7"/>
    <w:rsid w:val="00600174"/>
    <w:rsid w:val="00600490"/>
    <w:rsid w:val="00600675"/>
    <w:rsid w:val="00600C03"/>
    <w:rsid w:val="00601181"/>
    <w:rsid w:val="00602084"/>
    <w:rsid w:val="006023AD"/>
    <w:rsid w:val="0060282E"/>
    <w:rsid w:val="00602898"/>
    <w:rsid w:val="00602B23"/>
    <w:rsid w:val="00602EA8"/>
    <w:rsid w:val="0060307A"/>
    <w:rsid w:val="00603426"/>
    <w:rsid w:val="00603CDC"/>
    <w:rsid w:val="00604601"/>
    <w:rsid w:val="00604EC5"/>
    <w:rsid w:val="00605212"/>
    <w:rsid w:val="00605881"/>
    <w:rsid w:val="00606862"/>
    <w:rsid w:val="00607BD8"/>
    <w:rsid w:val="00610206"/>
    <w:rsid w:val="00610B39"/>
    <w:rsid w:val="006114EF"/>
    <w:rsid w:val="00612009"/>
    <w:rsid w:val="006120C0"/>
    <w:rsid w:val="006125F4"/>
    <w:rsid w:val="006126DD"/>
    <w:rsid w:val="0061273B"/>
    <w:rsid w:val="00613726"/>
    <w:rsid w:val="00613F63"/>
    <w:rsid w:val="00613F9B"/>
    <w:rsid w:val="00614212"/>
    <w:rsid w:val="006143F8"/>
    <w:rsid w:val="00615108"/>
    <w:rsid w:val="006157C6"/>
    <w:rsid w:val="006162A9"/>
    <w:rsid w:val="006163C9"/>
    <w:rsid w:val="006172C1"/>
    <w:rsid w:val="0061732F"/>
    <w:rsid w:val="006174A5"/>
    <w:rsid w:val="00617C38"/>
    <w:rsid w:val="00617DBF"/>
    <w:rsid w:val="0062000F"/>
    <w:rsid w:val="0062100B"/>
    <w:rsid w:val="00621269"/>
    <w:rsid w:val="006214CD"/>
    <w:rsid w:val="0062238B"/>
    <w:rsid w:val="00622B94"/>
    <w:rsid w:val="00622FB0"/>
    <w:rsid w:val="0062371B"/>
    <w:rsid w:val="0062456F"/>
    <w:rsid w:val="006267C3"/>
    <w:rsid w:val="00626831"/>
    <w:rsid w:val="0062714A"/>
    <w:rsid w:val="00627AEB"/>
    <w:rsid w:val="00630A39"/>
    <w:rsid w:val="0063178B"/>
    <w:rsid w:val="006318E2"/>
    <w:rsid w:val="00631E7C"/>
    <w:rsid w:val="00632ACA"/>
    <w:rsid w:val="00634C94"/>
    <w:rsid w:val="00635040"/>
    <w:rsid w:val="0063531A"/>
    <w:rsid w:val="00635490"/>
    <w:rsid w:val="00635CC5"/>
    <w:rsid w:val="006361D3"/>
    <w:rsid w:val="006367FA"/>
    <w:rsid w:val="00636CD6"/>
    <w:rsid w:val="00636FB0"/>
    <w:rsid w:val="0063709B"/>
    <w:rsid w:val="006370F5"/>
    <w:rsid w:val="0063723B"/>
    <w:rsid w:val="006375CB"/>
    <w:rsid w:val="0064134D"/>
    <w:rsid w:val="006416A8"/>
    <w:rsid w:val="00641789"/>
    <w:rsid w:val="00642A43"/>
    <w:rsid w:val="006435B4"/>
    <w:rsid w:val="00643919"/>
    <w:rsid w:val="00643A37"/>
    <w:rsid w:val="00643E84"/>
    <w:rsid w:val="0064402D"/>
    <w:rsid w:val="006444EC"/>
    <w:rsid w:val="00644BE3"/>
    <w:rsid w:val="00644CCC"/>
    <w:rsid w:val="00644F36"/>
    <w:rsid w:val="00645169"/>
    <w:rsid w:val="00645224"/>
    <w:rsid w:val="0064538F"/>
    <w:rsid w:val="00645D03"/>
    <w:rsid w:val="00646FB1"/>
    <w:rsid w:val="0064725F"/>
    <w:rsid w:val="00647F81"/>
    <w:rsid w:val="006505ED"/>
    <w:rsid w:val="006508D3"/>
    <w:rsid w:val="00651BD6"/>
    <w:rsid w:val="00651C95"/>
    <w:rsid w:val="0065227C"/>
    <w:rsid w:val="006522A4"/>
    <w:rsid w:val="00652ED4"/>
    <w:rsid w:val="00655149"/>
    <w:rsid w:val="00656225"/>
    <w:rsid w:val="0065626B"/>
    <w:rsid w:val="006571C1"/>
    <w:rsid w:val="0065784E"/>
    <w:rsid w:val="00657D15"/>
    <w:rsid w:val="00657F16"/>
    <w:rsid w:val="0066073E"/>
    <w:rsid w:val="00661373"/>
    <w:rsid w:val="0066162D"/>
    <w:rsid w:val="006621D7"/>
    <w:rsid w:val="00662DA1"/>
    <w:rsid w:val="00663622"/>
    <w:rsid w:val="0066412B"/>
    <w:rsid w:val="006648C0"/>
    <w:rsid w:val="00664DD0"/>
    <w:rsid w:val="00664F17"/>
    <w:rsid w:val="006654FC"/>
    <w:rsid w:val="00665ED4"/>
    <w:rsid w:val="006662BD"/>
    <w:rsid w:val="00666E9A"/>
    <w:rsid w:val="00667240"/>
    <w:rsid w:val="0066747A"/>
    <w:rsid w:val="00667984"/>
    <w:rsid w:val="00670DFD"/>
    <w:rsid w:val="00671686"/>
    <w:rsid w:val="00671FBD"/>
    <w:rsid w:val="006724FF"/>
    <w:rsid w:val="006727B3"/>
    <w:rsid w:val="00672971"/>
    <w:rsid w:val="00673717"/>
    <w:rsid w:val="00673B3D"/>
    <w:rsid w:val="00673DA1"/>
    <w:rsid w:val="00673EB8"/>
    <w:rsid w:val="00674482"/>
    <w:rsid w:val="00674A33"/>
    <w:rsid w:val="00675516"/>
    <w:rsid w:val="00676EF0"/>
    <w:rsid w:val="0067711C"/>
    <w:rsid w:val="00677165"/>
    <w:rsid w:val="006771C1"/>
    <w:rsid w:val="00677747"/>
    <w:rsid w:val="00677C35"/>
    <w:rsid w:val="00680256"/>
    <w:rsid w:val="0068053B"/>
    <w:rsid w:val="0068086B"/>
    <w:rsid w:val="00680C8D"/>
    <w:rsid w:val="00680D24"/>
    <w:rsid w:val="00680E4F"/>
    <w:rsid w:val="00680E75"/>
    <w:rsid w:val="00681317"/>
    <w:rsid w:val="006813D7"/>
    <w:rsid w:val="00681477"/>
    <w:rsid w:val="00681775"/>
    <w:rsid w:val="006822C0"/>
    <w:rsid w:val="0068238C"/>
    <w:rsid w:val="0068281C"/>
    <w:rsid w:val="00682C25"/>
    <w:rsid w:val="00683206"/>
    <w:rsid w:val="00683A0E"/>
    <w:rsid w:val="006850E1"/>
    <w:rsid w:val="00685111"/>
    <w:rsid w:val="006854C7"/>
    <w:rsid w:val="006858BA"/>
    <w:rsid w:val="00685DE7"/>
    <w:rsid w:val="0068647C"/>
    <w:rsid w:val="00687455"/>
    <w:rsid w:val="00687572"/>
    <w:rsid w:val="00687DE0"/>
    <w:rsid w:val="0069001F"/>
    <w:rsid w:val="00690716"/>
    <w:rsid w:val="00690AA0"/>
    <w:rsid w:val="006913B6"/>
    <w:rsid w:val="00691EAA"/>
    <w:rsid w:val="006930E0"/>
    <w:rsid w:val="00693838"/>
    <w:rsid w:val="00693B13"/>
    <w:rsid w:val="00693EC0"/>
    <w:rsid w:val="00694965"/>
    <w:rsid w:val="00694987"/>
    <w:rsid w:val="00694D8E"/>
    <w:rsid w:val="00695001"/>
    <w:rsid w:val="0069504E"/>
    <w:rsid w:val="00695949"/>
    <w:rsid w:val="00697764"/>
    <w:rsid w:val="006A0125"/>
    <w:rsid w:val="006A0760"/>
    <w:rsid w:val="006A0DAD"/>
    <w:rsid w:val="006A26DB"/>
    <w:rsid w:val="006A3AC9"/>
    <w:rsid w:val="006A3F15"/>
    <w:rsid w:val="006A4690"/>
    <w:rsid w:val="006A4701"/>
    <w:rsid w:val="006A47C8"/>
    <w:rsid w:val="006A646A"/>
    <w:rsid w:val="006A6893"/>
    <w:rsid w:val="006A7EFB"/>
    <w:rsid w:val="006B02DC"/>
    <w:rsid w:val="006B03D3"/>
    <w:rsid w:val="006B06F5"/>
    <w:rsid w:val="006B07F8"/>
    <w:rsid w:val="006B116A"/>
    <w:rsid w:val="006B1C39"/>
    <w:rsid w:val="006B1C68"/>
    <w:rsid w:val="006B20B4"/>
    <w:rsid w:val="006B244D"/>
    <w:rsid w:val="006B2FD8"/>
    <w:rsid w:val="006B3D23"/>
    <w:rsid w:val="006B5658"/>
    <w:rsid w:val="006B59A7"/>
    <w:rsid w:val="006B5C82"/>
    <w:rsid w:val="006B642D"/>
    <w:rsid w:val="006B6868"/>
    <w:rsid w:val="006B7104"/>
    <w:rsid w:val="006B7815"/>
    <w:rsid w:val="006C055D"/>
    <w:rsid w:val="006C0813"/>
    <w:rsid w:val="006C0865"/>
    <w:rsid w:val="006C1072"/>
    <w:rsid w:val="006C14BD"/>
    <w:rsid w:val="006C14E1"/>
    <w:rsid w:val="006C184E"/>
    <w:rsid w:val="006C230D"/>
    <w:rsid w:val="006C36D8"/>
    <w:rsid w:val="006C39D5"/>
    <w:rsid w:val="006C3A9C"/>
    <w:rsid w:val="006C3F0D"/>
    <w:rsid w:val="006C4313"/>
    <w:rsid w:val="006C50D2"/>
    <w:rsid w:val="006C54C8"/>
    <w:rsid w:val="006C56CD"/>
    <w:rsid w:val="006C5A36"/>
    <w:rsid w:val="006C61D3"/>
    <w:rsid w:val="006C639D"/>
    <w:rsid w:val="006C642A"/>
    <w:rsid w:val="006C6841"/>
    <w:rsid w:val="006C69FB"/>
    <w:rsid w:val="006C7BC5"/>
    <w:rsid w:val="006C7C5E"/>
    <w:rsid w:val="006C7CA1"/>
    <w:rsid w:val="006D088B"/>
    <w:rsid w:val="006D0E31"/>
    <w:rsid w:val="006D1179"/>
    <w:rsid w:val="006D1744"/>
    <w:rsid w:val="006D1BB0"/>
    <w:rsid w:val="006D1D1C"/>
    <w:rsid w:val="006D215D"/>
    <w:rsid w:val="006D2934"/>
    <w:rsid w:val="006D2A87"/>
    <w:rsid w:val="006D3602"/>
    <w:rsid w:val="006D3848"/>
    <w:rsid w:val="006D3BE7"/>
    <w:rsid w:val="006D3C84"/>
    <w:rsid w:val="006D4284"/>
    <w:rsid w:val="006D43E1"/>
    <w:rsid w:val="006D4717"/>
    <w:rsid w:val="006D4B11"/>
    <w:rsid w:val="006D4B14"/>
    <w:rsid w:val="006D5061"/>
    <w:rsid w:val="006D5109"/>
    <w:rsid w:val="006D5301"/>
    <w:rsid w:val="006D5980"/>
    <w:rsid w:val="006D5AC8"/>
    <w:rsid w:val="006D5B3D"/>
    <w:rsid w:val="006D5CDB"/>
    <w:rsid w:val="006D63A5"/>
    <w:rsid w:val="006D6C11"/>
    <w:rsid w:val="006D6D59"/>
    <w:rsid w:val="006D7658"/>
    <w:rsid w:val="006E034C"/>
    <w:rsid w:val="006E14B2"/>
    <w:rsid w:val="006E1DA8"/>
    <w:rsid w:val="006E2AF2"/>
    <w:rsid w:val="006E2D88"/>
    <w:rsid w:val="006E2DF6"/>
    <w:rsid w:val="006E342A"/>
    <w:rsid w:val="006E3675"/>
    <w:rsid w:val="006E3724"/>
    <w:rsid w:val="006E3B20"/>
    <w:rsid w:val="006E3B7B"/>
    <w:rsid w:val="006E3BAC"/>
    <w:rsid w:val="006E5423"/>
    <w:rsid w:val="006E5527"/>
    <w:rsid w:val="006E6332"/>
    <w:rsid w:val="006E644D"/>
    <w:rsid w:val="006E7006"/>
    <w:rsid w:val="006F023F"/>
    <w:rsid w:val="006F08E5"/>
    <w:rsid w:val="006F0C1F"/>
    <w:rsid w:val="006F1460"/>
    <w:rsid w:val="006F1805"/>
    <w:rsid w:val="006F1918"/>
    <w:rsid w:val="006F25F4"/>
    <w:rsid w:val="006F3094"/>
    <w:rsid w:val="006F3163"/>
    <w:rsid w:val="006F3304"/>
    <w:rsid w:val="006F3367"/>
    <w:rsid w:val="006F3372"/>
    <w:rsid w:val="006F349C"/>
    <w:rsid w:val="006F34E4"/>
    <w:rsid w:val="006F3659"/>
    <w:rsid w:val="006F3685"/>
    <w:rsid w:val="006F3C84"/>
    <w:rsid w:val="006F3EB6"/>
    <w:rsid w:val="006F4766"/>
    <w:rsid w:val="006F51CB"/>
    <w:rsid w:val="006F5527"/>
    <w:rsid w:val="006F5561"/>
    <w:rsid w:val="006F70D9"/>
    <w:rsid w:val="006F71D3"/>
    <w:rsid w:val="006F7351"/>
    <w:rsid w:val="006F7462"/>
    <w:rsid w:val="006F760B"/>
    <w:rsid w:val="006F7BB5"/>
    <w:rsid w:val="00700333"/>
    <w:rsid w:val="00700A2D"/>
    <w:rsid w:val="00700B09"/>
    <w:rsid w:val="00701906"/>
    <w:rsid w:val="0070192E"/>
    <w:rsid w:val="0070222A"/>
    <w:rsid w:val="007024B1"/>
    <w:rsid w:val="00702B49"/>
    <w:rsid w:val="007030E7"/>
    <w:rsid w:val="007037E8"/>
    <w:rsid w:val="00703CE7"/>
    <w:rsid w:val="00704032"/>
    <w:rsid w:val="00704066"/>
    <w:rsid w:val="0070467A"/>
    <w:rsid w:val="00705454"/>
    <w:rsid w:val="00705DB4"/>
    <w:rsid w:val="007060CA"/>
    <w:rsid w:val="00706174"/>
    <w:rsid w:val="007061B5"/>
    <w:rsid w:val="007062CE"/>
    <w:rsid w:val="00706B51"/>
    <w:rsid w:val="00706CC4"/>
    <w:rsid w:val="00706EF6"/>
    <w:rsid w:val="00707ECB"/>
    <w:rsid w:val="00710DBB"/>
    <w:rsid w:val="007116F9"/>
    <w:rsid w:val="007117AC"/>
    <w:rsid w:val="00712299"/>
    <w:rsid w:val="00713517"/>
    <w:rsid w:val="00713855"/>
    <w:rsid w:val="00714214"/>
    <w:rsid w:val="0071470B"/>
    <w:rsid w:val="00715D05"/>
    <w:rsid w:val="00715E17"/>
    <w:rsid w:val="00716490"/>
    <w:rsid w:val="0071653F"/>
    <w:rsid w:val="00716F43"/>
    <w:rsid w:val="0071700D"/>
    <w:rsid w:val="0071733E"/>
    <w:rsid w:val="00717877"/>
    <w:rsid w:val="00717CAE"/>
    <w:rsid w:val="007208A5"/>
    <w:rsid w:val="00720F68"/>
    <w:rsid w:val="007221F6"/>
    <w:rsid w:val="007229A6"/>
    <w:rsid w:val="00722C8A"/>
    <w:rsid w:val="007232B3"/>
    <w:rsid w:val="00723621"/>
    <w:rsid w:val="00723AED"/>
    <w:rsid w:val="00723B5E"/>
    <w:rsid w:val="007242AF"/>
    <w:rsid w:val="00724BA4"/>
    <w:rsid w:val="007256F7"/>
    <w:rsid w:val="007264C2"/>
    <w:rsid w:val="007268E0"/>
    <w:rsid w:val="007268ED"/>
    <w:rsid w:val="00726AE9"/>
    <w:rsid w:val="00727BDC"/>
    <w:rsid w:val="00727C3C"/>
    <w:rsid w:val="00727E20"/>
    <w:rsid w:val="00730A51"/>
    <w:rsid w:val="007315DB"/>
    <w:rsid w:val="007319FF"/>
    <w:rsid w:val="00731A71"/>
    <w:rsid w:val="00731CD1"/>
    <w:rsid w:val="00731DC3"/>
    <w:rsid w:val="007320E3"/>
    <w:rsid w:val="007322D1"/>
    <w:rsid w:val="00732468"/>
    <w:rsid w:val="00732D61"/>
    <w:rsid w:val="00733336"/>
    <w:rsid w:val="007335BF"/>
    <w:rsid w:val="00733605"/>
    <w:rsid w:val="0073488C"/>
    <w:rsid w:val="0073494F"/>
    <w:rsid w:val="007350BF"/>
    <w:rsid w:val="007352D7"/>
    <w:rsid w:val="0073583F"/>
    <w:rsid w:val="00736264"/>
    <w:rsid w:val="00736AB3"/>
    <w:rsid w:val="007372E5"/>
    <w:rsid w:val="00737762"/>
    <w:rsid w:val="0074089B"/>
    <w:rsid w:val="007416FC"/>
    <w:rsid w:val="00741A19"/>
    <w:rsid w:val="00742804"/>
    <w:rsid w:val="00742A04"/>
    <w:rsid w:val="0074355E"/>
    <w:rsid w:val="007439B8"/>
    <w:rsid w:val="00743E23"/>
    <w:rsid w:val="00744A85"/>
    <w:rsid w:val="00744A9F"/>
    <w:rsid w:val="007451C3"/>
    <w:rsid w:val="00745259"/>
    <w:rsid w:val="007452D7"/>
    <w:rsid w:val="007464D3"/>
    <w:rsid w:val="007465C5"/>
    <w:rsid w:val="007472D8"/>
    <w:rsid w:val="0074737B"/>
    <w:rsid w:val="007478C0"/>
    <w:rsid w:val="00747935"/>
    <w:rsid w:val="00747B70"/>
    <w:rsid w:val="00751CF9"/>
    <w:rsid w:val="00751DB3"/>
    <w:rsid w:val="00751E54"/>
    <w:rsid w:val="00752772"/>
    <w:rsid w:val="00752F62"/>
    <w:rsid w:val="007531E8"/>
    <w:rsid w:val="0075513B"/>
    <w:rsid w:val="00755182"/>
    <w:rsid w:val="0075585C"/>
    <w:rsid w:val="0075595C"/>
    <w:rsid w:val="007559AE"/>
    <w:rsid w:val="0075672E"/>
    <w:rsid w:val="00757B7B"/>
    <w:rsid w:val="00757E20"/>
    <w:rsid w:val="0076084B"/>
    <w:rsid w:val="0076089E"/>
    <w:rsid w:val="00760970"/>
    <w:rsid w:val="00761953"/>
    <w:rsid w:val="00762104"/>
    <w:rsid w:val="0076290F"/>
    <w:rsid w:val="00762D3E"/>
    <w:rsid w:val="0076343B"/>
    <w:rsid w:val="007649C9"/>
    <w:rsid w:val="00764F69"/>
    <w:rsid w:val="00765268"/>
    <w:rsid w:val="0076614D"/>
    <w:rsid w:val="0076674C"/>
    <w:rsid w:val="00766D26"/>
    <w:rsid w:val="007672E3"/>
    <w:rsid w:val="007676C8"/>
    <w:rsid w:val="00770675"/>
    <w:rsid w:val="007707B0"/>
    <w:rsid w:val="00770C2F"/>
    <w:rsid w:val="00771085"/>
    <w:rsid w:val="00771373"/>
    <w:rsid w:val="00771B0A"/>
    <w:rsid w:val="00771B9B"/>
    <w:rsid w:val="0077222E"/>
    <w:rsid w:val="0077260B"/>
    <w:rsid w:val="007733D2"/>
    <w:rsid w:val="0077372D"/>
    <w:rsid w:val="00773A38"/>
    <w:rsid w:val="007747CE"/>
    <w:rsid w:val="007749A8"/>
    <w:rsid w:val="00774F85"/>
    <w:rsid w:val="00775713"/>
    <w:rsid w:val="007764B2"/>
    <w:rsid w:val="007765E0"/>
    <w:rsid w:val="00776795"/>
    <w:rsid w:val="00776B8B"/>
    <w:rsid w:val="00776E15"/>
    <w:rsid w:val="00777692"/>
    <w:rsid w:val="00777A89"/>
    <w:rsid w:val="00777B76"/>
    <w:rsid w:val="007800F9"/>
    <w:rsid w:val="0078047A"/>
    <w:rsid w:val="007807B0"/>
    <w:rsid w:val="00781001"/>
    <w:rsid w:val="00781B67"/>
    <w:rsid w:val="007820E7"/>
    <w:rsid w:val="007835E8"/>
    <w:rsid w:val="00783E91"/>
    <w:rsid w:val="00783F60"/>
    <w:rsid w:val="0078483E"/>
    <w:rsid w:val="00784F3D"/>
    <w:rsid w:val="00785B60"/>
    <w:rsid w:val="0078623C"/>
    <w:rsid w:val="00786F60"/>
    <w:rsid w:val="00786FB6"/>
    <w:rsid w:val="00787CB0"/>
    <w:rsid w:val="00790733"/>
    <w:rsid w:val="0079084E"/>
    <w:rsid w:val="00790910"/>
    <w:rsid w:val="00791B4B"/>
    <w:rsid w:val="00792F18"/>
    <w:rsid w:val="007940B4"/>
    <w:rsid w:val="0079420F"/>
    <w:rsid w:val="007942C2"/>
    <w:rsid w:val="00795242"/>
    <w:rsid w:val="007956C3"/>
    <w:rsid w:val="00795938"/>
    <w:rsid w:val="00795E0D"/>
    <w:rsid w:val="007961F4"/>
    <w:rsid w:val="007963D3"/>
    <w:rsid w:val="007972A6"/>
    <w:rsid w:val="007972BB"/>
    <w:rsid w:val="00797BD8"/>
    <w:rsid w:val="007A0764"/>
    <w:rsid w:val="007A0CFA"/>
    <w:rsid w:val="007A124F"/>
    <w:rsid w:val="007A1259"/>
    <w:rsid w:val="007A13F9"/>
    <w:rsid w:val="007A18B4"/>
    <w:rsid w:val="007A2507"/>
    <w:rsid w:val="007A2B37"/>
    <w:rsid w:val="007A3097"/>
    <w:rsid w:val="007A3176"/>
    <w:rsid w:val="007A32A9"/>
    <w:rsid w:val="007A42DD"/>
    <w:rsid w:val="007A4841"/>
    <w:rsid w:val="007A4B75"/>
    <w:rsid w:val="007A4D79"/>
    <w:rsid w:val="007A5083"/>
    <w:rsid w:val="007A52CD"/>
    <w:rsid w:val="007A67C7"/>
    <w:rsid w:val="007A6AC7"/>
    <w:rsid w:val="007A7D93"/>
    <w:rsid w:val="007A7DF7"/>
    <w:rsid w:val="007B01A0"/>
    <w:rsid w:val="007B0C2C"/>
    <w:rsid w:val="007B10FC"/>
    <w:rsid w:val="007B1651"/>
    <w:rsid w:val="007B1E74"/>
    <w:rsid w:val="007B2704"/>
    <w:rsid w:val="007B2AA0"/>
    <w:rsid w:val="007B3440"/>
    <w:rsid w:val="007B3FFC"/>
    <w:rsid w:val="007B4315"/>
    <w:rsid w:val="007B44F4"/>
    <w:rsid w:val="007B46EF"/>
    <w:rsid w:val="007B4D2B"/>
    <w:rsid w:val="007B53EE"/>
    <w:rsid w:val="007B5736"/>
    <w:rsid w:val="007B6036"/>
    <w:rsid w:val="007B63ED"/>
    <w:rsid w:val="007B68B8"/>
    <w:rsid w:val="007B7347"/>
    <w:rsid w:val="007B7356"/>
    <w:rsid w:val="007B735A"/>
    <w:rsid w:val="007C011F"/>
    <w:rsid w:val="007C013C"/>
    <w:rsid w:val="007C07BF"/>
    <w:rsid w:val="007C07CA"/>
    <w:rsid w:val="007C1260"/>
    <w:rsid w:val="007C1713"/>
    <w:rsid w:val="007C1D21"/>
    <w:rsid w:val="007C1E5B"/>
    <w:rsid w:val="007C26F3"/>
    <w:rsid w:val="007C2D52"/>
    <w:rsid w:val="007C39C5"/>
    <w:rsid w:val="007C3A2D"/>
    <w:rsid w:val="007C3CC8"/>
    <w:rsid w:val="007C4EEE"/>
    <w:rsid w:val="007C52F4"/>
    <w:rsid w:val="007C538C"/>
    <w:rsid w:val="007C5710"/>
    <w:rsid w:val="007C633F"/>
    <w:rsid w:val="007C6E89"/>
    <w:rsid w:val="007C772E"/>
    <w:rsid w:val="007C7A5C"/>
    <w:rsid w:val="007D0C29"/>
    <w:rsid w:val="007D1673"/>
    <w:rsid w:val="007D2701"/>
    <w:rsid w:val="007D2862"/>
    <w:rsid w:val="007D31EB"/>
    <w:rsid w:val="007D3385"/>
    <w:rsid w:val="007D366E"/>
    <w:rsid w:val="007D3A1A"/>
    <w:rsid w:val="007D4FDB"/>
    <w:rsid w:val="007D538F"/>
    <w:rsid w:val="007D57CB"/>
    <w:rsid w:val="007D63FF"/>
    <w:rsid w:val="007D68DA"/>
    <w:rsid w:val="007D6A48"/>
    <w:rsid w:val="007D6BFC"/>
    <w:rsid w:val="007E0BCC"/>
    <w:rsid w:val="007E14BB"/>
    <w:rsid w:val="007E152A"/>
    <w:rsid w:val="007E2931"/>
    <w:rsid w:val="007E2BA7"/>
    <w:rsid w:val="007E2D1D"/>
    <w:rsid w:val="007E389F"/>
    <w:rsid w:val="007E3A17"/>
    <w:rsid w:val="007E3F98"/>
    <w:rsid w:val="007E5359"/>
    <w:rsid w:val="007E5E6E"/>
    <w:rsid w:val="007E5FB4"/>
    <w:rsid w:val="007E6219"/>
    <w:rsid w:val="007E65A4"/>
    <w:rsid w:val="007E70D4"/>
    <w:rsid w:val="007E70F1"/>
    <w:rsid w:val="007F1355"/>
    <w:rsid w:val="007F13F9"/>
    <w:rsid w:val="007F1D5E"/>
    <w:rsid w:val="007F28D7"/>
    <w:rsid w:val="007F2E6D"/>
    <w:rsid w:val="007F3592"/>
    <w:rsid w:val="007F3693"/>
    <w:rsid w:val="007F4112"/>
    <w:rsid w:val="007F5129"/>
    <w:rsid w:val="007F5429"/>
    <w:rsid w:val="007F5622"/>
    <w:rsid w:val="007F5A85"/>
    <w:rsid w:val="007F664B"/>
    <w:rsid w:val="007F672D"/>
    <w:rsid w:val="007F6B53"/>
    <w:rsid w:val="007F6EDF"/>
    <w:rsid w:val="007F710E"/>
    <w:rsid w:val="007F7563"/>
    <w:rsid w:val="007F7632"/>
    <w:rsid w:val="007F7666"/>
    <w:rsid w:val="007F79B6"/>
    <w:rsid w:val="007F7C98"/>
    <w:rsid w:val="00800304"/>
    <w:rsid w:val="00800438"/>
    <w:rsid w:val="0080061B"/>
    <w:rsid w:val="008012EF"/>
    <w:rsid w:val="0080174F"/>
    <w:rsid w:val="00801B7F"/>
    <w:rsid w:val="00801F8E"/>
    <w:rsid w:val="0080252E"/>
    <w:rsid w:val="00802A4F"/>
    <w:rsid w:val="00802B5C"/>
    <w:rsid w:val="00802F53"/>
    <w:rsid w:val="008037E7"/>
    <w:rsid w:val="008045B6"/>
    <w:rsid w:val="00804BB3"/>
    <w:rsid w:val="00804FAD"/>
    <w:rsid w:val="00805651"/>
    <w:rsid w:val="008057B3"/>
    <w:rsid w:val="00805DC2"/>
    <w:rsid w:val="00806003"/>
    <w:rsid w:val="008063E0"/>
    <w:rsid w:val="00806AF4"/>
    <w:rsid w:val="008071C5"/>
    <w:rsid w:val="008076EF"/>
    <w:rsid w:val="00807B72"/>
    <w:rsid w:val="00807D57"/>
    <w:rsid w:val="008104DF"/>
    <w:rsid w:val="0081087B"/>
    <w:rsid w:val="00810B5F"/>
    <w:rsid w:val="008124E3"/>
    <w:rsid w:val="00813C39"/>
    <w:rsid w:val="00813DB5"/>
    <w:rsid w:val="00813F27"/>
    <w:rsid w:val="00815B1C"/>
    <w:rsid w:val="00815E4B"/>
    <w:rsid w:val="0081676E"/>
    <w:rsid w:val="00816A9E"/>
    <w:rsid w:val="00816CFF"/>
    <w:rsid w:val="00816D90"/>
    <w:rsid w:val="00816F43"/>
    <w:rsid w:val="0081750B"/>
    <w:rsid w:val="00817B3D"/>
    <w:rsid w:val="00820106"/>
    <w:rsid w:val="00820841"/>
    <w:rsid w:val="00820FEA"/>
    <w:rsid w:val="0082187F"/>
    <w:rsid w:val="00821C54"/>
    <w:rsid w:val="00821D8E"/>
    <w:rsid w:val="0082203F"/>
    <w:rsid w:val="00822251"/>
    <w:rsid w:val="008228A6"/>
    <w:rsid w:val="00822B80"/>
    <w:rsid w:val="00823443"/>
    <w:rsid w:val="008237D2"/>
    <w:rsid w:val="00823E39"/>
    <w:rsid w:val="00823F43"/>
    <w:rsid w:val="0082419B"/>
    <w:rsid w:val="008242B0"/>
    <w:rsid w:val="00824899"/>
    <w:rsid w:val="00825936"/>
    <w:rsid w:val="00825B7B"/>
    <w:rsid w:val="00825BDC"/>
    <w:rsid w:val="00825D31"/>
    <w:rsid w:val="008261D8"/>
    <w:rsid w:val="00827178"/>
    <w:rsid w:val="00827632"/>
    <w:rsid w:val="00827703"/>
    <w:rsid w:val="00827B93"/>
    <w:rsid w:val="008309EB"/>
    <w:rsid w:val="00830ED8"/>
    <w:rsid w:val="00831586"/>
    <w:rsid w:val="00831613"/>
    <w:rsid w:val="00832593"/>
    <w:rsid w:val="008328AE"/>
    <w:rsid w:val="00833E97"/>
    <w:rsid w:val="00834006"/>
    <w:rsid w:val="008345C0"/>
    <w:rsid w:val="008345E1"/>
    <w:rsid w:val="008349E3"/>
    <w:rsid w:val="00834F82"/>
    <w:rsid w:val="008351B1"/>
    <w:rsid w:val="00835380"/>
    <w:rsid w:val="00836293"/>
    <w:rsid w:val="00836536"/>
    <w:rsid w:val="00837246"/>
    <w:rsid w:val="008374EA"/>
    <w:rsid w:val="0083787A"/>
    <w:rsid w:val="00837E72"/>
    <w:rsid w:val="00841033"/>
    <w:rsid w:val="008417AC"/>
    <w:rsid w:val="008418CD"/>
    <w:rsid w:val="00841BC0"/>
    <w:rsid w:val="00841D73"/>
    <w:rsid w:val="00841DAE"/>
    <w:rsid w:val="00841E91"/>
    <w:rsid w:val="008420EB"/>
    <w:rsid w:val="00842576"/>
    <w:rsid w:val="0084283D"/>
    <w:rsid w:val="00842936"/>
    <w:rsid w:val="00842E1A"/>
    <w:rsid w:val="00842F45"/>
    <w:rsid w:val="0084310B"/>
    <w:rsid w:val="00843E37"/>
    <w:rsid w:val="0084424B"/>
    <w:rsid w:val="0084451D"/>
    <w:rsid w:val="008449A0"/>
    <w:rsid w:val="00844DED"/>
    <w:rsid w:val="008450BB"/>
    <w:rsid w:val="0084532D"/>
    <w:rsid w:val="00845F90"/>
    <w:rsid w:val="00846D20"/>
    <w:rsid w:val="0084714F"/>
    <w:rsid w:val="008471E0"/>
    <w:rsid w:val="00847348"/>
    <w:rsid w:val="00847379"/>
    <w:rsid w:val="00847A7E"/>
    <w:rsid w:val="00847DB0"/>
    <w:rsid w:val="00847E74"/>
    <w:rsid w:val="008503A8"/>
    <w:rsid w:val="00850F09"/>
    <w:rsid w:val="0085157E"/>
    <w:rsid w:val="008520EB"/>
    <w:rsid w:val="0085264C"/>
    <w:rsid w:val="00852E43"/>
    <w:rsid w:val="008533DF"/>
    <w:rsid w:val="00853656"/>
    <w:rsid w:val="00853B83"/>
    <w:rsid w:val="00853F97"/>
    <w:rsid w:val="00853FF5"/>
    <w:rsid w:val="00854873"/>
    <w:rsid w:val="00855575"/>
    <w:rsid w:val="00855887"/>
    <w:rsid w:val="00856935"/>
    <w:rsid w:val="00857208"/>
    <w:rsid w:val="00857788"/>
    <w:rsid w:val="00857945"/>
    <w:rsid w:val="00861E1D"/>
    <w:rsid w:val="008623C5"/>
    <w:rsid w:val="00862F0E"/>
    <w:rsid w:val="0086369F"/>
    <w:rsid w:val="00863A85"/>
    <w:rsid w:val="00863E8C"/>
    <w:rsid w:val="008641C8"/>
    <w:rsid w:val="008656CA"/>
    <w:rsid w:val="00865984"/>
    <w:rsid w:val="00866D8D"/>
    <w:rsid w:val="008677C7"/>
    <w:rsid w:val="00867BD9"/>
    <w:rsid w:val="00870608"/>
    <w:rsid w:val="008710AA"/>
    <w:rsid w:val="00871416"/>
    <w:rsid w:val="00871FBE"/>
    <w:rsid w:val="00871FC8"/>
    <w:rsid w:val="00872237"/>
    <w:rsid w:val="00872ED3"/>
    <w:rsid w:val="008733D3"/>
    <w:rsid w:val="0087381F"/>
    <w:rsid w:val="00873ADF"/>
    <w:rsid w:val="00873BA6"/>
    <w:rsid w:val="008743F7"/>
    <w:rsid w:val="00874540"/>
    <w:rsid w:val="008745B1"/>
    <w:rsid w:val="00874F93"/>
    <w:rsid w:val="0087512A"/>
    <w:rsid w:val="00875350"/>
    <w:rsid w:val="008753C6"/>
    <w:rsid w:val="00875551"/>
    <w:rsid w:val="00875677"/>
    <w:rsid w:val="008756E1"/>
    <w:rsid w:val="00875F2A"/>
    <w:rsid w:val="008761F9"/>
    <w:rsid w:val="008765C8"/>
    <w:rsid w:val="00876F43"/>
    <w:rsid w:val="0088006D"/>
    <w:rsid w:val="00880354"/>
    <w:rsid w:val="00880B34"/>
    <w:rsid w:val="00880D29"/>
    <w:rsid w:val="00880EAD"/>
    <w:rsid w:val="00882A49"/>
    <w:rsid w:val="00882B44"/>
    <w:rsid w:val="00883820"/>
    <w:rsid w:val="00883838"/>
    <w:rsid w:val="008838C1"/>
    <w:rsid w:val="00883D5B"/>
    <w:rsid w:val="00883F13"/>
    <w:rsid w:val="00885B1A"/>
    <w:rsid w:val="00886365"/>
    <w:rsid w:val="00887010"/>
    <w:rsid w:val="008903A8"/>
    <w:rsid w:val="00890E48"/>
    <w:rsid w:val="00891938"/>
    <w:rsid w:val="00891AF2"/>
    <w:rsid w:val="00892C02"/>
    <w:rsid w:val="00893133"/>
    <w:rsid w:val="0089313B"/>
    <w:rsid w:val="008938A1"/>
    <w:rsid w:val="00893C17"/>
    <w:rsid w:val="00893D9C"/>
    <w:rsid w:val="00894271"/>
    <w:rsid w:val="00894DDC"/>
    <w:rsid w:val="0089569B"/>
    <w:rsid w:val="00895811"/>
    <w:rsid w:val="0089590A"/>
    <w:rsid w:val="00895ADC"/>
    <w:rsid w:val="00895D01"/>
    <w:rsid w:val="00895DE2"/>
    <w:rsid w:val="00896377"/>
    <w:rsid w:val="008965F2"/>
    <w:rsid w:val="00896DB5"/>
    <w:rsid w:val="00897AAB"/>
    <w:rsid w:val="008A04B0"/>
    <w:rsid w:val="008A0D0D"/>
    <w:rsid w:val="008A11FF"/>
    <w:rsid w:val="008A13BE"/>
    <w:rsid w:val="008A20AC"/>
    <w:rsid w:val="008A3576"/>
    <w:rsid w:val="008A39E5"/>
    <w:rsid w:val="008A403F"/>
    <w:rsid w:val="008A44D4"/>
    <w:rsid w:val="008A478B"/>
    <w:rsid w:val="008A49F0"/>
    <w:rsid w:val="008A5454"/>
    <w:rsid w:val="008A62EC"/>
    <w:rsid w:val="008A6318"/>
    <w:rsid w:val="008A6A54"/>
    <w:rsid w:val="008A6B5F"/>
    <w:rsid w:val="008A6ED1"/>
    <w:rsid w:val="008A78A6"/>
    <w:rsid w:val="008A7CDB"/>
    <w:rsid w:val="008A7F6A"/>
    <w:rsid w:val="008B0973"/>
    <w:rsid w:val="008B0B60"/>
    <w:rsid w:val="008B0DE4"/>
    <w:rsid w:val="008B0E38"/>
    <w:rsid w:val="008B0F32"/>
    <w:rsid w:val="008B15E1"/>
    <w:rsid w:val="008B1BC5"/>
    <w:rsid w:val="008B1EE7"/>
    <w:rsid w:val="008B2475"/>
    <w:rsid w:val="008B3ED5"/>
    <w:rsid w:val="008B407E"/>
    <w:rsid w:val="008B4129"/>
    <w:rsid w:val="008B4221"/>
    <w:rsid w:val="008B6ABB"/>
    <w:rsid w:val="008B6F80"/>
    <w:rsid w:val="008C00D3"/>
    <w:rsid w:val="008C0404"/>
    <w:rsid w:val="008C15BF"/>
    <w:rsid w:val="008C16C3"/>
    <w:rsid w:val="008C1DF8"/>
    <w:rsid w:val="008C2C4E"/>
    <w:rsid w:val="008C3092"/>
    <w:rsid w:val="008C37FF"/>
    <w:rsid w:val="008C393C"/>
    <w:rsid w:val="008C3999"/>
    <w:rsid w:val="008C4A9B"/>
    <w:rsid w:val="008C4F80"/>
    <w:rsid w:val="008C5625"/>
    <w:rsid w:val="008C5E48"/>
    <w:rsid w:val="008C6B28"/>
    <w:rsid w:val="008C6F06"/>
    <w:rsid w:val="008C77E3"/>
    <w:rsid w:val="008C79B2"/>
    <w:rsid w:val="008D0928"/>
    <w:rsid w:val="008D14CD"/>
    <w:rsid w:val="008D1692"/>
    <w:rsid w:val="008D16AE"/>
    <w:rsid w:val="008D1E31"/>
    <w:rsid w:val="008D258E"/>
    <w:rsid w:val="008D2873"/>
    <w:rsid w:val="008D288D"/>
    <w:rsid w:val="008D2B33"/>
    <w:rsid w:val="008D3261"/>
    <w:rsid w:val="008D3CB5"/>
    <w:rsid w:val="008D3EB2"/>
    <w:rsid w:val="008D47D9"/>
    <w:rsid w:val="008D5426"/>
    <w:rsid w:val="008D543A"/>
    <w:rsid w:val="008D6F52"/>
    <w:rsid w:val="008D7244"/>
    <w:rsid w:val="008E0495"/>
    <w:rsid w:val="008E0640"/>
    <w:rsid w:val="008E0B8B"/>
    <w:rsid w:val="008E1AF2"/>
    <w:rsid w:val="008E2477"/>
    <w:rsid w:val="008E2F68"/>
    <w:rsid w:val="008E2F88"/>
    <w:rsid w:val="008E3043"/>
    <w:rsid w:val="008E3E0A"/>
    <w:rsid w:val="008E4669"/>
    <w:rsid w:val="008E4FFD"/>
    <w:rsid w:val="008E520A"/>
    <w:rsid w:val="008E5558"/>
    <w:rsid w:val="008E5882"/>
    <w:rsid w:val="008E65D4"/>
    <w:rsid w:val="008E69C3"/>
    <w:rsid w:val="008E6D54"/>
    <w:rsid w:val="008E757A"/>
    <w:rsid w:val="008E77DF"/>
    <w:rsid w:val="008E7D92"/>
    <w:rsid w:val="008F062F"/>
    <w:rsid w:val="008F0E68"/>
    <w:rsid w:val="008F1E0F"/>
    <w:rsid w:val="008F294A"/>
    <w:rsid w:val="008F29C8"/>
    <w:rsid w:val="008F3BE1"/>
    <w:rsid w:val="008F3C59"/>
    <w:rsid w:val="008F5F9E"/>
    <w:rsid w:val="008F5FB1"/>
    <w:rsid w:val="008F68AC"/>
    <w:rsid w:val="008F6C78"/>
    <w:rsid w:val="008F6E8D"/>
    <w:rsid w:val="008F73DC"/>
    <w:rsid w:val="008F7B42"/>
    <w:rsid w:val="008F7C30"/>
    <w:rsid w:val="0090070F"/>
    <w:rsid w:val="009007E8"/>
    <w:rsid w:val="0090095E"/>
    <w:rsid w:val="009010D8"/>
    <w:rsid w:val="0090126A"/>
    <w:rsid w:val="00901949"/>
    <w:rsid w:val="00902345"/>
    <w:rsid w:val="00902494"/>
    <w:rsid w:val="009029E6"/>
    <w:rsid w:val="009059A6"/>
    <w:rsid w:val="00906935"/>
    <w:rsid w:val="00907322"/>
    <w:rsid w:val="0090787C"/>
    <w:rsid w:val="00907DB2"/>
    <w:rsid w:val="00910067"/>
    <w:rsid w:val="009102E2"/>
    <w:rsid w:val="009103C0"/>
    <w:rsid w:val="00910BCA"/>
    <w:rsid w:val="009117E7"/>
    <w:rsid w:val="00912BA1"/>
    <w:rsid w:val="00913286"/>
    <w:rsid w:val="00913EB4"/>
    <w:rsid w:val="00914814"/>
    <w:rsid w:val="00914E9D"/>
    <w:rsid w:val="009158B5"/>
    <w:rsid w:val="00915D80"/>
    <w:rsid w:val="0091679D"/>
    <w:rsid w:val="00917795"/>
    <w:rsid w:val="009177B8"/>
    <w:rsid w:val="009179F9"/>
    <w:rsid w:val="00920118"/>
    <w:rsid w:val="009203DF"/>
    <w:rsid w:val="009205D3"/>
    <w:rsid w:val="00920B12"/>
    <w:rsid w:val="009213F7"/>
    <w:rsid w:val="009217EE"/>
    <w:rsid w:val="00921C32"/>
    <w:rsid w:val="0092203E"/>
    <w:rsid w:val="009227BE"/>
    <w:rsid w:val="00923754"/>
    <w:rsid w:val="00923B7D"/>
    <w:rsid w:val="00923FEB"/>
    <w:rsid w:val="00924064"/>
    <w:rsid w:val="00924212"/>
    <w:rsid w:val="00924B16"/>
    <w:rsid w:val="00924D57"/>
    <w:rsid w:val="00925245"/>
    <w:rsid w:val="00925609"/>
    <w:rsid w:val="00925860"/>
    <w:rsid w:val="009258F2"/>
    <w:rsid w:val="009264E4"/>
    <w:rsid w:val="00926B9E"/>
    <w:rsid w:val="00926D8F"/>
    <w:rsid w:val="00926F95"/>
    <w:rsid w:val="0092763A"/>
    <w:rsid w:val="00927B54"/>
    <w:rsid w:val="00927BFE"/>
    <w:rsid w:val="0093023A"/>
    <w:rsid w:val="00930A08"/>
    <w:rsid w:val="00931337"/>
    <w:rsid w:val="009318D9"/>
    <w:rsid w:val="00931C69"/>
    <w:rsid w:val="009338C6"/>
    <w:rsid w:val="00933A31"/>
    <w:rsid w:val="00933C74"/>
    <w:rsid w:val="0093484C"/>
    <w:rsid w:val="009354F0"/>
    <w:rsid w:val="00935629"/>
    <w:rsid w:val="0093576C"/>
    <w:rsid w:val="009357CA"/>
    <w:rsid w:val="00935909"/>
    <w:rsid w:val="009363A1"/>
    <w:rsid w:val="00936832"/>
    <w:rsid w:val="00936C6F"/>
    <w:rsid w:val="009375B9"/>
    <w:rsid w:val="00937A94"/>
    <w:rsid w:val="00937F31"/>
    <w:rsid w:val="009401A6"/>
    <w:rsid w:val="0094069B"/>
    <w:rsid w:val="00941170"/>
    <w:rsid w:val="009412EF"/>
    <w:rsid w:val="00941476"/>
    <w:rsid w:val="009419C7"/>
    <w:rsid w:val="00941E8F"/>
    <w:rsid w:val="00941F8E"/>
    <w:rsid w:val="00942078"/>
    <w:rsid w:val="009428BA"/>
    <w:rsid w:val="00942B33"/>
    <w:rsid w:val="00942B90"/>
    <w:rsid w:val="00943100"/>
    <w:rsid w:val="00943150"/>
    <w:rsid w:val="0094372C"/>
    <w:rsid w:val="009441E4"/>
    <w:rsid w:val="00944214"/>
    <w:rsid w:val="00944923"/>
    <w:rsid w:val="00944C87"/>
    <w:rsid w:val="00944F9B"/>
    <w:rsid w:val="00945FC1"/>
    <w:rsid w:val="009470A9"/>
    <w:rsid w:val="00947150"/>
    <w:rsid w:val="00947764"/>
    <w:rsid w:val="00947AD7"/>
    <w:rsid w:val="00947C59"/>
    <w:rsid w:val="009503FE"/>
    <w:rsid w:val="009504BF"/>
    <w:rsid w:val="00950785"/>
    <w:rsid w:val="00950854"/>
    <w:rsid w:val="009509BC"/>
    <w:rsid w:val="00950E70"/>
    <w:rsid w:val="009515C0"/>
    <w:rsid w:val="009518DE"/>
    <w:rsid w:val="00951946"/>
    <w:rsid w:val="009520E4"/>
    <w:rsid w:val="009521B2"/>
    <w:rsid w:val="0095233B"/>
    <w:rsid w:val="0095270E"/>
    <w:rsid w:val="00952BC6"/>
    <w:rsid w:val="00953357"/>
    <w:rsid w:val="00953E73"/>
    <w:rsid w:val="00953FD5"/>
    <w:rsid w:val="00954148"/>
    <w:rsid w:val="00954AD7"/>
    <w:rsid w:val="00954AE9"/>
    <w:rsid w:val="00954C21"/>
    <w:rsid w:val="009550C4"/>
    <w:rsid w:val="0095571A"/>
    <w:rsid w:val="0095592E"/>
    <w:rsid w:val="00955E1F"/>
    <w:rsid w:val="0095629F"/>
    <w:rsid w:val="00956868"/>
    <w:rsid w:val="00956D84"/>
    <w:rsid w:val="00957D6A"/>
    <w:rsid w:val="00957F3E"/>
    <w:rsid w:val="009600AF"/>
    <w:rsid w:val="00961202"/>
    <w:rsid w:val="0096146B"/>
    <w:rsid w:val="00961A4D"/>
    <w:rsid w:val="00961DC1"/>
    <w:rsid w:val="009628BF"/>
    <w:rsid w:val="009628D9"/>
    <w:rsid w:val="009628F2"/>
    <w:rsid w:val="009631B5"/>
    <w:rsid w:val="0096358D"/>
    <w:rsid w:val="00963E3B"/>
    <w:rsid w:val="0096410F"/>
    <w:rsid w:val="009644E8"/>
    <w:rsid w:val="009649BC"/>
    <w:rsid w:val="009651D0"/>
    <w:rsid w:val="009653BD"/>
    <w:rsid w:val="00965F00"/>
    <w:rsid w:val="00966304"/>
    <w:rsid w:val="0096666C"/>
    <w:rsid w:val="009667D4"/>
    <w:rsid w:val="009668EC"/>
    <w:rsid w:val="00967518"/>
    <w:rsid w:val="00967BAB"/>
    <w:rsid w:val="00967C04"/>
    <w:rsid w:val="00967D7C"/>
    <w:rsid w:val="00970346"/>
    <w:rsid w:val="00970D3F"/>
    <w:rsid w:val="00970D53"/>
    <w:rsid w:val="0097100E"/>
    <w:rsid w:val="009714C1"/>
    <w:rsid w:val="00971863"/>
    <w:rsid w:val="00971A82"/>
    <w:rsid w:val="00972498"/>
    <w:rsid w:val="00972C68"/>
    <w:rsid w:val="00972F0F"/>
    <w:rsid w:val="0097417C"/>
    <w:rsid w:val="0097463F"/>
    <w:rsid w:val="00975204"/>
    <w:rsid w:val="009754D8"/>
    <w:rsid w:val="00975555"/>
    <w:rsid w:val="009758D1"/>
    <w:rsid w:val="00975998"/>
    <w:rsid w:val="00975C52"/>
    <w:rsid w:val="00975E41"/>
    <w:rsid w:val="0097615E"/>
    <w:rsid w:val="00976402"/>
    <w:rsid w:val="009766C3"/>
    <w:rsid w:val="00976EDD"/>
    <w:rsid w:val="00977BD0"/>
    <w:rsid w:val="00977D44"/>
    <w:rsid w:val="00977E2C"/>
    <w:rsid w:val="00977F7E"/>
    <w:rsid w:val="00980158"/>
    <w:rsid w:val="00980DBF"/>
    <w:rsid w:val="00980EDC"/>
    <w:rsid w:val="009811EC"/>
    <w:rsid w:val="00981446"/>
    <w:rsid w:val="009825E6"/>
    <w:rsid w:val="009829D6"/>
    <w:rsid w:val="00982B3B"/>
    <w:rsid w:val="0098344D"/>
    <w:rsid w:val="00983AE7"/>
    <w:rsid w:val="00983B47"/>
    <w:rsid w:val="009842A9"/>
    <w:rsid w:val="009842C8"/>
    <w:rsid w:val="00984719"/>
    <w:rsid w:val="009847A2"/>
    <w:rsid w:val="0098534F"/>
    <w:rsid w:val="00985908"/>
    <w:rsid w:val="00985939"/>
    <w:rsid w:val="00986CB7"/>
    <w:rsid w:val="009875CC"/>
    <w:rsid w:val="00987D0E"/>
    <w:rsid w:val="009916C3"/>
    <w:rsid w:val="0099180F"/>
    <w:rsid w:val="00992091"/>
    <w:rsid w:val="00992A31"/>
    <w:rsid w:val="00992A89"/>
    <w:rsid w:val="00992E78"/>
    <w:rsid w:val="009938BE"/>
    <w:rsid w:val="00993C23"/>
    <w:rsid w:val="009942AD"/>
    <w:rsid w:val="009955FC"/>
    <w:rsid w:val="00995E9A"/>
    <w:rsid w:val="00996433"/>
    <w:rsid w:val="00996480"/>
    <w:rsid w:val="00996775"/>
    <w:rsid w:val="009969C2"/>
    <w:rsid w:val="00996A56"/>
    <w:rsid w:val="00996E15"/>
    <w:rsid w:val="009970E9"/>
    <w:rsid w:val="009A0B16"/>
    <w:rsid w:val="009A0B5F"/>
    <w:rsid w:val="009A10E0"/>
    <w:rsid w:val="009A2723"/>
    <w:rsid w:val="009A30DC"/>
    <w:rsid w:val="009A3205"/>
    <w:rsid w:val="009A3850"/>
    <w:rsid w:val="009A4351"/>
    <w:rsid w:val="009A5718"/>
    <w:rsid w:val="009A5782"/>
    <w:rsid w:val="009A6049"/>
    <w:rsid w:val="009A6C40"/>
    <w:rsid w:val="009A7E48"/>
    <w:rsid w:val="009B0297"/>
    <w:rsid w:val="009B03BD"/>
    <w:rsid w:val="009B1C19"/>
    <w:rsid w:val="009B2295"/>
    <w:rsid w:val="009B2750"/>
    <w:rsid w:val="009B2A08"/>
    <w:rsid w:val="009B2BDE"/>
    <w:rsid w:val="009B31BF"/>
    <w:rsid w:val="009B35AA"/>
    <w:rsid w:val="009B4812"/>
    <w:rsid w:val="009B484D"/>
    <w:rsid w:val="009B4873"/>
    <w:rsid w:val="009B489C"/>
    <w:rsid w:val="009B4931"/>
    <w:rsid w:val="009B4938"/>
    <w:rsid w:val="009B4EC6"/>
    <w:rsid w:val="009B58EE"/>
    <w:rsid w:val="009B5DE6"/>
    <w:rsid w:val="009B5DF1"/>
    <w:rsid w:val="009B6204"/>
    <w:rsid w:val="009B6545"/>
    <w:rsid w:val="009B701D"/>
    <w:rsid w:val="009B7C80"/>
    <w:rsid w:val="009B7F58"/>
    <w:rsid w:val="009C02BF"/>
    <w:rsid w:val="009C0759"/>
    <w:rsid w:val="009C07EA"/>
    <w:rsid w:val="009C09D9"/>
    <w:rsid w:val="009C0AFB"/>
    <w:rsid w:val="009C0CE0"/>
    <w:rsid w:val="009C0D85"/>
    <w:rsid w:val="009C10D0"/>
    <w:rsid w:val="009C12AA"/>
    <w:rsid w:val="009C1B5D"/>
    <w:rsid w:val="009C20FD"/>
    <w:rsid w:val="009C2371"/>
    <w:rsid w:val="009C2429"/>
    <w:rsid w:val="009C2A5B"/>
    <w:rsid w:val="009C36A6"/>
    <w:rsid w:val="009C4219"/>
    <w:rsid w:val="009C45E8"/>
    <w:rsid w:val="009C490F"/>
    <w:rsid w:val="009C49FB"/>
    <w:rsid w:val="009C57DD"/>
    <w:rsid w:val="009C596B"/>
    <w:rsid w:val="009C5AAF"/>
    <w:rsid w:val="009C5CF4"/>
    <w:rsid w:val="009C5F1B"/>
    <w:rsid w:val="009C7774"/>
    <w:rsid w:val="009C7AEF"/>
    <w:rsid w:val="009D0BC9"/>
    <w:rsid w:val="009D0DDB"/>
    <w:rsid w:val="009D0F9F"/>
    <w:rsid w:val="009D139E"/>
    <w:rsid w:val="009D1B0F"/>
    <w:rsid w:val="009D1FCB"/>
    <w:rsid w:val="009D2116"/>
    <w:rsid w:val="009D28DA"/>
    <w:rsid w:val="009D2B26"/>
    <w:rsid w:val="009D31A9"/>
    <w:rsid w:val="009D3891"/>
    <w:rsid w:val="009D424F"/>
    <w:rsid w:val="009D4607"/>
    <w:rsid w:val="009D4B46"/>
    <w:rsid w:val="009D5A31"/>
    <w:rsid w:val="009D5B46"/>
    <w:rsid w:val="009D5D74"/>
    <w:rsid w:val="009D60C6"/>
    <w:rsid w:val="009D630A"/>
    <w:rsid w:val="009D7448"/>
    <w:rsid w:val="009E0B0D"/>
    <w:rsid w:val="009E0CEE"/>
    <w:rsid w:val="009E0E15"/>
    <w:rsid w:val="009E22C5"/>
    <w:rsid w:val="009E27BC"/>
    <w:rsid w:val="009E31C5"/>
    <w:rsid w:val="009E3549"/>
    <w:rsid w:val="009E3BDA"/>
    <w:rsid w:val="009E44EA"/>
    <w:rsid w:val="009E4C94"/>
    <w:rsid w:val="009E50B0"/>
    <w:rsid w:val="009E51ED"/>
    <w:rsid w:val="009E5ACC"/>
    <w:rsid w:val="009E5CE3"/>
    <w:rsid w:val="009E6FD1"/>
    <w:rsid w:val="009E7BC1"/>
    <w:rsid w:val="009F030E"/>
    <w:rsid w:val="009F0793"/>
    <w:rsid w:val="009F20B6"/>
    <w:rsid w:val="009F2603"/>
    <w:rsid w:val="009F2627"/>
    <w:rsid w:val="009F2A25"/>
    <w:rsid w:val="009F2DDE"/>
    <w:rsid w:val="009F309E"/>
    <w:rsid w:val="009F3C38"/>
    <w:rsid w:val="009F3EF0"/>
    <w:rsid w:val="009F3F0B"/>
    <w:rsid w:val="009F4007"/>
    <w:rsid w:val="009F4047"/>
    <w:rsid w:val="009F41DD"/>
    <w:rsid w:val="009F464E"/>
    <w:rsid w:val="009F5D45"/>
    <w:rsid w:val="009F6B42"/>
    <w:rsid w:val="009F72CB"/>
    <w:rsid w:val="009F7555"/>
    <w:rsid w:val="00A0007D"/>
    <w:rsid w:val="00A00E94"/>
    <w:rsid w:val="00A00F79"/>
    <w:rsid w:val="00A0113F"/>
    <w:rsid w:val="00A0190C"/>
    <w:rsid w:val="00A02F03"/>
    <w:rsid w:val="00A030D6"/>
    <w:rsid w:val="00A03314"/>
    <w:rsid w:val="00A0420F"/>
    <w:rsid w:val="00A04956"/>
    <w:rsid w:val="00A04C68"/>
    <w:rsid w:val="00A055E9"/>
    <w:rsid w:val="00A05A2D"/>
    <w:rsid w:val="00A05BF7"/>
    <w:rsid w:val="00A05DA4"/>
    <w:rsid w:val="00A05EF2"/>
    <w:rsid w:val="00A078F7"/>
    <w:rsid w:val="00A07C14"/>
    <w:rsid w:val="00A07CE3"/>
    <w:rsid w:val="00A07CF6"/>
    <w:rsid w:val="00A10113"/>
    <w:rsid w:val="00A1051B"/>
    <w:rsid w:val="00A106AE"/>
    <w:rsid w:val="00A10AA6"/>
    <w:rsid w:val="00A111BB"/>
    <w:rsid w:val="00A115D2"/>
    <w:rsid w:val="00A12A27"/>
    <w:rsid w:val="00A1309D"/>
    <w:rsid w:val="00A138DB"/>
    <w:rsid w:val="00A1444C"/>
    <w:rsid w:val="00A146E2"/>
    <w:rsid w:val="00A14736"/>
    <w:rsid w:val="00A14996"/>
    <w:rsid w:val="00A15283"/>
    <w:rsid w:val="00A15689"/>
    <w:rsid w:val="00A15FE3"/>
    <w:rsid w:val="00A16AA9"/>
    <w:rsid w:val="00A16DE2"/>
    <w:rsid w:val="00A16FE1"/>
    <w:rsid w:val="00A200A8"/>
    <w:rsid w:val="00A2190C"/>
    <w:rsid w:val="00A221D7"/>
    <w:rsid w:val="00A22F9D"/>
    <w:rsid w:val="00A2359C"/>
    <w:rsid w:val="00A2362F"/>
    <w:rsid w:val="00A2399A"/>
    <w:rsid w:val="00A239ED"/>
    <w:rsid w:val="00A2417F"/>
    <w:rsid w:val="00A2420D"/>
    <w:rsid w:val="00A2435A"/>
    <w:rsid w:val="00A247D6"/>
    <w:rsid w:val="00A24AF5"/>
    <w:rsid w:val="00A253B3"/>
    <w:rsid w:val="00A30366"/>
    <w:rsid w:val="00A3059D"/>
    <w:rsid w:val="00A3079F"/>
    <w:rsid w:val="00A30989"/>
    <w:rsid w:val="00A313B9"/>
    <w:rsid w:val="00A3155A"/>
    <w:rsid w:val="00A31BCE"/>
    <w:rsid w:val="00A31C95"/>
    <w:rsid w:val="00A31F2E"/>
    <w:rsid w:val="00A322B5"/>
    <w:rsid w:val="00A32E99"/>
    <w:rsid w:val="00A333DF"/>
    <w:rsid w:val="00A3383A"/>
    <w:rsid w:val="00A33CE2"/>
    <w:rsid w:val="00A3428E"/>
    <w:rsid w:val="00A3490F"/>
    <w:rsid w:val="00A34D12"/>
    <w:rsid w:val="00A34F35"/>
    <w:rsid w:val="00A351C8"/>
    <w:rsid w:val="00A35523"/>
    <w:rsid w:val="00A35F06"/>
    <w:rsid w:val="00A36271"/>
    <w:rsid w:val="00A370FF"/>
    <w:rsid w:val="00A37580"/>
    <w:rsid w:val="00A40B72"/>
    <w:rsid w:val="00A41972"/>
    <w:rsid w:val="00A42566"/>
    <w:rsid w:val="00A426D4"/>
    <w:rsid w:val="00A43030"/>
    <w:rsid w:val="00A434CB"/>
    <w:rsid w:val="00A43531"/>
    <w:rsid w:val="00A4394E"/>
    <w:rsid w:val="00A44016"/>
    <w:rsid w:val="00A445F2"/>
    <w:rsid w:val="00A446A9"/>
    <w:rsid w:val="00A45143"/>
    <w:rsid w:val="00A4527F"/>
    <w:rsid w:val="00A45B5F"/>
    <w:rsid w:val="00A46585"/>
    <w:rsid w:val="00A46588"/>
    <w:rsid w:val="00A4742B"/>
    <w:rsid w:val="00A474E9"/>
    <w:rsid w:val="00A47DC8"/>
    <w:rsid w:val="00A5010D"/>
    <w:rsid w:val="00A506DE"/>
    <w:rsid w:val="00A513C7"/>
    <w:rsid w:val="00A517C4"/>
    <w:rsid w:val="00A51C4D"/>
    <w:rsid w:val="00A51D05"/>
    <w:rsid w:val="00A51F0B"/>
    <w:rsid w:val="00A52004"/>
    <w:rsid w:val="00A525C3"/>
    <w:rsid w:val="00A52694"/>
    <w:rsid w:val="00A54B78"/>
    <w:rsid w:val="00A54CAE"/>
    <w:rsid w:val="00A56057"/>
    <w:rsid w:val="00A5612E"/>
    <w:rsid w:val="00A56B77"/>
    <w:rsid w:val="00A57952"/>
    <w:rsid w:val="00A57AB9"/>
    <w:rsid w:val="00A60DD9"/>
    <w:rsid w:val="00A6183F"/>
    <w:rsid w:val="00A618E7"/>
    <w:rsid w:val="00A623C1"/>
    <w:rsid w:val="00A629BB"/>
    <w:rsid w:val="00A62EAE"/>
    <w:rsid w:val="00A636AE"/>
    <w:rsid w:val="00A63D2B"/>
    <w:rsid w:val="00A64910"/>
    <w:rsid w:val="00A65AD0"/>
    <w:rsid w:val="00A65AFC"/>
    <w:rsid w:val="00A65B3D"/>
    <w:rsid w:val="00A65BFE"/>
    <w:rsid w:val="00A66064"/>
    <w:rsid w:val="00A660B6"/>
    <w:rsid w:val="00A66275"/>
    <w:rsid w:val="00A66B66"/>
    <w:rsid w:val="00A67268"/>
    <w:rsid w:val="00A7037A"/>
    <w:rsid w:val="00A71C2F"/>
    <w:rsid w:val="00A71EA9"/>
    <w:rsid w:val="00A724C2"/>
    <w:rsid w:val="00A7271A"/>
    <w:rsid w:val="00A72D26"/>
    <w:rsid w:val="00A733BB"/>
    <w:rsid w:val="00A73E8F"/>
    <w:rsid w:val="00A74100"/>
    <w:rsid w:val="00A74246"/>
    <w:rsid w:val="00A7459C"/>
    <w:rsid w:val="00A75E51"/>
    <w:rsid w:val="00A76008"/>
    <w:rsid w:val="00A7615F"/>
    <w:rsid w:val="00A762A6"/>
    <w:rsid w:val="00A763E6"/>
    <w:rsid w:val="00A7657C"/>
    <w:rsid w:val="00A7664B"/>
    <w:rsid w:val="00A76755"/>
    <w:rsid w:val="00A76A8E"/>
    <w:rsid w:val="00A76C2A"/>
    <w:rsid w:val="00A7755A"/>
    <w:rsid w:val="00A77AC0"/>
    <w:rsid w:val="00A80860"/>
    <w:rsid w:val="00A80BF6"/>
    <w:rsid w:val="00A818E3"/>
    <w:rsid w:val="00A81B75"/>
    <w:rsid w:val="00A82A09"/>
    <w:rsid w:val="00A834E5"/>
    <w:rsid w:val="00A83BA5"/>
    <w:rsid w:val="00A849EB"/>
    <w:rsid w:val="00A84ACE"/>
    <w:rsid w:val="00A84BDA"/>
    <w:rsid w:val="00A8684B"/>
    <w:rsid w:val="00A873C8"/>
    <w:rsid w:val="00A87C0A"/>
    <w:rsid w:val="00A90788"/>
    <w:rsid w:val="00A9137B"/>
    <w:rsid w:val="00A914E9"/>
    <w:rsid w:val="00A91896"/>
    <w:rsid w:val="00A92E1C"/>
    <w:rsid w:val="00A939F3"/>
    <w:rsid w:val="00A93C0B"/>
    <w:rsid w:val="00A94654"/>
    <w:rsid w:val="00A94C2C"/>
    <w:rsid w:val="00A95554"/>
    <w:rsid w:val="00A956FA"/>
    <w:rsid w:val="00A9688A"/>
    <w:rsid w:val="00A969CD"/>
    <w:rsid w:val="00A96D7B"/>
    <w:rsid w:val="00A97377"/>
    <w:rsid w:val="00A97A54"/>
    <w:rsid w:val="00A97AA6"/>
    <w:rsid w:val="00A97F23"/>
    <w:rsid w:val="00AA009E"/>
    <w:rsid w:val="00AA03D3"/>
    <w:rsid w:val="00AA05F4"/>
    <w:rsid w:val="00AA0B43"/>
    <w:rsid w:val="00AA0D3B"/>
    <w:rsid w:val="00AA1C4A"/>
    <w:rsid w:val="00AA1D02"/>
    <w:rsid w:val="00AA2513"/>
    <w:rsid w:val="00AA2530"/>
    <w:rsid w:val="00AA2950"/>
    <w:rsid w:val="00AA2AEA"/>
    <w:rsid w:val="00AA2BD8"/>
    <w:rsid w:val="00AA30F4"/>
    <w:rsid w:val="00AA334E"/>
    <w:rsid w:val="00AA3E4A"/>
    <w:rsid w:val="00AA3F12"/>
    <w:rsid w:val="00AA446A"/>
    <w:rsid w:val="00AA4A0D"/>
    <w:rsid w:val="00AA524E"/>
    <w:rsid w:val="00AA585F"/>
    <w:rsid w:val="00AA5986"/>
    <w:rsid w:val="00AA6634"/>
    <w:rsid w:val="00AA71C7"/>
    <w:rsid w:val="00AA745F"/>
    <w:rsid w:val="00AA7AD8"/>
    <w:rsid w:val="00AA7E1F"/>
    <w:rsid w:val="00AA7E7C"/>
    <w:rsid w:val="00AB0145"/>
    <w:rsid w:val="00AB050B"/>
    <w:rsid w:val="00AB07FC"/>
    <w:rsid w:val="00AB0E15"/>
    <w:rsid w:val="00AB0E64"/>
    <w:rsid w:val="00AB3929"/>
    <w:rsid w:val="00AB3DC6"/>
    <w:rsid w:val="00AB3F4F"/>
    <w:rsid w:val="00AB40AB"/>
    <w:rsid w:val="00AB40E5"/>
    <w:rsid w:val="00AB5187"/>
    <w:rsid w:val="00AB667D"/>
    <w:rsid w:val="00AC0701"/>
    <w:rsid w:val="00AC0C18"/>
    <w:rsid w:val="00AC1813"/>
    <w:rsid w:val="00AC1823"/>
    <w:rsid w:val="00AC22B8"/>
    <w:rsid w:val="00AC2A29"/>
    <w:rsid w:val="00AC3072"/>
    <w:rsid w:val="00AC32D7"/>
    <w:rsid w:val="00AC4666"/>
    <w:rsid w:val="00AC5076"/>
    <w:rsid w:val="00AC50CA"/>
    <w:rsid w:val="00AC53C5"/>
    <w:rsid w:val="00AC5D5D"/>
    <w:rsid w:val="00AC6E3B"/>
    <w:rsid w:val="00AC6EF6"/>
    <w:rsid w:val="00AC7356"/>
    <w:rsid w:val="00AC7531"/>
    <w:rsid w:val="00AC7735"/>
    <w:rsid w:val="00AC7D29"/>
    <w:rsid w:val="00AC7D6F"/>
    <w:rsid w:val="00AD06E9"/>
    <w:rsid w:val="00AD1473"/>
    <w:rsid w:val="00AD159C"/>
    <w:rsid w:val="00AD1FD7"/>
    <w:rsid w:val="00AD2306"/>
    <w:rsid w:val="00AD2587"/>
    <w:rsid w:val="00AD2808"/>
    <w:rsid w:val="00AD2A5C"/>
    <w:rsid w:val="00AD2E32"/>
    <w:rsid w:val="00AD3689"/>
    <w:rsid w:val="00AD4A7C"/>
    <w:rsid w:val="00AD57A4"/>
    <w:rsid w:val="00AD57D7"/>
    <w:rsid w:val="00AD5839"/>
    <w:rsid w:val="00AD591F"/>
    <w:rsid w:val="00AD5C21"/>
    <w:rsid w:val="00AD6320"/>
    <w:rsid w:val="00AD6BAC"/>
    <w:rsid w:val="00AD7271"/>
    <w:rsid w:val="00AD72A5"/>
    <w:rsid w:val="00AD77A1"/>
    <w:rsid w:val="00AD7CCC"/>
    <w:rsid w:val="00AE00AD"/>
    <w:rsid w:val="00AE1D59"/>
    <w:rsid w:val="00AE26CB"/>
    <w:rsid w:val="00AE2F99"/>
    <w:rsid w:val="00AE306F"/>
    <w:rsid w:val="00AE343C"/>
    <w:rsid w:val="00AE3C43"/>
    <w:rsid w:val="00AE4393"/>
    <w:rsid w:val="00AE4B9B"/>
    <w:rsid w:val="00AE4D6F"/>
    <w:rsid w:val="00AE5140"/>
    <w:rsid w:val="00AE52C7"/>
    <w:rsid w:val="00AE5CBB"/>
    <w:rsid w:val="00AE64B6"/>
    <w:rsid w:val="00AE6622"/>
    <w:rsid w:val="00AE72A3"/>
    <w:rsid w:val="00AF04DB"/>
    <w:rsid w:val="00AF10CC"/>
    <w:rsid w:val="00AF2C1C"/>
    <w:rsid w:val="00AF2DEE"/>
    <w:rsid w:val="00AF307B"/>
    <w:rsid w:val="00AF315D"/>
    <w:rsid w:val="00AF32A0"/>
    <w:rsid w:val="00AF3B92"/>
    <w:rsid w:val="00AF3D76"/>
    <w:rsid w:val="00AF3DCB"/>
    <w:rsid w:val="00AF492C"/>
    <w:rsid w:val="00AF56C1"/>
    <w:rsid w:val="00AF5913"/>
    <w:rsid w:val="00AF5EFF"/>
    <w:rsid w:val="00AF60AB"/>
    <w:rsid w:val="00AF695A"/>
    <w:rsid w:val="00AF77F2"/>
    <w:rsid w:val="00B00829"/>
    <w:rsid w:val="00B016E1"/>
    <w:rsid w:val="00B01934"/>
    <w:rsid w:val="00B01D4C"/>
    <w:rsid w:val="00B02832"/>
    <w:rsid w:val="00B02CDE"/>
    <w:rsid w:val="00B032C1"/>
    <w:rsid w:val="00B03CD6"/>
    <w:rsid w:val="00B040DB"/>
    <w:rsid w:val="00B04241"/>
    <w:rsid w:val="00B05514"/>
    <w:rsid w:val="00B05EC2"/>
    <w:rsid w:val="00B062CD"/>
    <w:rsid w:val="00B0681D"/>
    <w:rsid w:val="00B06E69"/>
    <w:rsid w:val="00B07296"/>
    <w:rsid w:val="00B075C7"/>
    <w:rsid w:val="00B07EE9"/>
    <w:rsid w:val="00B07F14"/>
    <w:rsid w:val="00B07FD2"/>
    <w:rsid w:val="00B1065E"/>
    <w:rsid w:val="00B10C92"/>
    <w:rsid w:val="00B118AD"/>
    <w:rsid w:val="00B12546"/>
    <w:rsid w:val="00B12704"/>
    <w:rsid w:val="00B12742"/>
    <w:rsid w:val="00B12C69"/>
    <w:rsid w:val="00B13084"/>
    <w:rsid w:val="00B13B68"/>
    <w:rsid w:val="00B13E8B"/>
    <w:rsid w:val="00B1405D"/>
    <w:rsid w:val="00B1414A"/>
    <w:rsid w:val="00B1417B"/>
    <w:rsid w:val="00B141D7"/>
    <w:rsid w:val="00B14757"/>
    <w:rsid w:val="00B14A73"/>
    <w:rsid w:val="00B1530A"/>
    <w:rsid w:val="00B15AF4"/>
    <w:rsid w:val="00B16AA8"/>
    <w:rsid w:val="00B17A5D"/>
    <w:rsid w:val="00B17D7C"/>
    <w:rsid w:val="00B17FD3"/>
    <w:rsid w:val="00B20092"/>
    <w:rsid w:val="00B20281"/>
    <w:rsid w:val="00B203ED"/>
    <w:rsid w:val="00B205A1"/>
    <w:rsid w:val="00B20E67"/>
    <w:rsid w:val="00B21930"/>
    <w:rsid w:val="00B220A9"/>
    <w:rsid w:val="00B222F5"/>
    <w:rsid w:val="00B22874"/>
    <w:rsid w:val="00B22C72"/>
    <w:rsid w:val="00B2302A"/>
    <w:rsid w:val="00B2366A"/>
    <w:rsid w:val="00B24865"/>
    <w:rsid w:val="00B24E6F"/>
    <w:rsid w:val="00B252A0"/>
    <w:rsid w:val="00B258BD"/>
    <w:rsid w:val="00B25968"/>
    <w:rsid w:val="00B25F27"/>
    <w:rsid w:val="00B26769"/>
    <w:rsid w:val="00B278FE"/>
    <w:rsid w:val="00B27CAC"/>
    <w:rsid w:val="00B303E1"/>
    <w:rsid w:val="00B3087F"/>
    <w:rsid w:val="00B308CC"/>
    <w:rsid w:val="00B311A4"/>
    <w:rsid w:val="00B315F8"/>
    <w:rsid w:val="00B31DF9"/>
    <w:rsid w:val="00B31E6D"/>
    <w:rsid w:val="00B32388"/>
    <w:rsid w:val="00B3351D"/>
    <w:rsid w:val="00B33B62"/>
    <w:rsid w:val="00B34002"/>
    <w:rsid w:val="00B35C28"/>
    <w:rsid w:val="00B361E9"/>
    <w:rsid w:val="00B36366"/>
    <w:rsid w:val="00B36498"/>
    <w:rsid w:val="00B365FE"/>
    <w:rsid w:val="00B36A48"/>
    <w:rsid w:val="00B36F59"/>
    <w:rsid w:val="00B36FC9"/>
    <w:rsid w:val="00B372FF"/>
    <w:rsid w:val="00B37DC5"/>
    <w:rsid w:val="00B40229"/>
    <w:rsid w:val="00B40236"/>
    <w:rsid w:val="00B40A64"/>
    <w:rsid w:val="00B412BA"/>
    <w:rsid w:val="00B418E1"/>
    <w:rsid w:val="00B4239B"/>
    <w:rsid w:val="00B42E94"/>
    <w:rsid w:val="00B436C8"/>
    <w:rsid w:val="00B44764"/>
    <w:rsid w:val="00B448A6"/>
    <w:rsid w:val="00B44E9B"/>
    <w:rsid w:val="00B45539"/>
    <w:rsid w:val="00B457F2"/>
    <w:rsid w:val="00B4580E"/>
    <w:rsid w:val="00B464B5"/>
    <w:rsid w:val="00B464DA"/>
    <w:rsid w:val="00B46620"/>
    <w:rsid w:val="00B466EC"/>
    <w:rsid w:val="00B4720D"/>
    <w:rsid w:val="00B47692"/>
    <w:rsid w:val="00B47C5D"/>
    <w:rsid w:val="00B47CBF"/>
    <w:rsid w:val="00B50137"/>
    <w:rsid w:val="00B50304"/>
    <w:rsid w:val="00B507D8"/>
    <w:rsid w:val="00B50C4F"/>
    <w:rsid w:val="00B50D75"/>
    <w:rsid w:val="00B51002"/>
    <w:rsid w:val="00B51851"/>
    <w:rsid w:val="00B5193B"/>
    <w:rsid w:val="00B51AE0"/>
    <w:rsid w:val="00B51B4F"/>
    <w:rsid w:val="00B5285A"/>
    <w:rsid w:val="00B52CF4"/>
    <w:rsid w:val="00B52F2D"/>
    <w:rsid w:val="00B52FBC"/>
    <w:rsid w:val="00B54BED"/>
    <w:rsid w:val="00B5503C"/>
    <w:rsid w:val="00B55190"/>
    <w:rsid w:val="00B55CB1"/>
    <w:rsid w:val="00B56298"/>
    <w:rsid w:val="00B56B2C"/>
    <w:rsid w:val="00B575C7"/>
    <w:rsid w:val="00B57CC4"/>
    <w:rsid w:val="00B57DE6"/>
    <w:rsid w:val="00B57F1E"/>
    <w:rsid w:val="00B57F58"/>
    <w:rsid w:val="00B605E5"/>
    <w:rsid w:val="00B60D52"/>
    <w:rsid w:val="00B616AE"/>
    <w:rsid w:val="00B617E4"/>
    <w:rsid w:val="00B62047"/>
    <w:rsid w:val="00B625EB"/>
    <w:rsid w:val="00B62B7E"/>
    <w:rsid w:val="00B62EE7"/>
    <w:rsid w:val="00B63544"/>
    <w:rsid w:val="00B63EF0"/>
    <w:rsid w:val="00B64B1B"/>
    <w:rsid w:val="00B65D48"/>
    <w:rsid w:val="00B65D87"/>
    <w:rsid w:val="00B65E9B"/>
    <w:rsid w:val="00B662CE"/>
    <w:rsid w:val="00B664A6"/>
    <w:rsid w:val="00B66EDE"/>
    <w:rsid w:val="00B67193"/>
    <w:rsid w:val="00B675D5"/>
    <w:rsid w:val="00B675E1"/>
    <w:rsid w:val="00B67D17"/>
    <w:rsid w:val="00B7014B"/>
    <w:rsid w:val="00B702B1"/>
    <w:rsid w:val="00B704B3"/>
    <w:rsid w:val="00B710F4"/>
    <w:rsid w:val="00B71D3C"/>
    <w:rsid w:val="00B7256A"/>
    <w:rsid w:val="00B7260F"/>
    <w:rsid w:val="00B726C4"/>
    <w:rsid w:val="00B72D68"/>
    <w:rsid w:val="00B72F8B"/>
    <w:rsid w:val="00B73039"/>
    <w:rsid w:val="00B73114"/>
    <w:rsid w:val="00B7326C"/>
    <w:rsid w:val="00B739D8"/>
    <w:rsid w:val="00B751E8"/>
    <w:rsid w:val="00B76015"/>
    <w:rsid w:val="00B76573"/>
    <w:rsid w:val="00B767F7"/>
    <w:rsid w:val="00B76961"/>
    <w:rsid w:val="00B77089"/>
    <w:rsid w:val="00B771DC"/>
    <w:rsid w:val="00B778F4"/>
    <w:rsid w:val="00B77D46"/>
    <w:rsid w:val="00B8025B"/>
    <w:rsid w:val="00B81733"/>
    <w:rsid w:val="00B82030"/>
    <w:rsid w:val="00B82219"/>
    <w:rsid w:val="00B82595"/>
    <w:rsid w:val="00B82A59"/>
    <w:rsid w:val="00B82AC7"/>
    <w:rsid w:val="00B82B0A"/>
    <w:rsid w:val="00B83E55"/>
    <w:rsid w:val="00B840E4"/>
    <w:rsid w:val="00B844DC"/>
    <w:rsid w:val="00B84526"/>
    <w:rsid w:val="00B85625"/>
    <w:rsid w:val="00B857F7"/>
    <w:rsid w:val="00B858A6"/>
    <w:rsid w:val="00B85D61"/>
    <w:rsid w:val="00B86BD1"/>
    <w:rsid w:val="00B86E46"/>
    <w:rsid w:val="00B879D3"/>
    <w:rsid w:val="00B87BB1"/>
    <w:rsid w:val="00B90CF5"/>
    <w:rsid w:val="00B91099"/>
    <w:rsid w:val="00B915CA"/>
    <w:rsid w:val="00B91AF2"/>
    <w:rsid w:val="00B9202D"/>
    <w:rsid w:val="00B922A2"/>
    <w:rsid w:val="00B922C7"/>
    <w:rsid w:val="00B92306"/>
    <w:rsid w:val="00B926CE"/>
    <w:rsid w:val="00B92C5A"/>
    <w:rsid w:val="00B9309D"/>
    <w:rsid w:val="00B93915"/>
    <w:rsid w:val="00B93C6C"/>
    <w:rsid w:val="00B93EC4"/>
    <w:rsid w:val="00B94106"/>
    <w:rsid w:val="00B956E9"/>
    <w:rsid w:val="00B95D6B"/>
    <w:rsid w:val="00B960FE"/>
    <w:rsid w:val="00B9615C"/>
    <w:rsid w:val="00B96658"/>
    <w:rsid w:val="00B96702"/>
    <w:rsid w:val="00B96A4A"/>
    <w:rsid w:val="00B970C5"/>
    <w:rsid w:val="00BA00B0"/>
    <w:rsid w:val="00BA04F5"/>
    <w:rsid w:val="00BA06E8"/>
    <w:rsid w:val="00BA0796"/>
    <w:rsid w:val="00BA0DA7"/>
    <w:rsid w:val="00BA131B"/>
    <w:rsid w:val="00BA144C"/>
    <w:rsid w:val="00BA239A"/>
    <w:rsid w:val="00BA2B26"/>
    <w:rsid w:val="00BA3221"/>
    <w:rsid w:val="00BA3C6A"/>
    <w:rsid w:val="00BA422E"/>
    <w:rsid w:val="00BA48A7"/>
    <w:rsid w:val="00BA4BB1"/>
    <w:rsid w:val="00BA4E55"/>
    <w:rsid w:val="00BA5168"/>
    <w:rsid w:val="00BA57D2"/>
    <w:rsid w:val="00BA640D"/>
    <w:rsid w:val="00BA69A7"/>
    <w:rsid w:val="00BA6B38"/>
    <w:rsid w:val="00BA70DB"/>
    <w:rsid w:val="00BA7189"/>
    <w:rsid w:val="00BA76B8"/>
    <w:rsid w:val="00BA7BCA"/>
    <w:rsid w:val="00BB0167"/>
    <w:rsid w:val="00BB03A1"/>
    <w:rsid w:val="00BB060A"/>
    <w:rsid w:val="00BB087A"/>
    <w:rsid w:val="00BB0B61"/>
    <w:rsid w:val="00BB0E6B"/>
    <w:rsid w:val="00BB0EAF"/>
    <w:rsid w:val="00BB108A"/>
    <w:rsid w:val="00BB161E"/>
    <w:rsid w:val="00BB19EA"/>
    <w:rsid w:val="00BB294E"/>
    <w:rsid w:val="00BB29C2"/>
    <w:rsid w:val="00BB2C3C"/>
    <w:rsid w:val="00BB2D46"/>
    <w:rsid w:val="00BB3035"/>
    <w:rsid w:val="00BB3C1A"/>
    <w:rsid w:val="00BB3EDB"/>
    <w:rsid w:val="00BB40A6"/>
    <w:rsid w:val="00BB413C"/>
    <w:rsid w:val="00BB4758"/>
    <w:rsid w:val="00BB48E5"/>
    <w:rsid w:val="00BB504F"/>
    <w:rsid w:val="00BB535B"/>
    <w:rsid w:val="00BB5991"/>
    <w:rsid w:val="00BB5A9C"/>
    <w:rsid w:val="00BB6144"/>
    <w:rsid w:val="00BB6FB9"/>
    <w:rsid w:val="00BB7499"/>
    <w:rsid w:val="00BB7E56"/>
    <w:rsid w:val="00BC011E"/>
    <w:rsid w:val="00BC0144"/>
    <w:rsid w:val="00BC0D5A"/>
    <w:rsid w:val="00BC1030"/>
    <w:rsid w:val="00BC1351"/>
    <w:rsid w:val="00BC1558"/>
    <w:rsid w:val="00BC1A16"/>
    <w:rsid w:val="00BC2707"/>
    <w:rsid w:val="00BC2AC0"/>
    <w:rsid w:val="00BC4795"/>
    <w:rsid w:val="00BC4D22"/>
    <w:rsid w:val="00BC57D9"/>
    <w:rsid w:val="00BC5919"/>
    <w:rsid w:val="00BC5B5A"/>
    <w:rsid w:val="00BC5CD9"/>
    <w:rsid w:val="00BC5F1F"/>
    <w:rsid w:val="00BC6101"/>
    <w:rsid w:val="00BC6C89"/>
    <w:rsid w:val="00BC7426"/>
    <w:rsid w:val="00BC742D"/>
    <w:rsid w:val="00BC768D"/>
    <w:rsid w:val="00BD00D4"/>
    <w:rsid w:val="00BD0AE7"/>
    <w:rsid w:val="00BD0FFD"/>
    <w:rsid w:val="00BD122E"/>
    <w:rsid w:val="00BD2165"/>
    <w:rsid w:val="00BD2F13"/>
    <w:rsid w:val="00BD3609"/>
    <w:rsid w:val="00BD3BD5"/>
    <w:rsid w:val="00BD3F3C"/>
    <w:rsid w:val="00BD415F"/>
    <w:rsid w:val="00BD5105"/>
    <w:rsid w:val="00BD5CEF"/>
    <w:rsid w:val="00BD652C"/>
    <w:rsid w:val="00BD675D"/>
    <w:rsid w:val="00BD6855"/>
    <w:rsid w:val="00BD6A49"/>
    <w:rsid w:val="00BD6AD6"/>
    <w:rsid w:val="00BD6BA7"/>
    <w:rsid w:val="00BD6C0D"/>
    <w:rsid w:val="00BD6D5E"/>
    <w:rsid w:val="00BD7471"/>
    <w:rsid w:val="00BD74A6"/>
    <w:rsid w:val="00BD77D4"/>
    <w:rsid w:val="00BD791C"/>
    <w:rsid w:val="00BD7F67"/>
    <w:rsid w:val="00BE0052"/>
    <w:rsid w:val="00BE0295"/>
    <w:rsid w:val="00BE071A"/>
    <w:rsid w:val="00BE07FA"/>
    <w:rsid w:val="00BE0930"/>
    <w:rsid w:val="00BE0D81"/>
    <w:rsid w:val="00BE136D"/>
    <w:rsid w:val="00BE18CC"/>
    <w:rsid w:val="00BE18F8"/>
    <w:rsid w:val="00BE1D3A"/>
    <w:rsid w:val="00BE1F5B"/>
    <w:rsid w:val="00BE21D6"/>
    <w:rsid w:val="00BE22A0"/>
    <w:rsid w:val="00BE2B0D"/>
    <w:rsid w:val="00BE2C65"/>
    <w:rsid w:val="00BE2E76"/>
    <w:rsid w:val="00BE3444"/>
    <w:rsid w:val="00BE3E9F"/>
    <w:rsid w:val="00BE400A"/>
    <w:rsid w:val="00BE5719"/>
    <w:rsid w:val="00BE6DE7"/>
    <w:rsid w:val="00BE6ED3"/>
    <w:rsid w:val="00BE7CA8"/>
    <w:rsid w:val="00BF00E7"/>
    <w:rsid w:val="00BF0188"/>
    <w:rsid w:val="00BF0932"/>
    <w:rsid w:val="00BF16BB"/>
    <w:rsid w:val="00BF1708"/>
    <w:rsid w:val="00BF192A"/>
    <w:rsid w:val="00BF1AF4"/>
    <w:rsid w:val="00BF1DC1"/>
    <w:rsid w:val="00BF24BB"/>
    <w:rsid w:val="00BF26B9"/>
    <w:rsid w:val="00BF352D"/>
    <w:rsid w:val="00BF38A6"/>
    <w:rsid w:val="00BF3B9F"/>
    <w:rsid w:val="00BF3C29"/>
    <w:rsid w:val="00BF3F1C"/>
    <w:rsid w:val="00BF409C"/>
    <w:rsid w:val="00BF521D"/>
    <w:rsid w:val="00BF531E"/>
    <w:rsid w:val="00BF5A8B"/>
    <w:rsid w:val="00BF5DCB"/>
    <w:rsid w:val="00BF5FCC"/>
    <w:rsid w:val="00BF664E"/>
    <w:rsid w:val="00BF670D"/>
    <w:rsid w:val="00BF67AE"/>
    <w:rsid w:val="00BF6DC0"/>
    <w:rsid w:val="00BF7693"/>
    <w:rsid w:val="00BF7D3D"/>
    <w:rsid w:val="00BF7D4E"/>
    <w:rsid w:val="00C00009"/>
    <w:rsid w:val="00C000B2"/>
    <w:rsid w:val="00C001AE"/>
    <w:rsid w:val="00C006E9"/>
    <w:rsid w:val="00C014A3"/>
    <w:rsid w:val="00C01535"/>
    <w:rsid w:val="00C01ABE"/>
    <w:rsid w:val="00C01D45"/>
    <w:rsid w:val="00C01FAB"/>
    <w:rsid w:val="00C030AB"/>
    <w:rsid w:val="00C03349"/>
    <w:rsid w:val="00C0399B"/>
    <w:rsid w:val="00C0399D"/>
    <w:rsid w:val="00C03E76"/>
    <w:rsid w:val="00C03F8D"/>
    <w:rsid w:val="00C05184"/>
    <w:rsid w:val="00C05235"/>
    <w:rsid w:val="00C056A8"/>
    <w:rsid w:val="00C0583C"/>
    <w:rsid w:val="00C05D55"/>
    <w:rsid w:val="00C0638B"/>
    <w:rsid w:val="00C0678C"/>
    <w:rsid w:val="00C07A5D"/>
    <w:rsid w:val="00C10524"/>
    <w:rsid w:val="00C112A4"/>
    <w:rsid w:val="00C115CD"/>
    <w:rsid w:val="00C12403"/>
    <w:rsid w:val="00C1294F"/>
    <w:rsid w:val="00C1368C"/>
    <w:rsid w:val="00C13BDB"/>
    <w:rsid w:val="00C13F5A"/>
    <w:rsid w:val="00C1413E"/>
    <w:rsid w:val="00C14977"/>
    <w:rsid w:val="00C14BE5"/>
    <w:rsid w:val="00C14C0A"/>
    <w:rsid w:val="00C153CF"/>
    <w:rsid w:val="00C1677F"/>
    <w:rsid w:val="00C17121"/>
    <w:rsid w:val="00C17AFE"/>
    <w:rsid w:val="00C20548"/>
    <w:rsid w:val="00C20B6B"/>
    <w:rsid w:val="00C20CCD"/>
    <w:rsid w:val="00C21418"/>
    <w:rsid w:val="00C21790"/>
    <w:rsid w:val="00C2202D"/>
    <w:rsid w:val="00C23061"/>
    <w:rsid w:val="00C230EA"/>
    <w:rsid w:val="00C2316E"/>
    <w:rsid w:val="00C235CB"/>
    <w:rsid w:val="00C23901"/>
    <w:rsid w:val="00C24760"/>
    <w:rsid w:val="00C24883"/>
    <w:rsid w:val="00C25471"/>
    <w:rsid w:val="00C27B92"/>
    <w:rsid w:val="00C27C05"/>
    <w:rsid w:val="00C3067F"/>
    <w:rsid w:val="00C30C11"/>
    <w:rsid w:val="00C3117B"/>
    <w:rsid w:val="00C32B03"/>
    <w:rsid w:val="00C32BEA"/>
    <w:rsid w:val="00C33E30"/>
    <w:rsid w:val="00C34D5F"/>
    <w:rsid w:val="00C34EBE"/>
    <w:rsid w:val="00C34ED8"/>
    <w:rsid w:val="00C35424"/>
    <w:rsid w:val="00C35488"/>
    <w:rsid w:val="00C35628"/>
    <w:rsid w:val="00C367FF"/>
    <w:rsid w:val="00C371E2"/>
    <w:rsid w:val="00C3731D"/>
    <w:rsid w:val="00C37435"/>
    <w:rsid w:val="00C377A0"/>
    <w:rsid w:val="00C401D7"/>
    <w:rsid w:val="00C41CB7"/>
    <w:rsid w:val="00C41E55"/>
    <w:rsid w:val="00C41F1B"/>
    <w:rsid w:val="00C42938"/>
    <w:rsid w:val="00C43436"/>
    <w:rsid w:val="00C436FD"/>
    <w:rsid w:val="00C4377E"/>
    <w:rsid w:val="00C43BB8"/>
    <w:rsid w:val="00C44493"/>
    <w:rsid w:val="00C44A4C"/>
    <w:rsid w:val="00C44BB6"/>
    <w:rsid w:val="00C44D67"/>
    <w:rsid w:val="00C45CCC"/>
    <w:rsid w:val="00C4613D"/>
    <w:rsid w:val="00C46C5E"/>
    <w:rsid w:val="00C46E25"/>
    <w:rsid w:val="00C46EBB"/>
    <w:rsid w:val="00C478BD"/>
    <w:rsid w:val="00C505BF"/>
    <w:rsid w:val="00C51A81"/>
    <w:rsid w:val="00C52739"/>
    <w:rsid w:val="00C52EC0"/>
    <w:rsid w:val="00C530FA"/>
    <w:rsid w:val="00C531BB"/>
    <w:rsid w:val="00C54459"/>
    <w:rsid w:val="00C547C0"/>
    <w:rsid w:val="00C549BC"/>
    <w:rsid w:val="00C55AD2"/>
    <w:rsid w:val="00C55FE7"/>
    <w:rsid w:val="00C56060"/>
    <w:rsid w:val="00C561F7"/>
    <w:rsid w:val="00C57157"/>
    <w:rsid w:val="00C572D3"/>
    <w:rsid w:val="00C577C9"/>
    <w:rsid w:val="00C60756"/>
    <w:rsid w:val="00C60BA9"/>
    <w:rsid w:val="00C60EC4"/>
    <w:rsid w:val="00C611C7"/>
    <w:rsid w:val="00C61665"/>
    <w:rsid w:val="00C628E5"/>
    <w:rsid w:val="00C629F9"/>
    <w:rsid w:val="00C6377D"/>
    <w:rsid w:val="00C6410B"/>
    <w:rsid w:val="00C64361"/>
    <w:rsid w:val="00C6547D"/>
    <w:rsid w:val="00C65FB0"/>
    <w:rsid w:val="00C660B3"/>
    <w:rsid w:val="00C660EC"/>
    <w:rsid w:val="00C66C8F"/>
    <w:rsid w:val="00C6750F"/>
    <w:rsid w:val="00C67512"/>
    <w:rsid w:val="00C6782B"/>
    <w:rsid w:val="00C67A8F"/>
    <w:rsid w:val="00C67A90"/>
    <w:rsid w:val="00C702BD"/>
    <w:rsid w:val="00C71B76"/>
    <w:rsid w:val="00C721AB"/>
    <w:rsid w:val="00C726EB"/>
    <w:rsid w:val="00C72F57"/>
    <w:rsid w:val="00C733F7"/>
    <w:rsid w:val="00C736C6"/>
    <w:rsid w:val="00C737DC"/>
    <w:rsid w:val="00C73844"/>
    <w:rsid w:val="00C73C3C"/>
    <w:rsid w:val="00C7471E"/>
    <w:rsid w:val="00C7477F"/>
    <w:rsid w:val="00C74A3B"/>
    <w:rsid w:val="00C75663"/>
    <w:rsid w:val="00C75781"/>
    <w:rsid w:val="00C75B53"/>
    <w:rsid w:val="00C75B6F"/>
    <w:rsid w:val="00C761A5"/>
    <w:rsid w:val="00C76921"/>
    <w:rsid w:val="00C76AB9"/>
    <w:rsid w:val="00C76BBB"/>
    <w:rsid w:val="00C77287"/>
    <w:rsid w:val="00C77D57"/>
    <w:rsid w:val="00C77FF3"/>
    <w:rsid w:val="00C80D7E"/>
    <w:rsid w:val="00C80DDE"/>
    <w:rsid w:val="00C8134F"/>
    <w:rsid w:val="00C813C0"/>
    <w:rsid w:val="00C815C9"/>
    <w:rsid w:val="00C8169B"/>
    <w:rsid w:val="00C8176A"/>
    <w:rsid w:val="00C81898"/>
    <w:rsid w:val="00C81B5E"/>
    <w:rsid w:val="00C82533"/>
    <w:rsid w:val="00C8292A"/>
    <w:rsid w:val="00C82C08"/>
    <w:rsid w:val="00C82D2F"/>
    <w:rsid w:val="00C82E95"/>
    <w:rsid w:val="00C8357B"/>
    <w:rsid w:val="00C83814"/>
    <w:rsid w:val="00C839E7"/>
    <w:rsid w:val="00C84C1C"/>
    <w:rsid w:val="00C85DBE"/>
    <w:rsid w:val="00C86157"/>
    <w:rsid w:val="00C8641D"/>
    <w:rsid w:val="00C864E5"/>
    <w:rsid w:val="00C871A6"/>
    <w:rsid w:val="00C873B8"/>
    <w:rsid w:val="00C874BD"/>
    <w:rsid w:val="00C87569"/>
    <w:rsid w:val="00C87601"/>
    <w:rsid w:val="00C87AEB"/>
    <w:rsid w:val="00C908A2"/>
    <w:rsid w:val="00C90AD6"/>
    <w:rsid w:val="00C90C1B"/>
    <w:rsid w:val="00C9157C"/>
    <w:rsid w:val="00C9198B"/>
    <w:rsid w:val="00C9198C"/>
    <w:rsid w:val="00C91DB0"/>
    <w:rsid w:val="00C921EE"/>
    <w:rsid w:val="00C9244E"/>
    <w:rsid w:val="00C92581"/>
    <w:rsid w:val="00C92742"/>
    <w:rsid w:val="00C929C2"/>
    <w:rsid w:val="00C9323B"/>
    <w:rsid w:val="00C93384"/>
    <w:rsid w:val="00C93661"/>
    <w:rsid w:val="00C93E76"/>
    <w:rsid w:val="00C95316"/>
    <w:rsid w:val="00C95430"/>
    <w:rsid w:val="00C957B2"/>
    <w:rsid w:val="00C95D01"/>
    <w:rsid w:val="00C95D40"/>
    <w:rsid w:val="00C969FD"/>
    <w:rsid w:val="00C96A65"/>
    <w:rsid w:val="00C96AF9"/>
    <w:rsid w:val="00C97221"/>
    <w:rsid w:val="00C979D6"/>
    <w:rsid w:val="00CA0802"/>
    <w:rsid w:val="00CA09E5"/>
    <w:rsid w:val="00CA0D99"/>
    <w:rsid w:val="00CA1486"/>
    <w:rsid w:val="00CA152C"/>
    <w:rsid w:val="00CA16F3"/>
    <w:rsid w:val="00CA1A60"/>
    <w:rsid w:val="00CA1DCB"/>
    <w:rsid w:val="00CA3151"/>
    <w:rsid w:val="00CA40FC"/>
    <w:rsid w:val="00CA475C"/>
    <w:rsid w:val="00CA49F3"/>
    <w:rsid w:val="00CA5022"/>
    <w:rsid w:val="00CA5291"/>
    <w:rsid w:val="00CA52A5"/>
    <w:rsid w:val="00CA5B2B"/>
    <w:rsid w:val="00CA5CB2"/>
    <w:rsid w:val="00CA6A83"/>
    <w:rsid w:val="00CA6F97"/>
    <w:rsid w:val="00CA7AA6"/>
    <w:rsid w:val="00CA7CA9"/>
    <w:rsid w:val="00CB04C2"/>
    <w:rsid w:val="00CB0665"/>
    <w:rsid w:val="00CB09B4"/>
    <w:rsid w:val="00CB1596"/>
    <w:rsid w:val="00CB1DF8"/>
    <w:rsid w:val="00CB1DFE"/>
    <w:rsid w:val="00CB2AF8"/>
    <w:rsid w:val="00CB2C69"/>
    <w:rsid w:val="00CB36A2"/>
    <w:rsid w:val="00CB3CBB"/>
    <w:rsid w:val="00CB3FCA"/>
    <w:rsid w:val="00CB43D3"/>
    <w:rsid w:val="00CB4ACA"/>
    <w:rsid w:val="00CB5197"/>
    <w:rsid w:val="00CB52A7"/>
    <w:rsid w:val="00CB53A2"/>
    <w:rsid w:val="00CB58D4"/>
    <w:rsid w:val="00CB63C0"/>
    <w:rsid w:val="00CB6BCD"/>
    <w:rsid w:val="00CB6E6E"/>
    <w:rsid w:val="00CB78D7"/>
    <w:rsid w:val="00CB7B0E"/>
    <w:rsid w:val="00CB7C8C"/>
    <w:rsid w:val="00CC0B31"/>
    <w:rsid w:val="00CC0C4E"/>
    <w:rsid w:val="00CC0E53"/>
    <w:rsid w:val="00CC1B34"/>
    <w:rsid w:val="00CC1C67"/>
    <w:rsid w:val="00CC256B"/>
    <w:rsid w:val="00CC275E"/>
    <w:rsid w:val="00CC276E"/>
    <w:rsid w:val="00CC2A0F"/>
    <w:rsid w:val="00CC3694"/>
    <w:rsid w:val="00CC3AE8"/>
    <w:rsid w:val="00CC4340"/>
    <w:rsid w:val="00CC54DB"/>
    <w:rsid w:val="00CC6202"/>
    <w:rsid w:val="00CC6A9A"/>
    <w:rsid w:val="00CC6B09"/>
    <w:rsid w:val="00CC7513"/>
    <w:rsid w:val="00CC7702"/>
    <w:rsid w:val="00CC78B6"/>
    <w:rsid w:val="00CC7F60"/>
    <w:rsid w:val="00CC7FA1"/>
    <w:rsid w:val="00CD07E0"/>
    <w:rsid w:val="00CD0B4D"/>
    <w:rsid w:val="00CD0EBC"/>
    <w:rsid w:val="00CD0F0E"/>
    <w:rsid w:val="00CD1217"/>
    <w:rsid w:val="00CD25CE"/>
    <w:rsid w:val="00CD3316"/>
    <w:rsid w:val="00CD3A2D"/>
    <w:rsid w:val="00CD3D0C"/>
    <w:rsid w:val="00CD410F"/>
    <w:rsid w:val="00CD41A3"/>
    <w:rsid w:val="00CD4EBF"/>
    <w:rsid w:val="00CD4F99"/>
    <w:rsid w:val="00CD4FA5"/>
    <w:rsid w:val="00CD5272"/>
    <w:rsid w:val="00CD554C"/>
    <w:rsid w:val="00CD56CC"/>
    <w:rsid w:val="00CD62AF"/>
    <w:rsid w:val="00CD68FF"/>
    <w:rsid w:val="00CD6E20"/>
    <w:rsid w:val="00CD6E9B"/>
    <w:rsid w:val="00CD794E"/>
    <w:rsid w:val="00CE001F"/>
    <w:rsid w:val="00CE02F9"/>
    <w:rsid w:val="00CE0480"/>
    <w:rsid w:val="00CE3529"/>
    <w:rsid w:val="00CE4415"/>
    <w:rsid w:val="00CE493D"/>
    <w:rsid w:val="00CE6FAA"/>
    <w:rsid w:val="00CE70FF"/>
    <w:rsid w:val="00CE7FB5"/>
    <w:rsid w:val="00CF092F"/>
    <w:rsid w:val="00CF21E1"/>
    <w:rsid w:val="00CF3963"/>
    <w:rsid w:val="00CF5BFD"/>
    <w:rsid w:val="00CF62CB"/>
    <w:rsid w:val="00CF74AC"/>
    <w:rsid w:val="00D00679"/>
    <w:rsid w:val="00D00A37"/>
    <w:rsid w:val="00D0166A"/>
    <w:rsid w:val="00D01AB7"/>
    <w:rsid w:val="00D02369"/>
    <w:rsid w:val="00D023DA"/>
    <w:rsid w:val="00D03303"/>
    <w:rsid w:val="00D0365B"/>
    <w:rsid w:val="00D03DD9"/>
    <w:rsid w:val="00D05593"/>
    <w:rsid w:val="00D05773"/>
    <w:rsid w:val="00D05781"/>
    <w:rsid w:val="00D06A5C"/>
    <w:rsid w:val="00D07AD4"/>
    <w:rsid w:val="00D07D06"/>
    <w:rsid w:val="00D07E7B"/>
    <w:rsid w:val="00D1095D"/>
    <w:rsid w:val="00D110BA"/>
    <w:rsid w:val="00D11241"/>
    <w:rsid w:val="00D11ED3"/>
    <w:rsid w:val="00D123C0"/>
    <w:rsid w:val="00D1280A"/>
    <w:rsid w:val="00D13761"/>
    <w:rsid w:val="00D13864"/>
    <w:rsid w:val="00D13C2E"/>
    <w:rsid w:val="00D140F8"/>
    <w:rsid w:val="00D14101"/>
    <w:rsid w:val="00D14475"/>
    <w:rsid w:val="00D14C73"/>
    <w:rsid w:val="00D1582B"/>
    <w:rsid w:val="00D1637A"/>
    <w:rsid w:val="00D16E4F"/>
    <w:rsid w:val="00D16E90"/>
    <w:rsid w:val="00D17A41"/>
    <w:rsid w:val="00D20D91"/>
    <w:rsid w:val="00D20EA9"/>
    <w:rsid w:val="00D22006"/>
    <w:rsid w:val="00D2240C"/>
    <w:rsid w:val="00D22A90"/>
    <w:rsid w:val="00D22F37"/>
    <w:rsid w:val="00D230D9"/>
    <w:rsid w:val="00D23846"/>
    <w:rsid w:val="00D24BBD"/>
    <w:rsid w:val="00D24FF6"/>
    <w:rsid w:val="00D25384"/>
    <w:rsid w:val="00D25F6B"/>
    <w:rsid w:val="00D2631E"/>
    <w:rsid w:val="00D267A5"/>
    <w:rsid w:val="00D271D4"/>
    <w:rsid w:val="00D27303"/>
    <w:rsid w:val="00D303DE"/>
    <w:rsid w:val="00D30EB0"/>
    <w:rsid w:val="00D31FC3"/>
    <w:rsid w:val="00D32363"/>
    <w:rsid w:val="00D32BD3"/>
    <w:rsid w:val="00D3325F"/>
    <w:rsid w:val="00D3387F"/>
    <w:rsid w:val="00D339DF"/>
    <w:rsid w:val="00D34167"/>
    <w:rsid w:val="00D346B0"/>
    <w:rsid w:val="00D35302"/>
    <w:rsid w:val="00D353DB"/>
    <w:rsid w:val="00D35E6B"/>
    <w:rsid w:val="00D35E7E"/>
    <w:rsid w:val="00D36950"/>
    <w:rsid w:val="00D36D20"/>
    <w:rsid w:val="00D379F3"/>
    <w:rsid w:val="00D37A8C"/>
    <w:rsid w:val="00D37D6D"/>
    <w:rsid w:val="00D37F56"/>
    <w:rsid w:val="00D40C22"/>
    <w:rsid w:val="00D411B6"/>
    <w:rsid w:val="00D411CB"/>
    <w:rsid w:val="00D4172D"/>
    <w:rsid w:val="00D42114"/>
    <w:rsid w:val="00D42D6D"/>
    <w:rsid w:val="00D42F36"/>
    <w:rsid w:val="00D43E54"/>
    <w:rsid w:val="00D44129"/>
    <w:rsid w:val="00D44A19"/>
    <w:rsid w:val="00D4637D"/>
    <w:rsid w:val="00D46756"/>
    <w:rsid w:val="00D46D62"/>
    <w:rsid w:val="00D471A8"/>
    <w:rsid w:val="00D47224"/>
    <w:rsid w:val="00D473DA"/>
    <w:rsid w:val="00D47645"/>
    <w:rsid w:val="00D47C13"/>
    <w:rsid w:val="00D47D04"/>
    <w:rsid w:val="00D50CB1"/>
    <w:rsid w:val="00D51190"/>
    <w:rsid w:val="00D51976"/>
    <w:rsid w:val="00D51CAA"/>
    <w:rsid w:val="00D51FBA"/>
    <w:rsid w:val="00D522D6"/>
    <w:rsid w:val="00D52CBD"/>
    <w:rsid w:val="00D53842"/>
    <w:rsid w:val="00D53E2F"/>
    <w:rsid w:val="00D53ED4"/>
    <w:rsid w:val="00D5517D"/>
    <w:rsid w:val="00D5524F"/>
    <w:rsid w:val="00D55D19"/>
    <w:rsid w:val="00D5604E"/>
    <w:rsid w:val="00D566AE"/>
    <w:rsid w:val="00D56B77"/>
    <w:rsid w:val="00D56EED"/>
    <w:rsid w:val="00D57AD8"/>
    <w:rsid w:val="00D57E1B"/>
    <w:rsid w:val="00D57F56"/>
    <w:rsid w:val="00D57FC0"/>
    <w:rsid w:val="00D604C9"/>
    <w:rsid w:val="00D61113"/>
    <w:rsid w:val="00D6171A"/>
    <w:rsid w:val="00D61F20"/>
    <w:rsid w:val="00D6213C"/>
    <w:rsid w:val="00D6253A"/>
    <w:rsid w:val="00D62546"/>
    <w:rsid w:val="00D6262B"/>
    <w:rsid w:val="00D626EE"/>
    <w:rsid w:val="00D6351E"/>
    <w:rsid w:val="00D63EA6"/>
    <w:rsid w:val="00D64260"/>
    <w:rsid w:val="00D64D7D"/>
    <w:rsid w:val="00D652D3"/>
    <w:rsid w:val="00D65A41"/>
    <w:rsid w:val="00D66271"/>
    <w:rsid w:val="00D664AF"/>
    <w:rsid w:val="00D66706"/>
    <w:rsid w:val="00D6727E"/>
    <w:rsid w:val="00D6781C"/>
    <w:rsid w:val="00D679A4"/>
    <w:rsid w:val="00D67B13"/>
    <w:rsid w:val="00D70680"/>
    <w:rsid w:val="00D70DCE"/>
    <w:rsid w:val="00D71543"/>
    <w:rsid w:val="00D71740"/>
    <w:rsid w:val="00D7210D"/>
    <w:rsid w:val="00D725D7"/>
    <w:rsid w:val="00D725F2"/>
    <w:rsid w:val="00D72B3E"/>
    <w:rsid w:val="00D72B76"/>
    <w:rsid w:val="00D735CB"/>
    <w:rsid w:val="00D73CB3"/>
    <w:rsid w:val="00D73E25"/>
    <w:rsid w:val="00D75D30"/>
    <w:rsid w:val="00D76282"/>
    <w:rsid w:val="00D762E6"/>
    <w:rsid w:val="00D80076"/>
    <w:rsid w:val="00D80503"/>
    <w:rsid w:val="00D8096B"/>
    <w:rsid w:val="00D81191"/>
    <w:rsid w:val="00D82779"/>
    <w:rsid w:val="00D82FE9"/>
    <w:rsid w:val="00D83300"/>
    <w:rsid w:val="00D83448"/>
    <w:rsid w:val="00D834EA"/>
    <w:rsid w:val="00D83774"/>
    <w:rsid w:val="00D83BC1"/>
    <w:rsid w:val="00D8440E"/>
    <w:rsid w:val="00D84594"/>
    <w:rsid w:val="00D84623"/>
    <w:rsid w:val="00D84AC5"/>
    <w:rsid w:val="00D85127"/>
    <w:rsid w:val="00D86A72"/>
    <w:rsid w:val="00D87944"/>
    <w:rsid w:val="00D87B6B"/>
    <w:rsid w:val="00D90501"/>
    <w:rsid w:val="00D90827"/>
    <w:rsid w:val="00D909E3"/>
    <w:rsid w:val="00D919A8"/>
    <w:rsid w:val="00D92223"/>
    <w:rsid w:val="00D9280D"/>
    <w:rsid w:val="00D9296B"/>
    <w:rsid w:val="00D934F9"/>
    <w:rsid w:val="00D93D5E"/>
    <w:rsid w:val="00D93DBA"/>
    <w:rsid w:val="00D940C4"/>
    <w:rsid w:val="00D95BF0"/>
    <w:rsid w:val="00D95DDA"/>
    <w:rsid w:val="00D95F9F"/>
    <w:rsid w:val="00D96AE4"/>
    <w:rsid w:val="00D96F17"/>
    <w:rsid w:val="00D97F6A"/>
    <w:rsid w:val="00DA0C58"/>
    <w:rsid w:val="00DA0CD9"/>
    <w:rsid w:val="00DA0E38"/>
    <w:rsid w:val="00DA1128"/>
    <w:rsid w:val="00DA17BA"/>
    <w:rsid w:val="00DA1A1A"/>
    <w:rsid w:val="00DA1D8B"/>
    <w:rsid w:val="00DA1DE6"/>
    <w:rsid w:val="00DA2051"/>
    <w:rsid w:val="00DA2D06"/>
    <w:rsid w:val="00DA3AD5"/>
    <w:rsid w:val="00DA406D"/>
    <w:rsid w:val="00DA4D75"/>
    <w:rsid w:val="00DA504A"/>
    <w:rsid w:val="00DA58F5"/>
    <w:rsid w:val="00DA5ADA"/>
    <w:rsid w:val="00DA6F72"/>
    <w:rsid w:val="00DB04F6"/>
    <w:rsid w:val="00DB0963"/>
    <w:rsid w:val="00DB12AC"/>
    <w:rsid w:val="00DB17DA"/>
    <w:rsid w:val="00DB1886"/>
    <w:rsid w:val="00DB1ECD"/>
    <w:rsid w:val="00DB1FCF"/>
    <w:rsid w:val="00DB2E04"/>
    <w:rsid w:val="00DB3CBC"/>
    <w:rsid w:val="00DB4126"/>
    <w:rsid w:val="00DB465A"/>
    <w:rsid w:val="00DB4C2B"/>
    <w:rsid w:val="00DB50FD"/>
    <w:rsid w:val="00DB5F87"/>
    <w:rsid w:val="00DB6099"/>
    <w:rsid w:val="00DB6728"/>
    <w:rsid w:val="00DB7355"/>
    <w:rsid w:val="00DB7671"/>
    <w:rsid w:val="00DB786D"/>
    <w:rsid w:val="00DB7C4C"/>
    <w:rsid w:val="00DC0290"/>
    <w:rsid w:val="00DC0B3F"/>
    <w:rsid w:val="00DC0B9C"/>
    <w:rsid w:val="00DC1958"/>
    <w:rsid w:val="00DC1F77"/>
    <w:rsid w:val="00DC27E7"/>
    <w:rsid w:val="00DC3012"/>
    <w:rsid w:val="00DC3502"/>
    <w:rsid w:val="00DC363A"/>
    <w:rsid w:val="00DC393F"/>
    <w:rsid w:val="00DC3B1A"/>
    <w:rsid w:val="00DC3D48"/>
    <w:rsid w:val="00DC3FB9"/>
    <w:rsid w:val="00DC4D6A"/>
    <w:rsid w:val="00DC4F53"/>
    <w:rsid w:val="00DC62FD"/>
    <w:rsid w:val="00DC656E"/>
    <w:rsid w:val="00DC7141"/>
    <w:rsid w:val="00DC73AE"/>
    <w:rsid w:val="00DC7990"/>
    <w:rsid w:val="00DC79E8"/>
    <w:rsid w:val="00DC7A7E"/>
    <w:rsid w:val="00DC7E7F"/>
    <w:rsid w:val="00DD207C"/>
    <w:rsid w:val="00DD2126"/>
    <w:rsid w:val="00DD255C"/>
    <w:rsid w:val="00DD26FF"/>
    <w:rsid w:val="00DD38B6"/>
    <w:rsid w:val="00DD3F12"/>
    <w:rsid w:val="00DD459F"/>
    <w:rsid w:val="00DD4857"/>
    <w:rsid w:val="00DD4BC6"/>
    <w:rsid w:val="00DD5B58"/>
    <w:rsid w:val="00DD6597"/>
    <w:rsid w:val="00DD670E"/>
    <w:rsid w:val="00DD6BC6"/>
    <w:rsid w:val="00DD6F44"/>
    <w:rsid w:val="00DD79F3"/>
    <w:rsid w:val="00DD7E84"/>
    <w:rsid w:val="00DE0D37"/>
    <w:rsid w:val="00DE132B"/>
    <w:rsid w:val="00DE1418"/>
    <w:rsid w:val="00DE28AD"/>
    <w:rsid w:val="00DE2AF6"/>
    <w:rsid w:val="00DE3284"/>
    <w:rsid w:val="00DE3F69"/>
    <w:rsid w:val="00DE41B6"/>
    <w:rsid w:val="00DE4F1B"/>
    <w:rsid w:val="00DE4FD7"/>
    <w:rsid w:val="00DE5295"/>
    <w:rsid w:val="00DE54DD"/>
    <w:rsid w:val="00DE582D"/>
    <w:rsid w:val="00DE611E"/>
    <w:rsid w:val="00DE617E"/>
    <w:rsid w:val="00DE69CB"/>
    <w:rsid w:val="00DE6EE6"/>
    <w:rsid w:val="00DE70E7"/>
    <w:rsid w:val="00DE73F1"/>
    <w:rsid w:val="00DE772B"/>
    <w:rsid w:val="00DE7AA6"/>
    <w:rsid w:val="00DF0166"/>
    <w:rsid w:val="00DF0591"/>
    <w:rsid w:val="00DF06DC"/>
    <w:rsid w:val="00DF0D46"/>
    <w:rsid w:val="00DF0D57"/>
    <w:rsid w:val="00DF1605"/>
    <w:rsid w:val="00DF1F60"/>
    <w:rsid w:val="00DF2616"/>
    <w:rsid w:val="00DF26B0"/>
    <w:rsid w:val="00DF2A07"/>
    <w:rsid w:val="00DF2B9E"/>
    <w:rsid w:val="00DF2D1B"/>
    <w:rsid w:val="00DF2D3A"/>
    <w:rsid w:val="00DF399C"/>
    <w:rsid w:val="00DF4249"/>
    <w:rsid w:val="00DF5112"/>
    <w:rsid w:val="00DF573C"/>
    <w:rsid w:val="00DF5A71"/>
    <w:rsid w:val="00DF5CF7"/>
    <w:rsid w:val="00DF6CDB"/>
    <w:rsid w:val="00E000A1"/>
    <w:rsid w:val="00E0121D"/>
    <w:rsid w:val="00E01BD2"/>
    <w:rsid w:val="00E02D3E"/>
    <w:rsid w:val="00E02EA8"/>
    <w:rsid w:val="00E03423"/>
    <w:rsid w:val="00E03CDD"/>
    <w:rsid w:val="00E04096"/>
    <w:rsid w:val="00E04C6A"/>
    <w:rsid w:val="00E0528A"/>
    <w:rsid w:val="00E059AB"/>
    <w:rsid w:val="00E05D34"/>
    <w:rsid w:val="00E06641"/>
    <w:rsid w:val="00E066C4"/>
    <w:rsid w:val="00E068EE"/>
    <w:rsid w:val="00E06FC0"/>
    <w:rsid w:val="00E074CC"/>
    <w:rsid w:val="00E103B1"/>
    <w:rsid w:val="00E10F44"/>
    <w:rsid w:val="00E11A5C"/>
    <w:rsid w:val="00E11CA0"/>
    <w:rsid w:val="00E11DF7"/>
    <w:rsid w:val="00E130CE"/>
    <w:rsid w:val="00E13295"/>
    <w:rsid w:val="00E133A8"/>
    <w:rsid w:val="00E13B11"/>
    <w:rsid w:val="00E14398"/>
    <w:rsid w:val="00E1494A"/>
    <w:rsid w:val="00E14D07"/>
    <w:rsid w:val="00E153DA"/>
    <w:rsid w:val="00E15711"/>
    <w:rsid w:val="00E16AA8"/>
    <w:rsid w:val="00E17439"/>
    <w:rsid w:val="00E17954"/>
    <w:rsid w:val="00E20963"/>
    <w:rsid w:val="00E2105F"/>
    <w:rsid w:val="00E21278"/>
    <w:rsid w:val="00E21328"/>
    <w:rsid w:val="00E21431"/>
    <w:rsid w:val="00E22260"/>
    <w:rsid w:val="00E22B85"/>
    <w:rsid w:val="00E235E1"/>
    <w:rsid w:val="00E237D4"/>
    <w:rsid w:val="00E25409"/>
    <w:rsid w:val="00E2592D"/>
    <w:rsid w:val="00E25C54"/>
    <w:rsid w:val="00E2605C"/>
    <w:rsid w:val="00E26873"/>
    <w:rsid w:val="00E272AE"/>
    <w:rsid w:val="00E27B54"/>
    <w:rsid w:val="00E27D9D"/>
    <w:rsid w:val="00E30172"/>
    <w:rsid w:val="00E3047F"/>
    <w:rsid w:val="00E312BC"/>
    <w:rsid w:val="00E31B15"/>
    <w:rsid w:val="00E31CB2"/>
    <w:rsid w:val="00E31D87"/>
    <w:rsid w:val="00E32059"/>
    <w:rsid w:val="00E322D0"/>
    <w:rsid w:val="00E32750"/>
    <w:rsid w:val="00E32A2E"/>
    <w:rsid w:val="00E32CD0"/>
    <w:rsid w:val="00E3329B"/>
    <w:rsid w:val="00E33899"/>
    <w:rsid w:val="00E338DC"/>
    <w:rsid w:val="00E34627"/>
    <w:rsid w:val="00E34950"/>
    <w:rsid w:val="00E35902"/>
    <w:rsid w:val="00E35A96"/>
    <w:rsid w:val="00E3621F"/>
    <w:rsid w:val="00E36229"/>
    <w:rsid w:val="00E36625"/>
    <w:rsid w:val="00E36BB4"/>
    <w:rsid w:val="00E3740E"/>
    <w:rsid w:val="00E37970"/>
    <w:rsid w:val="00E37AA2"/>
    <w:rsid w:val="00E40379"/>
    <w:rsid w:val="00E40930"/>
    <w:rsid w:val="00E40D68"/>
    <w:rsid w:val="00E4147A"/>
    <w:rsid w:val="00E4150D"/>
    <w:rsid w:val="00E41E81"/>
    <w:rsid w:val="00E41F6A"/>
    <w:rsid w:val="00E4271F"/>
    <w:rsid w:val="00E42BB9"/>
    <w:rsid w:val="00E42C7C"/>
    <w:rsid w:val="00E43515"/>
    <w:rsid w:val="00E436BF"/>
    <w:rsid w:val="00E43E74"/>
    <w:rsid w:val="00E44CF0"/>
    <w:rsid w:val="00E4526E"/>
    <w:rsid w:val="00E4558F"/>
    <w:rsid w:val="00E4582B"/>
    <w:rsid w:val="00E45C1A"/>
    <w:rsid w:val="00E46419"/>
    <w:rsid w:val="00E46CB4"/>
    <w:rsid w:val="00E506A9"/>
    <w:rsid w:val="00E51483"/>
    <w:rsid w:val="00E526FA"/>
    <w:rsid w:val="00E52A42"/>
    <w:rsid w:val="00E53D6A"/>
    <w:rsid w:val="00E540DC"/>
    <w:rsid w:val="00E54668"/>
    <w:rsid w:val="00E54A7C"/>
    <w:rsid w:val="00E54DD5"/>
    <w:rsid w:val="00E55024"/>
    <w:rsid w:val="00E557AC"/>
    <w:rsid w:val="00E56025"/>
    <w:rsid w:val="00E57ACD"/>
    <w:rsid w:val="00E57C76"/>
    <w:rsid w:val="00E60171"/>
    <w:rsid w:val="00E60779"/>
    <w:rsid w:val="00E613C4"/>
    <w:rsid w:val="00E61642"/>
    <w:rsid w:val="00E616F4"/>
    <w:rsid w:val="00E618AA"/>
    <w:rsid w:val="00E619A5"/>
    <w:rsid w:val="00E61A5A"/>
    <w:rsid w:val="00E61D7B"/>
    <w:rsid w:val="00E61E6B"/>
    <w:rsid w:val="00E628A6"/>
    <w:rsid w:val="00E629A7"/>
    <w:rsid w:val="00E62BE8"/>
    <w:rsid w:val="00E6314A"/>
    <w:rsid w:val="00E63D67"/>
    <w:rsid w:val="00E6438A"/>
    <w:rsid w:val="00E65030"/>
    <w:rsid w:val="00E65288"/>
    <w:rsid w:val="00E65B9A"/>
    <w:rsid w:val="00E65BAE"/>
    <w:rsid w:val="00E66758"/>
    <w:rsid w:val="00E66C09"/>
    <w:rsid w:val="00E6741B"/>
    <w:rsid w:val="00E67491"/>
    <w:rsid w:val="00E6752C"/>
    <w:rsid w:val="00E6777B"/>
    <w:rsid w:val="00E67B09"/>
    <w:rsid w:val="00E7125A"/>
    <w:rsid w:val="00E7140C"/>
    <w:rsid w:val="00E72439"/>
    <w:rsid w:val="00E72E26"/>
    <w:rsid w:val="00E7350A"/>
    <w:rsid w:val="00E7379A"/>
    <w:rsid w:val="00E738D8"/>
    <w:rsid w:val="00E7549E"/>
    <w:rsid w:val="00E756F5"/>
    <w:rsid w:val="00E75DB9"/>
    <w:rsid w:val="00E760F9"/>
    <w:rsid w:val="00E7610D"/>
    <w:rsid w:val="00E7613D"/>
    <w:rsid w:val="00E76879"/>
    <w:rsid w:val="00E76B6D"/>
    <w:rsid w:val="00E76E88"/>
    <w:rsid w:val="00E77250"/>
    <w:rsid w:val="00E77321"/>
    <w:rsid w:val="00E77A04"/>
    <w:rsid w:val="00E77BE3"/>
    <w:rsid w:val="00E8008D"/>
    <w:rsid w:val="00E8013A"/>
    <w:rsid w:val="00E806DC"/>
    <w:rsid w:val="00E815DF"/>
    <w:rsid w:val="00E81F99"/>
    <w:rsid w:val="00E82A80"/>
    <w:rsid w:val="00E82DB7"/>
    <w:rsid w:val="00E82FB9"/>
    <w:rsid w:val="00E836DD"/>
    <w:rsid w:val="00E838D7"/>
    <w:rsid w:val="00E839A6"/>
    <w:rsid w:val="00E83FFC"/>
    <w:rsid w:val="00E841AF"/>
    <w:rsid w:val="00E8433A"/>
    <w:rsid w:val="00E85B22"/>
    <w:rsid w:val="00E86000"/>
    <w:rsid w:val="00E86517"/>
    <w:rsid w:val="00E87088"/>
    <w:rsid w:val="00E876A9"/>
    <w:rsid w:val="00E87BB5"/>
    <w:rsid w:val="00E90531"/>
    <w:rsid w:val="00E90784"/>
    <w:rsid w:val="00E90C0B"/>
    <w:rsid w:val="00E91531"/>
    <w:rsid w:val="00E917BE"/>
    <w:rsid w:val="00E91ADE"/>
    <w:rsid w:val="00E91B8E"/>
    <w:rsid w:val="00E920BA"/>
    <w:rsid w:val="00E9258A"/>
    <w:rsid w:val="00E92AE6"/>
    <w:rsid w:val="00E92CDE"/>
    <w:rsid w:val="00E92F4A"/>
    <w:rsid w:val="00E93AA9"/>
    <w:rsid w:val="00E93E86"/>
    <w:rsid w:val="00E945F7"/>
    <w:rsid w:val="00E94652"/>
    <w:rsid w:val="00E9475A"/>
    <w:rsid w:val="00E951C7"/>
    <w:rsid w:val="00E952A7"/>
    <w:rsid w:val="00E9652A"/>
    <w:rsid w:val="00E97353"/>
    <w:rsid w:val="00E97B5C"/>
    <w:rsid w:val="00EA2630"/>
    <w:rsid w:val="00EA2724"/>
    <w:rsid w:val="00EA33CA"/>
    <w:rsid w:val="00EA390B"/>
    <w:rsid w:val="00EA44D7"/>
    <w:rsid w:val="00EA49B4"/>
    <w:rsid w:val="00EA6240"/>
    <w:rsid w:val="00EA6243"/>
    <w:rsid w:val="00EA68B5"/>
    <w:rsid w:val="00EA7839"/>
    <w:rsid w:val="00EA7F0E"/>
    <w:rsid w:val="00EB0195"/>
    <w:rsid w:val="00EB0B0F"/>
    <w:rsid w:val="00EB0EFC"/>
    <w:rsid w:val="00EB204B"/>
    <w:rsid w:val="00EB2472"/>
    <w:rsid w:val="00EB2D3E"/>
    <w:rsid w:val="00EB2ECB"/>
    <w:rsid w:val="00EB372A"/>
    <w:rsid w:val="00EB3BC4"/>
    <w:rsid w:val="00EB40A0"/>
    <w:rsid w:val="00EB42D0"/>
    <w:rsid w:val="00EB4660"/>
    <w:rsid w:val="00EB482D"/>
    <w:rsid w:val="00EB58E7"/>
    <w:rsid w:val="00EB5D4B"/>
    <w:rsid w:val="00EB62E2"/>
    <w:rsid w:val="00EB6353"/>
    <w:rsid w:val="00EB6945"/>
    <w:rsid w:val="00EB6E71"/>
    <w:rsid w:val="00EB728B"/>
    <w:rsid w:val="00EB7337"/>
    <w:rsid w:val="00EC07C8"/>
    <w:rsid w:val="00EC0ED3"/>
    <w:rsid w:val="00EC17CA"/>
    <w:rsid w:val="00EC1D77"/>
    <w:rsid w:val="00EC243A"/>
    <w:rsid w:val="00EC2773"/>
    <w:rsid w:val="00EC2861"/>
    <w:rsid w:val="00EC2A7C"/>
    <w:rsid w:val="00EC3FF3"/>
    <w:rsid w:val="00EC5212"/>
    <w:rsid w:val="00EC5559"/>
    <w:rsid w:val="00EC5A9E"/>
    <w:rsid w:val="00EC6F60"/>
    <w:rsid w:val="00EC774F"/>
    <w:rsid w:val="00EC79FD"/>
    <w:rsid w:val="00EC7A67"/>
    <w:rsid w:val="00EC7BB8"/>
    <w:rsid w:val="00ED07C8"/>
    <w:rsid w:val="00ED0B15"/>
    <w:rsid w:val="00ED0CF3"/>
    <w:rsid w:val="00ED1457"/>
    <w:rsid w:val="00ED1C58"/>
    <w:rsid w:val="00ED2CA2"/>
    <w:rsid w:val="00ED2DAE"/>
    <w:rsid w:val="00ED2DB8"/>
    <w:rsid w:val="00ED2EF9"/>
    <w:rsid w:val="00ED3224"/>
    <w:rsid w:val="00ED38F3"/>
    <w:rsid w:val="00ED3BE3"/>
    <w:rsid w:val="00ED3C64"/>
    <w:rsid w:val="00ED3F8C"/>
    <w:rsid w:val="00ED4DDE"/>
    <w:rsid w:val="00ED4E96"/>
    <w:rsid w:val="00ED58CA"/>
    <w:rsid w:val="00ED5A5A"/>
    <w:rsid w:val="00ED6103"/>
    <w:rsid w:val="00ED6915"/>
    <w:rsid w:val="00ED6AC8"/>
    <w:rsid w:val="00ED7999"/>
    <w:rsid w:val="00EE00AE"/>
    <w:rsid w:val="00EE0142"/>
    <w:rsid w:val="00EE0261"/>
    <w:rsid w:val="00EE0666"/>
    <w:rsid w:val="00EE15B4"/>
    <w:rsid w:val="00EE228A"/>
    <w:rsid w:val="00EE2BA1"/>
    <w:rsid w:val="00EE3713"/>
    <w:rsid w:val="00EE3A81"/>
    <w:rsid w:val="00EE3D43"/>
    <w:rsid w:val="00EE5026"/>
    <w:rsid w:val="00EE523D"/>
    <w:rsid w:val="00EE53AB"/>
    <w:rsid w:val="00EE5A11"/>
    <w:rsid w:val="00EE5B83"/>
    <w:rsid w:val="00EE60E0"/>
    <w:rsid w:val="00EE640D"/>
    <w:rsid w:val="00EE6A15"/>
    <w:rsid w:val="00EE754E"/>
    <w:rsid w:val="00EE7DAC"/>
    <w:rsid w:val="00EF0961"/>
    <w:rsid w:val="00EF127A"/>
    <w:rsid w:val="00EF1712"/>
    <w:rsid w:val="00EF17CD"/>
    <w:rsid w:val="00EF1AFA"/>
    <w:rsid w:val="00EF1B18"/>
    <w:rsid w:val="00EF2FE5"/>
    <w:rsid w:val="00EF3175"/>
    <w:rsid w:val="00EF33D7"/>
    <w:rsid w:val="00EF38FE"/>
    <w:rsid w:val="00EF3BAC"/>
    <w:rsid w:val="00EF3BE4"/>
    <w:rsid w:val="00EF4A07"/>
    <w:rsid w:val="00EF4C34"/>
    <w:rsid w:val="00EF4C96"/>
    <w:rsid w:val="00EF52ED"/>
    <w:rsid w:val="00EF5BFA"/>
    <w:rsid w:val="00EF5E5F"/>
    <w:rsid w:val="00EF646A"/>
    <w:rsid w:val="00EF668E"/>
    <w:rsid w:val="00EF66C5"/>
    <w:rsid w:val="00EF73A0"/>
    <w:rsid w:val="00EF7683"/>
    <w:rsid w:val="00EF7890"/>
    <w:rsid w:val="00EF7D20"/>
    <w:rsid w:val="00EF7D66"/>
    <w:rsid w:val="00EF7F7A"/>
    <w:rsid w:val="00F00512"/>
    <w:rsid w:val="00F006FB"/>
    <w:rsid w:val="00F009D8"/>
    <w:rsid w:val="00F00D3C"/>
    <w:rsid w:val="00F0119A"/>
    <w:rsid w:val="00F01768"/>
    <w:rsid w:val="00F017D0"/>
    <w:rsid w:val="00F01D3D"/>
    <w:rsid w:val="00F01EEB"/>
    <w:rsid w:val="00F024EE"/>
    <w:rsid w:val="00F02EFC"/>
    <w:rsid w:val="00F030C3"/>
    <w:rsid w:val="00F0315B"/>
    <w:rsid w:val="00F031CF"/>
    <w:rsid w:val="00F0391A"/>
    <w:rsid w:val="00F03B78"/>
    <w:rsid w:val="00F045EC"/>
    <w:rsid w:val="00F04920"/>
    <w:rsid w:val="00F0497F"/>
    <w:rsid w:val="00F057C7"/>
    <w:rsid w:val="00F05E11"/>
    <w:rsid w:val="00F06363"/>
    <w:rsid w:val="00F06993"/>
    <w:rsid w:val="00F07337"/>
    <w:rsid w:val="00F1078B"/>
    <w:rsid w:val="00F109E4"/>
    <w:rsid w:val="00F10D7B"/>
    <w:rsid w:val="00F11288"/>
    <w:rsid w:val="00F116C2"/>
    <w:rsid w:val="00F11D2B"/>
    <w:rsid w:val="00F121DC"/>
    <w:rsid w:val="00F122C0"/>
    <w:rsid w:val="00F123ED"/>
    <w:rsid w:val="00F1324D"/>
    <w:rsid w:val="00F13503"/>
    <w:rsid w:val="00F13ED0"/>
    <w:rsid w:val="00F14193"/>
    <w:rsid w:val="00F14636"/>
    <w:rsid w:val="00F1478E"/>
    <w:rsid w:val="00F1491E"/>
    <w:rsid w:val="00F14C0B"/>
    <w:rsid w:val="00F1540D"/>
    <w:rsid w:val="00F15473"/>
    <w:rsid w:val="00F15682"/>
    <w:rsid w:val="00F161AF"/>
    <w:rsid w:val="00F161B8"/>
    <w:rsid w:val="00F16A4E"/>
    <w:rsid w:val="00F17187"/>
    <w:rsid w:val="00F171E3"/>
    <w:rsid w:val="00F17B2C"/>
    <w:rsid w:val="00F2026D"/>
    <w:rsid w:val="00F21698"/>
    <w:rsid w:val="00F21966"/>
    <w:rsid w:val="00F21A24"/>
    <w:rsid w:val="00F21FA8"/>
    <w:rsid w:val="00F21FC9"/>
    <w:rsid w:val="00F22516"/>
    <w:rsid w:val="00F22B91"/>
    <w:rsid w:val="00F24AD7"/>
    <w:rsid w:val="00F24B23"/>
    <w:rsid w:val="00F253F6"/>
    <w:rsid w:val="00F25E66"/>
    <w:rsid w:val="00F264F8"/>
    <w:rsid w:val="00F301C8"/>
    <w:rsid w:val="00F311A9"/>
    <w:rsid w:val="00F3154C"/>
    <w:rsid w:val="00F31C72"/>
    <w:rsid w:val="00F3267B"/>
    <w:rsid w:val="00F32B94"/>
    <w:rsid w:val="00F32DC3"/>
    <w:rsid w:val="00F32DFC"/>
    <w:rsid w:val="00F33213"/>
    <w:rsid w:val="00F3419A"/>
    <w:rsid w:val="00F34E0F"/>
    <w:rsid w:val="00F35109"/>
    <w:rsid w:val="00F357CE"/>
    <w:rsid w:val="00F35840"/>
    <w:rsid w:val="00F35D33"/>
    <w:rsid w:val="00F36288"/>
    <w:rsid w:val="00F3650C"/>
    <w:rsid w:val="00F36810"/>
    <w:rsid w:val="00F37396"/>
    <w:rsid w:val="00F37807"/>
    <w:rsid w:val="00F37907"/>
    <w:rsid w:val="00F40568"/>
    <w:rsid w:val="00F406E8"/>
    <w:rsid w:val="00F408EC"/>
    <w:rsid w:val="00F40F7D"/>
    <w:rsid w:val="00F41A36"/>
    <w:rsid w:val="00F41B13"/>
    <w:rsid w:val="00F42115"/>
    <w:rsid w:val="00F42C7F"/>
    <w:rsid w:val="00F43298"/>
    <w:rsid w:val="00F4355F"/>
    <w:rsid w:val="00F436A2"/>
    <w:rsid w:val="00F43D1F"/>
    <w:rsid w:val="00F442FA"/>
    <w:rsid w:val="00F44342"/>
    <w:rsid w:val="00F4442C"/>
    <w:rsid w:val="00F44705"/>
    <w:rsid w:val="00F46485"/>
    <w:rsid w:val="00F47BA2"/>
    <w:rsid w:val="00F47CFE"/>
    <w:rsid w:val="00F5040B"/>
    <w:rsid w:val="00F5051B"/>
    <w:rsid w:val="00F5062B"/>
    <w:rsid w:val="00F507C1"/>
    <w:rsid w:val="00F50E86"/>
    <w:rsid w:val="00F50FCD"/>
    <w:rsid w:val="00F50FEB"/>
    <w:rsid w:val="00F5119B"/>
    <w:rsid w:val="00F514FA"/>
    <w:rsid w:val="00F51BE1"/>
    <w:rsid w:val="00F51D34"/>
    <w:rsid w:val="00F51F2A"/>
    <w:rsid w:val="00F52A8A"/>
    <w:rsid w:val="00F5313F"/>
    <w:rsid w:val="00F531A8"/>
    <w:rsid w:val="00F533FA"/>
    <w:rsid w:val="00F541F8"/>
    <w:rsid w:val="00F54768"/>
    <w:rsid w:val="00F54BDA"/>
    <w:rsid w:val="00F55739"/>
    <w:rsid w:val="00F55B4A"/>
    <w:rsid w:val="00F56197"/>
    <w:rsid w:val="00F56235"/>
    <w:rsid w:val="00F5647A"/>
    <w:rsid w:val="00F56C38"/>
    <w:rsid w:val="00F56E64"/>
    <w:rsid w:val="00F5713F"/>
    <w:rsid w:val="00F60598"/>
    <w:rsid w:val="00F60629"/>
    <w:rsid w:val="00F60FF5"/>
    <w:rsid w:val="00F61E0E"/>
    <w:rsid w:val="00F61FB5"/>
    <w:rsid w:val="00F62331"/>
    <w:rsid w:val="00F62CFA"/>
    <w:rsid w:val="00F64084"/>
    <w:rsid w:val="00F642BE"/>
    <w:rsid w:val="00F6453B"/>
    <w:rsid w:val="00F649C2"/>
    <w:rsid w:val="00F64C98"/>
    <w:rsid w:val="00F650B6"/>
    <w:rsid w:val="00F65547"/>
    <w:rsid w:val="00F662CB"/>
    <w:rsid w:val="00F66EAB"/>
    <w:rsid w:val="00F672E2"/>
    <w:rsid w:val="00F674F2"/>
    <w:rsid w:val="00F67AE8"/>
    <w:rsid w:val="00F67C13"/>
    <w:rsid w:val="00F70692"/>
    <w:rsid w:val="00F707A5"/>
    <w:rsid w:val="00F70A87"/>
    <w:rsid w:val="00F70BC7"/>
    <w:rsid w:val="00F70BF1"/>
    <w:rsid w:val="00F70BF5"/>
    <w:rsid w:val="00F7210B"/>
    <w:rsid w:val="00F722D0"/>
    <w:rsid w:val="00F7242F"/>
    <w:rsid w:val="00F72511"/>
    <w:rsid w:val="00F737B3"/>
    <w:rsid w:val="00F73AB1"/>
    <w:rsid w:val="00F73B0F"/>
    <w:rsid w:val="00F73B7B"/>
    <w:rsid w:val="00F753F1"/>
    <w:rsid w:val="00F7581B"/>
    <w:rsid w:val="00F75C3C"/>
    <w:rsid w:val="00F75F60"/>
    <w:rsid w:val="00F7683C"/>
    <w:rsid w:val="00F769B1"/>
    <w:rsid w:val="00F769DD"/>
    <w:rsid w:val="00F80944"/>
    <w:rsid w:val="00F80D40"/>
    <w:rsid w:val="00F81126"/>
    <w:rsid w:val="00F81D8E"/>
    <w:rsid w:val="00F82CFC"/>
    <w:rsid w:val="00F8341D"/>
    <w:rsid w:val="00F83BEE"/>
    <w:rsid w:val="00F84E12"/>
    <w:rsid w:val="00F852D5"/>
    <w:rsid w:val="00F85325"/>
    <w:rsid w:val="00F85493"/>
    <w:rsid w:val="00F857DD"/>
    <w:rsid w:val="00F86383"/>
    <w:rsid w:val="00F8647B"/>
    <w:rsid w:val="00F865D6"/>
    <w:rsid w:val="00F86FF8"/>
    <w:rsid w:val="00F87535"/>
    <w:rsid w:val="00F9067C"/>
    <w:rsid w:val="00F914B2"/>
    <w:rsid w:val="00F9159A"/>
    <w:rsid w:val="00F91E40"/>
    <w:rsid w:val="00F9294D"/>
    <w:rsid w:val="00F9379B"/>
    <w:rsid w:val="00F93B91"/>
    <w:rsid w:val="00F93C19"/>
    <w:rsid w:val="00F93EAE"/>
    <w:rsid w:val="00F942C7"/>
    <w:rsid w:val="00F94602"/>
    <w:rsid w:val="00F9468E"/>
    <w:rsid w:val="00F951BD"/>
    <w:rsid w:val="00F954EE"/>
    <w:rsid w:val="00F961F7"/>
    <w:rsid w:val="00F96537"/>
    <w:rsid w:val="00F9668D"/>
    <w:rsid w:val="00F96847"/>
    <w:rsid w:val="00F96B21"/>
    <w:rsid w:val="00F96B41"/>
    <w:rsid w:val="00F970A4"/>
    <w:rsid w:val="00F97334"/>
    <w:rsid w:val="00F9782A"/>
    <w:rsid w:val="00F9787A"/>
    <w:rsid w:val="00F97AA4"/>
    <w:rsid w:val="00F97B3F"/>
    <w:rsid w:val="00FA04E5"/>
    <w:rsid w:val="00FA05F0"/>
    <w:rsid w:val="00FA0B86"/>
    <w:rsid w:val="00FA153C"/>
    <w:rsid w:val="00FA15D5"/>
    <w:rsid w:val="00FA1A1D"/>
    <w:rsid w:val="00FA1A23"/>
    <w:rsid w:val="00FA1D06"/>
    <w:rsid w:val="00FA1FBA"/>
    <w:rsid w:val="00FA2364"/>
    <w:rsid w:val="00FA2B55"/>
    <w:rsid w:val="00FA3BAE"/>
    <w:rsid w:val="00FA3E28"/>
    <w:rsid w:val="00FA51D5"/>
    <w:rsid w:val="00FA604D"/>
    <w:rsid w:val="00FA62E7"/>
    <w:rsid w:val="00FA7786"/>
    <w:rsid w:val="00FA795D"/>
    <w:rsid w:val="00FA7E5B"/>
    <w:rsid w:val="00FB033F"/>
    <w:rsid w:val="00FB0A2A"/>
    <w:rsid w:val="00FB1031"/>
    <w:rsid w:val="00FB1116"/>
    <w:rsid w:val="00FB1384"/>
    <w:rsid w:val="00FB18B6"/>
    <w:rsid w:val="00FB2A44"/>
    <w:rsid w:val="00FB35C7"/>
    <w:rsid w:val="00FB442D"/>
    <w:rsid w:val="00FB4B7A"/>
    <w:rsid w:val="00FB5546"/>
    <w:rsid w:val="00FB56CF"/>
    <w:rsid w:val="00FB6CA0"/>
    <w:rsid w:val="00FB7191"/>
    <w:rsid w:val="00FB7275"/>
    <w:rsid w:val="00FB753C"/>
    <w:rsid w:val="00FB7B82"/>
    <w:rsid w:val="00FB7D03"/>
    <w:rsid w:val="00FC00C2"/>
    <w:rsid w:val="00FC0154"/>
    <w:rsid w:val="00FC0318"/>
    <w:rsid w:val="00FC0395"/>
    <w:rsid w:val="00FC0D1F"/>
    <w:rsid w:val="00FC0D31"/>
    <w:rsid w:val="00FC12AC"/>
    <w:rsid w:val="00FC294E"/>
    <w:rsid w:val="00FC2CA6"/>
    <w:rsid w:val="00FC3E98"/>
    <w:rsid w:val="00FC457A"/>
    <w:rsid w:val="00FC5B62"/>
    <w:rsid w:val="00FC699C"/>
    <w:rsid w:val="00FC6CDF"/>
    <w:rsid w:val="00FC726D"/>
    <w:rsid w:val="00FD0AE4"/>
    <w:rsid w:val="00FD10E2"/>
    <w:rsid w:val="00FD17E9"/>
    <w:rsid w:val="00FD1A47"/>
    <w:rsid w:val="00FD1AF5"/>
    <w:rsid w:val="00FD1C1F"/>
    <w:rsid w:val="00FD1DCE"/>
    <w:rsid w:val="00FD1E0C"/>
    <w:rsid w:val="00FD2186"/>
    <w:rsid w:val="00FD24B2"/>
    <w:rsid w:val="00FD26D3"/>
    <w:rsid w:val="00FD275B"/>
    <w:rsid w:val="00FD2ED9"/>
    <w:rsid w:val="00FD4494"/>
    <w:rsid w:val="00FD4970"/>
    <w:rsid w:val="00FD52C7"/>
    <w:rsid w:val="00FD5612"/>
    <w:rsid w:val="00FD567A"/>
    <w:rsid w:val="00FD5C25"/>
    <w:rsid w:val="00FD641F"/>
    <w:rsid w:val="00FD65D0"/>
    <w:rsid w:val="00FD7520"/>
    <w:rsid w:val="00FD7610"/>
    <w:rsid w:val="00FD79D1"/>
    <w:rsid w:val="00FD7F70"/>
    <w:rsid w:val="00FE023A"/>
    <w:rsid w:val="00FE059B"/>
    <w:rsid w:val="00FE136F"/>
    <w:rsid w:val="00FE2CA5"/>
    <w:rsid w:val="00FE3581"/>
    <w:rsid w:val="00FE3768"/>
    <w:rsid w:val="00FE3A1E"/>
    <w:rsid w:val="00FE3E9E"/>
    <w:rsid w:val="00FE3FA7"/>
    <w:rsid w:val="00FE4B16"/>
    <w:rsid w:val="00FE51EA"/>
    <w:rsid w:val="00FE534C"/>
    <w:rsid w:val="00FE5546"/>
    <w:rsid w:val="00FE5C82"/>
    <w:rsid w:val="00FE5D0C"/>
    <w:rsid w:val="00FE685E"/>
    <w:rsid w:val="00FE7345"/>
    <w:rsid w:val="00FE7539"/>
    <w:rsid w:val="00FE76D4"/>
    <w:rsid w:val="00FE772F"/>
    <w:rsid w:val="00FF04C9"/>
    <w:rsid w:val="00FF1005"/>
    <w:rsid w:val="00FF165D"/>
    <w:rsid w:val="00FF16A7"/>
    <w:rsid w:val="00FF19D9"/>
    <w:rsid w:val="00FF1C7E"/>
    <w:rsid w:val="00FF20F9"/>
    <w:rsid w:val="00FF225F"/>
    <w:rsid w:val="00FF2790"/>
    <w:rsid w:val="00FF29FF"/>
    <w:rsid w:val="00FF2B85"/>
    <w:rsid w:val="00FF30E5"/>
    <w:rsid w:val="00FF35FB"/>
    <w:rsid w:val="00FF3865"/>
    <w:rsid w:val="00FF3896"/>
    <w:rsid w:val="00FF39D7"/>
    <w:rsid w:val="00FF3B0D"/>
    <w:rsid w:val="00FF3E21"/>
    <w:rsid w:val="00FF3ED9"/>
    <w:rsid w:val="00FF3F76"/>
    <w:rsid w:val="00FF4469"/>
    <w:rsid w:val="00FF5365"/>
    <w:rsid w:val="00FF6625"/>
    <w:rsid w:val="00FF6D40"/>
    <w:rsid w:val="00FF6DEE"/>
    <w:rsid w:val="00FF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67D"/>
    <w:pPr>
      <w:spacing w:after="120"/>
    </w:pPr>
  </w:style>
  <w:style w:type="paragraph" w:styleId="Heading1">
    <w:name w:val="heading 1"/>
    <w:basedOn w:val="Normal"/>
    <w:link w:val="Heading1Char"/>
    <w:uiPriority w:val="9"/>
    <w:qFormat/>
    <w:rsid w:val="00E13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4487"/>
    <w:pPr>
      <w:keepNext/>
      <w:keepLines/>
      <w:numPr>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F81"/>
    <w:pPr>
      <w:keepNext/>
      <w:keepLines/>
      <w:numPr>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4A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qFormat/>
    <w:rsid w:val="0016216D"/>
    <w:pPr>
      <w:spacing w:before="0"/>
      <w:outlineLvl w:val="4"/>
    </w:pPr>
    <w:rPr>
      <w:b w:val="0"/>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1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19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44342"/>
  </w:style>
  <w:style w:type="character" w:styleId="Hyperlink">
    <w:name w:val="Hyperlink"/>
    <w:basedOn w:val="DefaultParagraphFont"/>
    <w:uiPriority w:val="99"/>
    <w:unhideWhenUsed/>
    <w:rsid w:val="00E130CE"/>
    <w:rPr>
      <w:color w:val="0000FF" w:themeColor="hyperlink"/>
      <w:u w:val="single"/>
    </w:rPr>
  </w:style>
  <w:style w:type="character" w:customStyle="1" w:styleId="Heading1Char">
    <w:name w:val="Heading 1 Char"/>
    <w:basedOn w:val="DefaultParagraphFont"/>
    <w:link w:val="Heading1"/>
    <w:uiPriority w:val="9"/>
    <w:rsid w:val="00E130C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34002"/>
    <w:rPr>
      <w:color w:val="800080" w:themeColor="followedHyperlink"/>
      <w:u w:val="single"/>
    </w:rPr>
  </w:style>
  <w:style w:type="character" w:customStyle="1" w:styleId="Heading2Char">
    <w:name w:val="Heading 2 Char"/>
    <w:basedOn w:val="DefaultParagraphFont"/>
    <w:link w:val="Heading2"/>
    <w:uiPriority w:val="9"/>
    <w:rsid w:val="004F44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13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
    <w:name w:val="goog_qs-tidbit"/>
    <w:basedOn w:val="DefaultParagraphFont"/>
    <w:rsid w:val="006E7006"/>
  </w:style>
  <w:style w:type="character" w:customStyle="1" w:styleId="name">
    <w:name w:val="name"/>
    <w:basedOn w:val="DefaultParagraphFont"/>
    <w:rsid w:val="00C43BB8"/>
  </w:style>
  <w:style w:type="character" w:styleId="Emphasis">
    <w:name w:val="Emphasis"/>
    <w:basedOn w:val="DefaultParagraphFont"/>
    <w:uiPriority w:val="20"/>
    <w:qFormat/>
    <w:rsid w:val="00C43BB8"/>
    <w:rPr>
      <w:i/>
      <w:iCs/>
    </w:rPr>
  </w:style>
  <w:style w:type="character" w:customStyle="1" w:styleId="Heading3Char">
    <w:name w:val="Heading 3 Char"/>
    <w:basedOn w:val="DefaultParagraphFont"/>
    <w:link w:val="Heading3"/>
    <w:uiPriority w:val="9"/>
    <w:rsid w:val="00054F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4ACA"/>
    <w:rPr>
      <w:rFonts w:asciiTheme="majorHAnsi" w:eastAsiaTheme="majorEastAsia" w:hAnsiTheme="majorHAnsi" w:cstheme="majorBidi"/>
      <w:b/>
      <w:bCs/>
      <w:i/>
      <w:iCs/>
      <w:color w:val="4F81BD" w:themeColor="accent1"/>
    </w:rPr>
  </w:style>
  <w:style w:type="character" w:customStyle="1" w:styleId="cit-auth">
    <w:name w:val="cit-auth"/>
    <w:basedOn w:val="DefaultParagraphFont"/>
    <w:rsid w:val="00CB4ACA"/>
  </w:style>
  <w:style w:type="character" w:customStyle="1" w:styleId="cit-leader">
    <w:name w:val="cit-leader"/>
    <w:basedOn w:val="DefaultParagraphFont"/>
    <w:rsid w:val="00CB4ACA"/>
  </w:style>
  <w:style w:type="character" w:customStyle="1" w:styleId="cit-sep">
    <w:name w:val="cit-sep"/>
    <w:basedOn w:val="DefaultParagraphFont"/>
    <w:rsid w:val="00CB4ACA"/>
  </w:style>
  <w:style w:type="paragraph" w:styleId="BodyText">
    <w:name w:val="Body Text"/>
    <w:basedOn w:val="Normal"/>
    <w:link w:val="BodyTextChar"/>
    <w:uiPriority w:val="99"/>
    <w:semiHidden/>
    <w:unhideWhenUsed/>
    <w:rsid w:val="00A47DC8"/>
  </w:style>
  <w:style w:type="character" w:customStyle="1" w:styleId="BodyTextChar">
    <w:name w:val="Body Text Char"/>
    <w:basedOn w:val="DefaultParagraphFont"/>
    <w:link w:val="BodyText"/>
    <w:uiPriority w:val="99"/>
    <w:semiHidden/>
    <w:rsid w:val="00A47DC8"/>
  </w:style>
  <w:style w:type="paragraph" w:styleId="BodyTextFirstIndent">
    <w:name w:val="Body Text First Indent"/>
    <w:basedOn w:val="BodyText"/>
    <w:link w:val="BodyTextFirstIndentChar"/>
    <w:uiPriority w:val="99"/>
    <w:unhideWhenUsed/>
    <w:rsid w:val="00A47DC8"/>
    <w:pPr>
      <w:spacing w:after="200"/>
      <w:ind w:firstLine="360"/>
    </w:pPr>
  </w:style>
  <w:style w:type="character" w:customStyle="1" w:styleId="BodyTextFirstIndentChar">
    <w:name w:val="Body Text First Indent Char"/>
    <w:basedOn w:val="BodyTextChar"/>
    <w:link w:val="BodyTextFirstIndent"/>
    <w:uiPriority w:val="99"/>
    <w:rsid w:val="00A47DC8"/>
  </w:style>
  <w:style w:type="paragraph" w:styleId="BodyTextIndent">
    <w:name w:val="Body Text Indent"/>
    <w:basedOn w:val="Normal"/>
    <w:link w:val="BodyTextIndentChar"/>
    <w:uiPriority w:val="99"/>
    <w:unhideWhenUsed/>
    <w:rsid w:val="00A47DC8"/>
    <w:pPr>
      <w:ind w:left="360"/>
    </w:pPr>
  </w:style>
  <w:style w:type="character" w:customStyle="1" w:styleId="BodyTextIndentChar">
    <w:name w:val="Body Text Indent Char"/>
    <w:basedOn w:val="DefaultParagraphFont"/>
    <w:link w:val="BodyTextIndent"/>
    <w:uiPriority w:val="99"/>
    <w:rsid w:val="00A47DC8"/>
  </w:style>
  <w:style w:type="paragraph" w:styleId="BodyTextIndent2">
    <w:name w:val="Body Text Indent 2"/>
    <w:basedOn w:val="Normal"/>
    <w:link w:val="BodyTextIndent2Char"/>
    <w:uiPriority w:val="99"/>
    <w:unhideWhenUsed/>
    <w:rsid w:val="00A47DC8"/>
    <w:pPr>
      <w:spacing w:line="480" w:lineRule="auto"/>
      <w:ind w:left="360"/>
    </w:pPr>
  </w:style>
  <w:style w:type="character" w:customStyle="1" w:styleId="BodyTextIndent2Char">
    <w:name w:val="Body Text Indent 2 Char"/>
    <w:basedOn w:val="DefaultParagraphFont"/>
    <w:link w:val="BodyTextIndent2"/>
    <w:uiPriority w:val="99"/>
    <w:rsid w:val="00A47DC8"/>
  </w:style>
  <w:style w:type="paragraph" w:styleId="ListParagraph">
    <w:name w:val="List Paragraph"/>
    <w:basedOn w:val="Normal"/>
    <w:uiPriority w:val="34"/>
    <w:qFormat/>
    <w:rsid w:val="0009762E"/>
    <w:pPr>
      <w:ind w:left="720"/>
      <w:contextualSpacing/>
    </w:pPr>
  </w:style>
  <w:style w:type="paragraph" w:styleId="BodyTextFirstIndent2">
    <w:name w:val="Body Text First Indent 2"/>
    <w:basedOn w:val="BodyTextIndent"/>
    <w:link w:val="BodyTextFirstIndent2Char"/>
    <w:uiPriority w:val="99"/>
    <w:unhideWhenUsed/>
    <w:rsid w:val="00C90AD6"/>
    <w:pPr>
      <w:spacing w:after="200"/>
      <w:ind w:firstLine="360"/>
    </w:pPr>
  </w:style>
  <w:style w:type="character" w:customStyle="1" w:styleId="BodyTextFirstIndent2Char">
    <w:name w:val="Body Text First Indent 2 Char"/>
    <w:basedOn w:val="BodyTextIndentChar"/>
    <w:link w:val="BodyTextFirstIndent2"/>
    <w:uiPriority w:val="99"/>
    <w:rsid w:val="00C90AD6"/>
  </w:style>
  <w:style w:type="paragraph" w:styleId="BodyTextIndent3">
    <w:name w:val="Body Text Indent 3"/>
    <w:basedOn w:val="Normal"/>
    <w:link w:val="BodyTextIndent3Char"/>
    <w:uiPriority w:val="99"/>
    <w:unhideWhenUsed/>
    <w:rsid w:val="00C90AD6"/>
    <w:pPr>
      <w:ind w:left="360"/>
    </w:pPr>
    <w:rPr>
      <w:sz w:val="16"/>
      <w:szCs w:val="16"/>
    </w:rPr>
  </w:style>
  <w:style w:type="character" w:customStyle="1" w:styleId="BodyTextIndent3Char">
    <w:name w:val="Body Text Indent 3 Char"/>
    <w:basedOn w:val="DefaultParagraphFont"/>
    <w:link w:val="BodyTextIndent3"/>
    <w:uiPriority w:val="99"/>
    <w:rsid w:val="00C90AD6"/>
    <w:rPr>
      <w:sz w:val="16"/>
      <w:szCs w:val="16"/>
    </w:rPr>
  </w:style>
  <w:style w:type="paragraph" w:customStyle="1" w:styleId="StylereferenceLeft0Firstline0">
    <w:name w:val="Style reference + Left:  0&quot; First line:  0&quot;"/>
    <w:basedOn w:val="Normal"/>
    <w:rsid w:val="00C90AD6"/>
    <w:pPr>
      <w:tabs>
        <w:tab w:val="left" w:pos="360"/>
      </w:tabs>
      <w:overflowPunct w:val="0"/>
      <w:autoSpaceDE w:val="0"/>
      <w:autoSpaceDN w:val="0"/>
      <w:adjustRightInd w:val="0"/>
      <w:spacing w:before="80" w:after="0" w:line="200" w:lineRule="atLeast"/>
      <w:jc w:val="both"/>
      <w:textAlignment w:val="baseline"/>
    </w:pPr>
    <w:rPr>
      <w:rFonts w:ascii="Times" w:eastAsia="Times New Roman" w:hAnsi="Times" w:cs="Times New Roman"/>
      <w:sz w:val="18"/>
      <w:szCs w:val="20"/>
      <w:lang w:eastAsia="de-DE"/>
    </w:rPr>
  </w:style>
  <w:style w:type="paragraph" w:customStyle="1" w:styleId="Default">
    <w:name w:val="Default"/>
    <w:rsid w:val="00694D8E"/>
    <w:pPr>
      <w:autoSpaceDE w:val="0"/>
      <w:autoSpaceDN w:val="0"/>
      <w:adjustRightInd w:val="0"/>
      <w:spacing w:after="0" w:line="240" w:lineRule="auto"/>
    </w:pPr>
    <w:rPr>
      <w:rFonts w:ascii="Code" w:hAnsi="Code" w:cs="Code"/>
      <w:color w:val="000000"/>
      <w:sz w:val="24"/>
      <w:szCs w:val="24"/>
    </w:rPr>
  </w:style>
  <w:style w:type="paragraph" w:styleId="FootnoteText">
    <w:name w:val="footnote text"/>
    <w:basedOn w:val="Normal"/>
    <w:link w:val="FootnoteTextChar"/>
    <w:uiPriority w:val="99"/>
    <w:unhideWhenUsed/>
    <w:rsid w:val="00126686"/>
    <w:pPr>
      <w:spacing w:after="80" w:line="240" w:lineRule="auto"/>
    </w:pPr>
    <w:rPr>
      <w:sz w:val="20"/>
      <w:szCs w:val="20"/>
    </w:rPr>
  </w:style>
  <w:style w:type="character" w:customStyle="1" w:styleId="FootnoteTextChar">
    <w:name w:val="Footnote Text Char"/>
    <w:basedOn w:val="DefaultParagraphFont"/>
    <w:link w:val="FootnoteText"/>
    <w:uiPriority w:val="99"/>
    <w:rsid w:val="00126686"/>
    <w:rPr>
      <w:sz w:val="20"/>
      <w:szCs w:val="20"/>
    </w:rPr>
  </w:style>
  <w:style w:type="character" w:styleId="FootnoteReference">
    <w:name w:val="footnote reference"/>
    <w:aliases w:val="Footnote text"/>
    <w:basedOn w:val="DefaultParagraphFont"/>
    <w:uiPriority w:val="99"/>
    <w:semiHidden/>
    <w:unhideWhenUsed/>
    <w:rsid w:val="0076614D"/>
    <w:rPr>
      <w:vertAlign w:val="superscript"/>
    </w:rPr>
  </w:style>
  <w:style w:type="character" w:customStyle="1" w:styleId="UNDERLINE">
    <w:name w:val="UNDERLINE"/>
    <w:rsid w:val="0066412B"/>
    <w:rPr>
      <w:rFonts w:ascii="NewCenturySchlbk" w:hAnsi="NewCenturySchlbk"/>
      <w:sz w:val="22"/>
      <w:u w:val="single"/>
    </w:rPr>
  </w:style>
  <w:style w:type="character" w:customStyle="1" w:styleId="keyword">
    <w:name w:val="keyword"/>
    <w:basedOn w:val="DefaultParagraphFont"/>
    <w:rsid w:val="00D267A5"/>
  </w:style>
  <w:style w:type="character" w:customStyle="1" w:styleId="keyname">
    <w:name w:val="keyname"/>
    <w:basedOn w:val="DefaultParagraphFont"/>
    <w:rsid w:val="00D267A5"/>
  </w:style>
  <w:style w:type="paragraph" w:styleId="Bibliography">
    <w:name w:val="Bibliography"/>
    <w:basedOn w:val="Normal"/>
    <w:next w:val="Normal"/>
    <w:uiPriority w:val="37"/>
    <w:unhideWhenUsed/>
    <w:rsid w:val="001D1F85"/>
  </w:style>
  <w:style w:type="character" w:customStyle="1" w:styleId="Heading5Char">
    <w:name w:val="Heading 5 Char"/>
    <w:basedOn w:val="DefaultParagraphFont"/>
    <w:link w:val="Heading5"/>
    <w:uiPriority w:val="9"/>
    <w:rsid w:val="0016216D"/>
    <w:rPr>
      <w:rFonts w:asciiTheme="majorHAnsi" w:eastAsiaTheme="majorEastAsia" w:hAnsiTheme="majorHAnsi" w:cstheme="majorBidi"/>
      <w:bCs/>
      <w:i/>
      <w:iCs/>
      <w:color w:val="000000" w:themeColor="text1"/>
    </w:rPr>
  </w:style>
  <w:style w:type="paragraph" w:styleId="Header">
    <w:name w:val="header"/>
    <w:basedOn w:val="Normal"/>
    <w:link w:val="HeaderChar"/>
    <w:uiPriority w:val="99"/>
    <w:unhideWhenUsed/>
    <w:rsid w:val="00B9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D6B"/>
  </w:style>
  <w:style w:type="paragraph" w:styleId="Footer">
    <w:name w:val="footer"/>
    <w:basedOn w:val="Normal"/>
    <w:link w:val="FooterChar"/>
    <w:uiPriority w:val="99"/>
    <w:unhideWhenUsed/>
    <w:rsid w:val="00B9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D6B"/>
  </w:style>
  <w:style w:type="paragraph" w:styleId="BalloonText">
    <w:name w:val="Balloon Text"/>
    <w:basedOn w:val="Normal"/>
    <w:link w:val="BalloonTextChar"/>
    <w:uiPriority w:val="99"/>
    <w:semiHidden/>
    <w:unhideWhenUsed/>
    <w:rsid w:val="002D2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1F"/>
    <w:rPr>
      <w:rFonts w:ascii="Tahoma" w:hAnsi="Tahoma" w:cs="Tahoma"/>
      <w:sz w:val="16"/>
      <w:szCs w:val="16"/>
    </w:rPr>
  </w:style>
  <w:style w:type="paragraph" w:styleId="TOCHeading">
    <w:name w:val="TOC Heading"/>
    <w:basedOn w:val="Heading1"/>
    <w:next w:val="Normal"/>
    <w:uiPriority w:val="39"/>
    <w:semiHidden/>
    <w:unhideWhenUsed/>
    <w:qFormat/>
    <w:rsid w:val="007D167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7D1673"/>
    <w:pPr>
      <w:spacing w:after="100"/>
      <w:ind w:left="220"/>
    </w:pPr>
  </w:style>
  <w:style w:type="paragraph" w:styleId="TOC3">
    <w:name w:val="toc 3"/>
    <w:basedOn w:val="Normal"/>
    <w:next w:val="Normal"/>
    <w:autoRedefine/>
    <w:uiPriority w:val="39"/>
    <w:unhideWhenUsed/>
    <w:rsid w:val="007D1673"/>
    <w:pPr>
      <w:spacing w:after="100"/>
      <w:ind w:left="440"/>
    </w:pPr>
  </w:style>
  <w:style w:type="paragraph" w:customStyle="1" w:styleId="Extract">
    <w:name w:val="Extract"/>
    <w:basedOn w:val="Normal"/>
    <w:link w:val="ExtractChar"/>
    <w:qFormat/>
    <w:rsid w:val="007242AF"/>
    <w:pPr>
      <w:autoSpaceDE w:val="0"/>
      <w:autoSpaceDN w:val="0"/>
      <w:adjustRightInd w:val="0"/>
      <w:ind w:left="360"/>
    </w:pPr>
    <w:rPr>
      <w:sz w:val="20"/>
    </w:rPr>
  </w:style>
  <w:style w:type="character" w:customStyle="1" w:styleId="ExtractChar">
    <w:name w:val="Extract Char"/>
    <w:basedOn w:val="DefaultParagraphFont"/>
    <w:link w:val="Extract"/>
    <w:rsid w:val="007242AF"/>
    <w:rPr>
      <w:sz w:val="20"/>
    </w:rPr>
  </w:style>
  <w:style w:type="character" w:styleId="HTMLCite">
    <w:name w:val="HTML Cite"/>
    <w:basedOn w:val="DefaultParagraphFont"/>
    <w:uiPriority w:val="99"/>
    <w:semiHidden/>
    <w:unhideWhenUsed/>
    <w:rsid w:val="009D424F"/>
    <w:rPr>
      <w:i/>
      <w:iCs/>
    </w:rPr>
  </w:style>
  <w:style w:type="character" w:customStyle="1" w:styleId="fn">
    <w:name w:val="fn"/>
    <w:basedOn w:val="DefaultParagraphFont"/>
    <w:rsid w:val="007B4315"/>
  </w:style>
  <w:style w:type="character" w:customStyle="1" w:styleId="Title1">
    <w:name w:val="Title1"/>
    <w:basedOn w:val="DefaultParagraphFont"/>
    <w:rsid w:val="007B4315"/>
  </w:style>
  <w:style w:type="character" w:customStyle="1" w:styleId="source-title">
    <w:name w:val="source-title"/>
    <w:basedOn w:val="DefaultParagraphFont"/>
    <w:rsid w:val="007B4315"/>
  </w:style>
  <w:style w:type="character" w:customStyle="1" w:styleId="volume">
    <w:name w:val="volume"/>
    <w:basedOn w:val="DefaultParagraphFont"/>
    <w:rsid w:val="007B4315"/>
  </w:style>
  <w:style w:type="character" w:customStyle="1" w:styleId="start-page">
    <w:name w:val="start-page"/>
    <w:basedOn w:val="DefaultParagraphFont"/>
    <w:rsid w:val="007B4315"/>
  </w:style>
  <w:style w:type="character" w:customStyle="1" w:styleId="end-page">
    <w:name w:val="end-page"/>
    <w:basedOn w:val="DefaultParagraphFont"/>
    <w:rsid w:val="007B4315"/>
  </w:style>
  <w:style w:type="character" w:customStyle="1" w:styleId="year">
    <w:name w:val="year"/>
    <w:basedOn w:val="DefaultParagraphFont"/>
    <w:rsid w:val="007B4315"/>
  </w:style>
  <w:style w:type="character" w:customStyle="1" w:styleId="slug-pub-date">
    <w:name w:val="slug-pub-date"/>
    <w:basedOn w:val="DefaultParagraphFont"/>
    <w:rsid w:val="00470896"/>
  </w:style>
  <w:style w:type="character" w:customStyle="1" w:styleId="slug-vol">
    <w:name w:val="slug-vol"/>
    <w:basedOn w:val="DefaultParagraphFont"/>
    <w:rsid w:val="00470896"/>
  </w:style>
  <w:style w:type="character" w:customStyle="1" w:styleId="slug-pages">
    <w:name w:val="slug-pages"/>
    <w:basedOn w:val="DefaultParagraphFont"/>
    <w:rsid w:val="00470896"/>
  </w:style>
  <w:style w:type="character" w:customStyle="1" w:styleId="slug-doi">
    <w:name w:val="slug-doi"/>
    <w:basedOn w:val="DefaultParagraphFont"/>
    <w:rsid w:val="00470896"/>
  </w:style>
  <w:style w:type="character" w:customStyle="1" w:styleId="linksurround">
    <w:name w:val="linksurround"/>
    <w:basedOn w:val="DefaultParagraphFont"/>
    <w:rsid w:val="00AF2C1C"/>
  </w:style>
  <w:style w:type="character" w:customStyle="1" w:styleId="xref-sep">
    <w:name w:val="xref-sep"/>
    <w:basedOn w:val="DefaultParagraphFont"/>
    <w:rsid w:val="001575FD"/>
  </w:style>
  <w:style w:type="paragraph" w:styleId="TOC1">
    <w:name w:val="toc 1"/>
    <w:basedOn w:val="Normal"/>
    <w:next w:val="Normal"/>
    <w:autoRedefine/>
    <w:uiPriority w:val="39"/>
    <w:unhideWhenUsed/>
    <w:rsid w:val="00C97221"/>
    <w:pPr>
      <w:spacing w:after="100"/>
    </w:pPr>
  </w:style>
  <w:style w:type="character" w:customStyle="1" w:styleId="citation-abbreviation">
    <w:name w:val="citation-abbreviation"/>
    <w:basedOn w:val="DefaultParagraphFont"/>
    <w:rsid w:val="002E2C6F"/>
  </w:style>
  <w:style w:type="character" w:customStyle="1" w:styleId="citation-publication-date">
    <w:name w:val="citation-publication-date"/>
    <w:basedOn w:val="DefaultParagraphFont"/>
    <w:rsid w:val="002E2C6F"/>
  </w:style>
  <w:style w:type="character" w:customStyle="1" w:styleId="citation-volume">
    <w:name w:val="citation-volume"/>
    <w:basedOn w:val="DefaultParagraphFont"/>
    <w:rsid w:val="002E2C6F"/>
  </w:style>
  <w:style w:type="character" w:customStyle="1" w:styleId="citation-issue">
    <w:name w:val="citation-issue"/>
    <w:basedOn w:val="DefaultParagraphFont"/>
    <w:rsid w:val="002E2C6F"/>
  </w:style>
  <w:style w:type="character" w:customStyle="1" w:styleId="citation-flpages">
    <w:name w:val="citation-flpages"/>
    <w:basedOn w:val="DefaultParagraphFont"/>
    <w:rsid w:val="002E2C6F"/>
  </w:style>
  <w:style w:type="character" w:customStyle="1" w:styleId="fm-vol-iss-date">
    <w:name w:val="fm-vol-iss-date"/>
    <w:basedOn w:val="DefaultParagraphFont"/>
    <w:rsid w:val="002E2C6F"/>
  </w:style>
  <w:style w:type="character" w:customStyle="1" w:styleId="doi">
    <w:name w:val="doi"/>
    <w:basedOn w:val="DefaultParagraphFont"/>
    <w:rsid w:val="002E2C6F"/>
  </w:style>
  <w:style w:type="character" w:customStyle="1" w:styleId="fm-citation-ids-label">
    <w:name w:val="fm-citation-ids-label"/>
    <w:basedOn w:val="DefaultParagraphFont"/>
    <w:rsid w:val="002E2C6F"/>
  </w:style>
  <w:style w:type="character" w:customStyle="1" w:styleId="addmd">
    <w:name w:val="addmd"/>
    <w:basedOn w:val="DefaultParagraphFont"/>
    <w:rsid w:val="00622FB0"/>
  </w:style>
  <w:style w:type="character" w:customStyle="1" w:styleId="slug-issue">
    <w:name w:val="slug-issue"/>
    <w:basedOn w:val="DefaultParagraphFont"/>
    <w:rsid w:val="005E5B0A"/>
  </w:style>
  <w:style w:type="table" w:styleId="TableGrid">
    <w:name w:val="Table Grid"/>
    <w:basedOn w:val="TableNormal"/>
    <w:uiPriority w:val="59"/>
    <w:rsid w:val="001A5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D4478"/>
    <w:pPr>
      <w:spacing w:after="200" w:line="240" w:lineRule="auto"/>
    </w:pPr>
    <w:rPr>
      <w:b/>
      <w:bCs/>
      <w:color w:val="4F81BD" w:themeColor="accent1"/>
      <w:sz w:val="18"/>
      <w:szCs w:val="18"/>
    </w:rPr>
  </w:style>
  <w:style w:type="character" w:customStyle="1" w:styleId="author">
    <w:name w:val="author"/>
    <w:basedOn w:val="DefaultParagraphFont"/>
    <w:rsid w:val="00396489"/>
  </w:style>
  <w:style w:type="character" w:customStyle="1" w:styleId="a-color-secondary">
    <w:name w:val="a-color-secondary"/>
    <w:basedOn w:val="DefaultParagraphFont"/>
    <w:rsid w:val="00396489"/>
  </w:style>
  <w:style w:type="character" w:customStyle="1" w:styleId="a-size-base">
    <w:name w:val="a-size-base"/>
    <w:basedOn w:val="DefaultParagraphFont"/>
    <w:rsid w:val="00396489"/>
  </w:style>
  <w:style w:type="paragraph" w:styleId="Revision">
    <w:name w:val="Revision"/>
    <w:hidden/>
    <w:uiPriority w:val="99"/>
    <w:semiHidden/>
    <w:rsid w:val="003055BD"/>
    <w:pPr>
      <w:spacing w:after="0" w:line="240" w:lineRule="auto"/>
    </w:pPr>
  </w:style>
  <w:style w:type="character" w:styleId="Strong">
    <w:name w:val="Strong"/>
    <w:basedOn w:val="DefaultParagraphFont"/>
    <w:uiPriority w:val="22"/>
    <w:qFormat/>
    <w:rsid w:val="00800304"/>
    <w:rPr>
      <w:b/>
      <w:bCs/>
    </w:rPr>
  </w:style>
  <w:style w:type="character" w:customStyle="1" w:styleId="reference-text">
    <w:name w:val="reference-text"/>
    <w:basedOn w:val="DefaultParagraphFont"/>
    <w:rsid w:val="0081750B"/>
  </w:style>
  <w:style w:type="character" w:customStyle="1" w:styleId="a">
    <w:name w:val="a"/>
    <w:basedOn w:val="DefaultParagraphFont"/>
    <w:rsid w:val="008E65D4"/>
  </w:style>
  <w:style w:type="character" w:customStyle="1" w:styleId="l6">
    <w:name w:val="l6"/>
    <w:basedOn w:val="DefaultParagraphFont"/>
    <w:rsid w:val="00810B5F"/>
  </w:style>
  <w:style w:type="paragraph" w:customStyle="1" w:styleId="quotation">
    <w:name w:val="quotation"/>
    <w:basedOn w:val="Normal"/>
    <w:next w:val="Normal"/>
    <w:link w:val="quotationChar"/>
    <w:rsid w:val="00F5040B"/>
    <w:pPr>
      <w:suppressAutoHyphens/>
      <w:overflowPunct w:val="0"/>
      <w:autoSpaceDE w:val="0"/>
      <w:autoSpaceDN w:val="0"/>
      <w:adjustRightInd w:val="0"/>
      <w:spacing w:before="60" w:after="60" w:line="200" w:lineRule="atLeast"/>
      <w:ind w:left="245" w:right="245"/>
      <w:jc w:val="both"/>
      <w:textAlignment w:val="baseline"/>
    </w:pPr>
    <w:rPr>
      <w:rFonts w:ascii="Times New Roman" w:eastAsia="Times New Roman" w:hAnsi="Times New Roman" w:cs="Times New Roman"/>
      <w:sz w:val="17"/>
      <w:szCs w:val="20"/>
      <w:lang w:eastAsia="de-DE"/>
    </w:rPr>
  </w:style>
  <w:style w:type="character" w:customStyle="1" w:styleId="quotationChar">
    <w:name w:val="quotation Char"/>
    <w:basedOn w:val="DefaultParagraphFont"/>
    <w:link w:val="quotation"/>
    <w:rsid w:val="00F5040B"/>
    <w:rPr>
      <w:rFonts w:ascii="Times New Roman" w:eastAsia="Times New Roman" w:hAnsi="Times New Roman" w:cs="Times New Roman"/>
      <w:sz w:val="17"/>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67D"/>
    <w:pPr>
      <w:spacing w:after="120"/>
    </w:pPr>
  </w:style>
  <w:style w:type="paragraph" w:styleId="Heading1">
    <w:name w:val="heading 1"/>
    <w:basedOn w:val="Normal"/>
    <w:link w:val="Heading1Char"/>
    <w:uiPriority w:val="9"/>
    <w:qFormat/>
    <w:rsid w:val="00E13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4487"/>
    <w:pPr>
      <w:keepNext/>
      <w:keepLines/>
      <w:numPr>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F81"/>
    <w:pPr>
      <w:keepNext/>
      <w:keepLines/>
      <w:numPr>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4A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qFormat/>
    <w:rsid w:val="0016216D"/>
    <w:pPr>
      <w:spacing w:before="0"/>
      <w:outlineLvl w:val="4"/>
    </w:pPr>
    <w:rPr>
      <w:b w:val="0"/>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1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19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44342"/>
  </w:style>
  <w:style w:type="character" w:styleId="Hyperlink">
    <w:name w:val="Hyperlink"/>
    <w:basedOn w:val="DefaultParagraphFont"/>
    <w:uiPriority w:val="99"/>
    <w:unhideWhenUsed/>
    <w:rsid w:val="00E130CE"/>
    <w:rPr>
      <w:color w:val="0000FF" w:themeColor="hyperlink"/>
      <w:u w:val="single"/>
    </w:rPr>
  </w:style>
  <w:style w:type="character" w:customStyle="1" w:styleId="Heading1Char">
    <w:name w:val="Heading 1 Char"/>
    <w:basedOn w:val="DefaultParagraphFont"/>
    <w:link w:val="Heading1"/>
    <w:uiPriority w:val="9"/>
    <w:rsid w:val="00E130C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34002"/>
    <w:rPr>
      <w:color w:val="800080" w:themeColor="followedHyperlink"/>
      <w:u w:val="single"/>
    </w:rPr>
  </w:style>
  <w:style w:type="character" w:customStyle="1" w:styleId="Heading2Char">
    <w:name w:val="Heading 2 Char"/>
    <w:basedOn w:val="DefaultParagraphFont"/>
    <w:link w:val="Heading2"/>
    <w:uiPriority w:val="9"/>
    <w:rsid w:val="004F44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13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
    <w:name w:val="goog_qs-tidbit"/>
    <w:basedOn w:val="DefaultParagraphFont"/>
    <w:rsid w:val="006E7006"/>
  </w:style>
  <w:style w:type="character" w:customStyle="1" w:styleId="name">
    <w:name w:val="name"/>
    <w:basedOn w:val="DefaultParagraphFont"/>
    <w:rsid w:val="00C43BB8"/>
  </w:style>
  <w:style w:type="character" w:styleId="Emphasis">
    <w:name w:val="Emphasis"/>
    <w:basedOn w:val="DefaultParagraphFont"/>
    <w:uiPriority w:val="20"/>
    <w:qFormat/>
    <w:rsid w:val="00C43BB8"/>
    <w:rPr>
      <w:i/>
      <w:iCs/>
    </w:rPr>
  </w:style>
  <w:style w:type="character" w:customStyle="1" w:styleId="Heading3Char">
    <w:name w:val="Heading 3 Char"/>
    <w:basedOn w:val="DefaultParagraphFont"/>
    <w:link w:val="Heading3"/>
    <w:uiPriority w:val="9"/>
    <w:rsid w:val="00054F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4ACA"/>
    <w:rPr>
      <w:rFonts w:asciiTheme="majorHAnsi" w:eastAsiaTheme="majorEastAsia" w:hAnsiTheme="majorHAnsi" w:cstheme="majorBidi"/>
      <w:b/>
      <w:bCs/>
      <w:i/>
      <w:iCs/>
      <w:color w:val="4F81BD" w:themeColor="accent1"/>
    </w:rPr>
  </w:style>
  <w:style w:type="character" w:customStyle="1" w:styleId="cit-auth">
    <w:name w:val="cit-auth"/>
    <w:basedOn w:val="DefaultParagraphFont"/>
    <w:rsid w:val="00CB4ACA"/>
  </w:style>
  <w:style w:type="character" w:customStyle="1" w:styleId="cit-leader">
    <w:name w:val="cit-leader"/>
    <w:basedOn w:val="DefaultParagraphFont"/>
    <w:rsid w:val="00CB4ACA"/>
  </w:style>
  <w:style w:type="character" w:customStyle="1" w:styleId="cit-sep">
    <w:name w:val="cit-sep"/>
    <w:basedOn w:val="DefaultParagraphFont"/>
    <w:rsid w:val="00CB4ACA"/>
  </w:style>
  <w:style w:type="paragraph" w:styleId="BodyText">
    <w:name w:val="Body Text"/>
    <w:basedOn w:val="Normal"/>
    <w:link w:val="BodyTextChar"/>
    <w:uiPriority w:val="99"/>
    <w:semiHidden/>
    <w:unhideWhenUsed/>
    <w:rsid w:val="00A47DC8"/>
  </w:style>
  <w:style w:type="character" w:customStyle="1" w:styleId="BodyTextChar">
    <w:name w:val="Body Text Char"/>
    <w:basedOn w:val="DefaultParagraphFont"/>
    <w:link w:val="BodyText"/>
    <w:uiPriority w:val="99"/>
    <w:semiHidden/>
    <w:rsid w:val="00A47DC8"/>
  </w:style>
  <w:style w:type="paragraph" w:styleId="BodyTextFirstIndent">
    <w:name w:val="Body Text First Indent"/>
    <w:basedOn w:val="BodyText"/>
    <w:link w:val="BodyTextFirstIndentChar"/>
    <w:uiPriority w:val="99"/>
    <w:unhideWhenUsed/>
    <w:rsid w:val="00A47DC8"/>
    <w:pPr>
      <w:spacing w:after="200"/>
      <w:ind w:firstLine="360"/>
    </w:pPr>
  </w:style>
  <w:style w:type="character" w:customStyle="1" w:styleId="BodyTextFirstIndentChar">
    <w:name w:val="Body Text First Indent Char"/>
    <w:basedOn w:val="BodyTextChar"/>
    <w:link w:val="BodyTextFirstIndent"/>
    <w:uiPriority w:val="99"/>
    <w:rsid w:val="00A47DC8"/>
  </w:style>
  <w:style w:type="paragraph" w:styleId="BodyTextIndent">
    <w:name w:val="Body Text Indent"/>
    <w:basedOn w:val="Normal"/>
    <w:link w:val="BodyTextIndentChar"/>
    <w:uiPriority w:val="99"/>
    <w:unhideWhenUsed/>
    <w:rsid w:val="00A47DC8"/>
    <w:pPr>
      <w:ind w:left="360"/>
    </w:pPr>
  </w:style>
  <w:style w:type="character" w:customStyle="1" w:styleId="BodyTextIndentChar">
    <w:name w:val="Body Text Indent Char"/>
    <w:basedOn w:val="DefaultParagraphFont"/>
    <w:link w:val="BodyTextIndent"/>
    <w:uiPriority w:val="99"/>
    <w:rsid w:val="00A47DC8"/>
  </w:style>
  <w:style w:type="paragraph" w:styleId="BodyTextIndent2">
    <w:name w:val="Body Text Indent 2"/>
    <w:basedOn w:val="Normal"/>
    <w:link w:val="BodyTextIndent2Char"/>
    <w:uiPriority w:val="99"/>
    <w:unhideWhenUsed/>
    <w:rsid w:val="00A47DC8"/>
    <w:pPr>
      <w:spacing w:line="480" w:lineRule="auto"/>
      <w:ind w:left="360"/>
    </w:pPr>
  </w:style>
  <w:style w:type="character" w:customStyle="1" w:styleId="BodyTextIndent2Char">
    <w:name w:val="Body Text Indent 2 Char"/>
    <w:basedOn w:val="DefaultParagraphFont"/>
    <w:link w:val="BodyTextIndent2"/>
    <w:uiPriority w:val="99"/>
    <w:rsid w:val="00A47DC8"/>
  </w:style>
  <w:style w:type="paragraph" w:styleId="ListParagraph">
    <w:name w:val="List Paragraph"/>
    <w:basedOn w:val="Normal"/>
    <w:uiPriority w:val="34"/>
    <w:qFormat/>
    <w:rsid w:val="0009762E"/>
    <w:pPr>
      <w:ind w:left="720"/>
      <w:contextualSpacing/>
    </w:pPr>
  </w:style>
  <w:style w:type="paragraph" w:styleId="BodyTextFirstIndent2">
    <w:name w:val="Body Text First Indent 2"/>
    <w:basedOn w:val="BodyTextIndent"/>
    <w:link w:val="BodyTextFirstIndent2Char"/>
    <w:uiPriority w:val="99"/>
    <w:unhideWhenUsed/>
    <w:rsid w:val="00C90AD6"/>
    <w:pPr>
      <w:spacing w:after="200"/>
      <w:ind w:firstLine="360"/>
    </w:pPr>
  </w:style>
  <w:style w:type="character" w:customStyle="1" w:styleId="BodyTextFirstIndent2Char">
    <w:name w:val="Body Text First Indent 2 Char"/>
    <w:basedOn w:val="BodyTextIndentChar"/>
    <w:link w:val="BodyTextFirstIndent2"/>
    <w:uiPriority w:val="99"/>
    <w:rsid w:val="00C90AD6"/>
  </w:style>
  <w:style w:type="paragraph" w:styleId="BodyTextIndent3">
    <w:name w:val="Body Text Indent 3"/>
    <w:basedOn w:val="Normal"/>
    <w:link w:val="BodyTextIndent3Char"/>
    <w:uiPriority w:val="99"/>
    <w:unhideWhenUsed/>
    <w:rsid w:val="00C90AD6"/>
    <w:pPr>
      <w:ind w:left="360"/>
    </w:pPr>
    <w:rPr>
      <w:sz w:val="16"/>
      <w:szCs w:val="16"/>
    </w:rPr>
  </w:style>
  <w:style w:type="character" w:customStyle="1" w:styleId="BodyTextIndent3Char">
    <w:name w:val="Body Text Indent 3 Char"/>
    <w:basedOn w:val="DefaultParagraphFont"/>
    <w:link w:val="BodyTextIndent3"/>
    <w:uiPriority w:val="99"/>
    <w:rsid w:val="00C90AD6"/>
    <w:rPr>
      <w:sz w:val="16"/>
      <w:szCs w:val="16"/>
    </w:rPr>
  </w:style>
  <w:style w:type="paragraph" w:customStyle="1" w:styleId="StylereferenceLeft0Firstline0">
    <w:name w:val="Style reference + Left:  0&quot; First line:  0&quot;"/>
    <w:basedOn w:val="Normal"/>
    <w:rsid w:val="00C90AD6"/>
    <w:pPr>
      <w:tabs>
        <w:tab w:val="left" w:pos="360"/>
      </w:tabs>
      <w:overflowPunct w:val="0"/>
      <w:autoSpaceDE w:val="0"/>
      <w:autoSpaceDN w:val="0"/>
      <w:adjustRightInd w:val="0"/>
      <w:spacing w:before="80" w:after="0" w:line="200" w:lineRule="atLeast"/>
      <w:jc w:val="both"/>
      <w:textAlignment w:val="baseline"/>
    </w:pPr>
    <w:rPr>
      <w:rFonts w:ascii="Times" w:eastAsia="Times New Roman" w:hAnsi="Times" w:cs="Times New Roman"/>
      <w:sz w:val="18"/>
      <w:szCs w:val="20"/>
      <w:lang w:eastAsia="de-DE"/>
    </w:rPr>
  </w:style>
  <w:style w:type="paragraph" w:customStyle="1" w:styleId="Default">
    <w:name w:val="Default"/>
    <w:rsid w:val="00694D8E"/>
    <w:pPr>
      <w:autoSpaceDE w:val="0"/>
      <w:autoSpaceDN w:val="0"/>
      <w:adjustRightInd w:val="0"/>
      <w:spacing w:after="0" w:line="240" w:lineRule="auto"/>
    </w:pPr>
    <w:rPr>
      <w:rFonts w:ascii="Code" w:hAnsi="Code" w:cs="Code"/>
      <w:color w:val="000000"/>
      <w:sz w:val="24"/>
      <w:szCs w:val="24"/>
    </w:rPr>
  </w:style>
  <w:style w:type="paragraph" w:styleId="FootnoteText">
    <w:name w:val="footnote text"/>
    <w:basedOn w:val="Normal"/>
    <w:link w:val="FootnoteTextChar"/>
    <w:uiPriority w:val="99"/>
    <w:unhideWhenUsed/>
    <w:rsid w:val="00126686"/>
    <w:pPr>
      <w:spacing w:after="80" w:line="240" w:lineRule="auto"/>
    </w:pPr>
    <w:rPr>
      <w:sz w:val="20"/>
      <w:szCs w:val="20"/>
    </w:rPr>
  </w:style>
  <w:style w:type="character" w:customStyle="1" w:styleId="FootnoteTextChar">
    <w:name w:val="Footnote Text Char"/>
    <w:basedOn w:val="DefaultParagraphFont"/>
    <w:link w:val="FootnoteText"/>
    <w:uiPriority w:val="99"/>
    <w:rsid w:val="00126686"/>
    <w:rPr>
      <w:sz w:val="20"/>
      <w:szCs w:val="20"/>
    </w:rPr>
  </w:style>
  <w:style w:type="character" w:styleId="FootnoteReference">
    <w:name w:val="footnote reference"/>
    <w:aliases w:val="Footnote text"/>
    <w:basedOn w:val="DefaultParagraphFont"/>
    <w:uiPriority w:val="99"/>
    <w:semiHidden/>
    <w:unhideWhenUsed/>
    <w:rsid w:val="0076614D"/>
    <w:rPr>
      <w:vertAlign w:val="superscript"/>
    </w:rPr>
  </w:style>
  <w:style w:type="character" w:customStyle="1" w:styleId="UNDERLINE">
    <w:name w:val="UNDERLINE"/>
    <w:rsid w:val="0066412B"/>
    <w:rPr>
      <w:rFonts w:ascii="NewCenturySchlbk" w:hAnsi="NewCenturySchlbk"/>
      <w:sz w:val="22"/>
      <w:u w:val="single"/>
    </w:rPr>
  </w:style>
  <w:style w:type="character" w:customStyle="1" w:styleId="keyword">
    <w:name w:val="keyword"/>
    <w:basedOn w:val="DefaultParagraphFont"/>
    <w:rsid w:val="00D267A5"/>
  </w:style>
  <w:style w:type="character" w:customStyle="1" w:styleId="keyname">
    <w:name w:val="keyname"/>
    <w:basedOn w:val="DefaultParagraphFont"/>
    <w:rsid w:val="00D267A5"/>
  </w:style>
  <w:style w:type="paragraph" w:styleId="Bibliography">
    <w:name w:val="Bibliography"/>
    <w:basedOn w:val="Normal"/>
    <w:next w:val="Normal"/>
    <w:uiPriority w:val="37"/>
    <w:unhideWhenUsed/>
    <w:rsid w:val="001D1F85"/>
  </w:style>
  <w:style w:type="character" w:customStyle="1" w:styleId="Heading5Char">
    <w:name w:val="Heading 5 Char"/>
    <w:basedOn w:val="DefaultParagraphFont"/>
    <w:link w:val="Heading5"/>
    <w:uiPriority w:val="9"/>
    <w:rsid w:val="0016216D"/>
    <w:rPr>
      <w:rFonts w:asciiTheme="majorHAnsi" w:eastAsiaTheme="majorEastAsia" w:hAnsiTheme="majorHAnsi" w:cstheme="majorBidi"/>
      <w:bCs/>
      <w:i/>
      <w:iCs/>
      <w:color w:val="000000" w:themeColor="text1"/>
    </w:rPr>
  </w:style>
  <w:style w:type="paragraph" w:styleId="Header">
    <w:name w:val="header"/>
    <w:basedOn w:val="Normal"/>
    <w:link w:val="HeaderChar"/>
    <w:uiPriority w:val="99"/>
    <w:unhideWhenUsed/>
    <w:rsid w:val="00B9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D6B"/>
  </w:style>
  <w:style w:type="paragraph" w:styleId="Footer">
    <w:name w:val="footer"/>
    <w:basedOn w:val="Normal"/>
    <w:link w:val="FooterChar"/>
    <w:uiPriority w:val="99"/>
    <w:unhideWhenUsed/>
    <w:rsid w:val="00B9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D6B"/>
  </w:style>
  <w:style w:type="paragraph" w:styleId="BalloonText">
    <w:name w:val="Balloon Text"/>
    <w:basedOn w:val="Normal"/>
    <w:link w:val="BalloonTextChar"/>
    <w:uiPriority w:val="99"/>
    <w:semiHidden/>
    <w:unhideWhenUsed/>
    <w:rsid w:val="002D2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1F"/>
    <w:rPr>
      <w:rFonts w:ascii="Tahoma" w:hAnsi="Tahoma" w:cs="Tahoma"/>
      <w:sz w:val="16"/>
      <w:szCs w:val="16"/>
    </w:rPr>
  </w:style>
  <w:style w:type="paragraph" w:styleId="TOCHeading">
    <w:name w:val="TOC Heading"/>
    <w:basedOn w:val="Heading1"/>
    <w:next w:val="Normal"/>
    <w:uiPriority w:val="39"/>
    <w:semiHidden/>
    <w:unhideWhenUsed/>
    <w:qFormat/>
    <w:rsid w:val="007D167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7D1673"/>
    <w:pPr>
      <w:spacing w:after="100"/>
      <w:ind w:left="220"/>
    </w:pPr>
  </w:style>
  <w:style w:type="paragraph" w:styleId="TOC3">
    <w:name w:val="toc 3"/>
    <w:basedOn w:val="Normal"/>
    <w:next w:val="Normal"/>
    <w:autoRedefine/>
    <w:uiPriority w:val="39"/>
    <w:unhideWhenUsed/>
    <w:rsid w:val="007D1673"/>
    <w:pPr>
      <w:spacing w:after="100"/>
      <w:ind w:left="440"/>
    </w:pPr>
  </w:style>
  <w:style w:type="paragraph" w:customStyle="1" w:styleId="Extract">
    <w:name w:val="Extract"/>
    <w:basedOn w:val="Normal"/>
    <w:link w:val="ExtractChar"/>
    <w:qFormat/>
    <w:rsid w:val="007242AF"/>
    <w:pPr>
      <w:autoSpaceDE w:val="0"/>
      <w:autoSpaceDN w:val="0"/>
      <w:adjustRightInd w:val="0"/>
      <w:ind w:left="360"/>
    </w:pPr>
    <w:rPr>
      <w:sz w:val="20"/>
    </w:rPr>
  </w:style>
  <w:style w:type="character" w:customStyle="1" w:styleId="ExtractChar">
    <w:name w:val="Extract Char"/>
    <w:basedOn w:val="DefaultParagraphFont"/>
    <w:link w:val="Extract"/>
    <w:rsid w:val="007242AF"/>
    <w:rPr>
      <w:sz w:val="20"/>
    </w:rPr>
  </w:style>
  <w:style w:type="character" w:styleId="HTMLCite">
    <w:name w:val="HTML Cite"/>
    <w:basedOn w:val="DefaultParagraphFont"/>
    <w:uiPriority w:val="99"/>
    <w:semiHidden/>
    <w:unhideWhenUsed/>
    <w:rsid w:val="009D424F"/>
    <w:rPr>
      <w:i/>
      <w:iCs/>
    </w:rPr>
  </w:style>
  <w:style w:type="character" w:customStyle="1" w:styleId="fn">
    <w:name w:val="fn"/>
    <w:basedOn w:val="DefaultParagraphFont"/>
    <w:rsid w:val="007B4315"/>
  </w:style>
  <w:style w:type="character" w:customStyle="1" w:styleId="Title1">
    <w:name w:val="Title1"/>
    <w:basedOn w:val="DefaultParagraphFont"/>
    <w:rsid w:val="007B4315"/>
  </w:style>
  <w:style w:type="character" w:customStyle="1" w:styleId="source-title">
    <w:name w:val="source-title"/>
    <w:basedOn w:val="DefaultParagraphFont"/>
    <w:rsid w:val="007B4315"/>
  </w:style>
  <w:style w:type="character" w:customStyle="1" w:styleId="volume">
    <w:name w:val="volume"/>
    <w:basedOn w:val="DefaultParagraphFont"/>
    <w:rsid w:val="007B4315"/>
  </w:style>
  <w:style w:type="character" w:customStyle="1" w:styleId="start-page">
    <w:name w:val="start-page"/>
    <w:basedOn w:val="DefaultParagraphFont"/>
    <w:rsid w:val="007B4315"/>
  </w:style>
  <w:style w:type="character" w:customStyle="1" w:styleId="end-page">
    <w:name w:val="end-page"/>
    <w:basedOn w:val="DefaultParagraphFont"/>
    <w:rsid w:val="007B4315"/>
  </w:style>
  <w:style w:type="character" w:customStyle="1" w:styleId="year">
    <w:name w:val="year"/>
    <w:basedOn w:val="DefaultParagraphFont"/>
    <w:rsid w:val="007B4315"/>
  </w:style>
  <w:style w:type="character" w:customStyle="1" w:styleId="slug-pub-date">
    <w:name w:val="slug-pub-date"/>
    <w:basedOn w:val="DefaultParagraphFont"/>
    <w:rsid w:val="00470896"/>
  </w:style>
  <w:style w:type="character" w:customStyle="1" w:styleId="slug-vol">
    <w:name w:val="slug-vol"/>
    <w:basedOn w:val="DefaultParagraphFont"/>
    <w:rsid w:val="00470896"/>
  </w:style>
  <w:style w:type="character" w:customStyle="1" w:styleId="slug-pages">
    <w:name w:val="slug-pages"/>
    <w:basedOn w:val="DefaultParagraphFont"/>
    <w:rsid w:val="00470896"/>
  </w:style>
  <w:style w:type="character" w:customStyle="1" w:styleId="slug-doi">
    <w:name w:val="slug-doi"/>
    <w:basedOn w:val="DefaultParagraphFont"/>
    <w:rsid w:val="00470896"/>
  </w:style>
  <w:style w:type="character" w:customStyle="1" w:styleId="linksurround">
    <w:name w:val="linksurround"/>
    <w:basedOn w:val="DefaultParagraphFont"/>
    <w:rsid w:val="00AF2C1C"/>
  </w:style>
  <w:style w:type="character" w:customStyle="1" w:styleId="xref-sep">
    <w:name w:val="xref-sep"/>
    <w:basedOn w:val="DefaultParagraphFont"/>
    <w:rsid w:val="001575FD"/>
  </w:style>
  <w:style w:type="paragraph" w:styleId="TOC1">
    <w:name w:val="toc 1"/>
    <w:basedOn w:val="Normal"/>
    <w:next w:val="Normal"/>
    <w:autoRedefine/>
    <w:uiPriority w:val="39"/>
    <w:unhideWhenUsed/>
    <w:rsid w:val="00C97221"/>
    <w:pPr>
      <w:spacing w:after="100"/>
    </w:pPr>
  </w:style>
  <w:style w:type="character" w:customStyle="1" w:styleId="citation-abbreviation">
    <w:name w:val="citation-abbreviation"/>
    <w:basedOn w:val="DefaultParagraphFont"/>
    <w:rsid w:val="002E2C6F"/>
  </w:style>
  <w:style w:type="character" w:customStyle="1" w:styleId="citation-publication-date">
    <w:name w:val="citation-publication-date"/>
    <w:basedOn w:val="DefaultParagraphFont"/>
    <w:rsid w:val="002E2C6F"/>
  </w:style>
  <w:style w:type="character" w:customStyle="1" w:styleId="citation-volume">
    <w:name w:val="citation-volume"/>
    <w:basedOn w:val="DefaultParagraphFont"/>
    <w:rsid w:val="002E2C6F"/>
  </w:style>
  <w:style w:type="character" w:customStyle="1" w:styleId="citation-issue">
    <w:name w:val="citation-issue"/>
    <w:basedOn w:val="DefaultParagraphFont"/>
    <w:rsid w:val="002E2C6F"/>
  </w:style>
  <w:style w:type="character" w:customStyle="1" w:styleId="citation-flpages">
    <w:name w:val="citation-flpages"/>
    <w:basedOn w:val="DefaultParagraphFont"/>
    <w:rsid w:val="002E2C6F"/>
  </w:style>
  <w:style w:type="character" w:customStyle="1" w:styleId="fm-vol-iss-date">
    <w:name w:val="fm-vol-iss-date"/>
    <w:basedOn w:val="DefaultParagraphFont"/>
    <w:rsid w:val="002E2C6F"/>
  </w:style>
  <w:style w:type="character" w:customStyle="1" w:styleId="doi">
    <w:name w:val="doi"/>
    <w:basedOn w:val="DefaultParagraphFont"/>
    <w:rsid w:val="002E2C6F"/>
  </w:style>
  <w:style w:type="character" w:customStyle="1" w:styleId="fm-citation-ids-label">
    <w:name w:val="fm-citation-ids-label"/>
    <w:basedOn w:val="DefaultParagraphFont"/>
    <w:rsid w:val="002E2C6F"/>
  </w:style>
  <w:style w:type="character" w:customStyle="1" w:styleId="addmd">
    <w:name w:val="addmd"/>
    <w:basedOn w:val="DefaultParagraphFont"/>
    <w:rsid w:val="00622FB0"/>
  </w:style>
  <w:style w:type="character" w:customStyle="1" w:styleId="slug-issue">
    <w:name w:val="slug-issue"/>
    <w:basedOn w:val="DefaultParagraphFont"/>
    <w:rsid w:val="005E5B0A"/>
  </w:style>
  <w:style w:type="table" w:styleId="TableGrid">
    <w:name w:val="Table Grid"/>
    <w:basedOn w:val="TableNormal"/>
    <w:uiPriority w:val="59"/>
    <w:rsid w:val="001A5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D4478"/>
    <w:pPr>
      <w:spacing w:after="200" w:line="240" w:lineRule="auto"/>
    </w:pPr>
    <w:rPr>
      <w:b/>
      <w:bCs/>
      <w:color w:val="4F81BD" w:themeColor="accent1"/>
      <w:sz w:val="18"/>
      <w:szCs w:val="18"/>
    </w:rPr>
  </w:style>
  <w:style w:type="character" w:customStyle="1" w:styleId="author">
    <w:name w:val="author"/>
    <w:basedOn w:val="DefaultParagraphFont"/>
    <w:rsid w:val="00396489"/>
  </w:style>
  <w:style w:type="character" w:customStyle="1" w:styleId="a-color-secondary">
    <w:name w:val="a-color-secondary"/>
    <w:basedOn w:val="DefaultParagraphFont"/>
    <w:rsid w:val="00396489"/>
  </w:style>
  <w:style w:type="character" w:customStyle="1" w:styleId="a-size-base">
    <w:name w:val="a-size-base"/>
    <w:basedOn w:val="DefaultParagraphFont"/>
    <w:rsid w:val="00396489"/>
  </w:style>
  <w:style w:type="paragraph" w:styleId="Revision">
    <w:name w:val="Revision"/>
    <w:hidden/>
    <w:uiPriority w:val="99"/>
    <w:semiHidden/>
    <w:rsid w:val="003055BD"/>
    <w:pPr>
      <w:spacing w:after="0" w:line="240" w:lineRule="auto"/>
    </w:pPr>
  </w:style>
  <w:style w:type="character" w:styleId="Strong">
    <w:name w:val="Strong"/>
    <w:basedOn w:val="DefaultParagraphFont"/>
    <w:uiPriority w:val="22"/>
    <w:qFormat/>
    <w:rsid w:val="00800304"/>
    <w:rPr>
      <w:b/>
      <w:bCs/>
    </w:rPr>
  </w:style>
  <w:style w:type="character" w:customStyle="1" w:styleId="reference-text">
    <w:name w:val="reference-text"/>
    <w:basedOn w:val="DefaultParagraphFont"/>
    <w:rsid w:val="0081750B"/>
  </w:style>
  <w:style w:type="character" w:customStyle="1" w:styleId="a">
    <w:name w:val="a"/>
    <w:basedOn w:val="DefaultParagraphFont"/>
    <w:rsid w:val="008E65D4"/>
  </w:style>
  <w:style w:type="character" w:customStyle="1" w:styleId="l6">
    <w:name w:val="l6"/>
    <w:basedOn w:val="DefaultParagraphFont"/>
    <w:rsid w:val="00810B5F"/>
  </w:style>
  <w:style w:type="paragraph" w:customStyle="1" w:styleId="quotation">
    <w:name w:val="quotation"/>
    <w:basedOn w:val="Normal"/>
    <w:next w:val="Normal"/>
    <w:link w:val="quotationChar"/>
    <w:rsid w:val="00F5040B"/>
    <w:pPr>
      <w:suppressAutoHyphens/>
      <w:overflowPunct w:val="0"/>
      <w:autoSpaceDE w:val="0"/>
      <w:autoSpaceDN w:val="0"/>
      <w:adjustRightInd w:val="0"/>
      <w:spacing w:before="60" w:after="60" w:line="200" w:lineRule="atLeast"/>
      <w:ind w:left="245" w:right="245"/>
      <w:jc w:val="both"/>
      <w:textAlignment w:val="baseline"/>
    </w:pPr>
    <w:rPr>
      <w:rFonts w:ascii="Times New Roman" w:eastAsia="Times New Roman" w:hAnsi="Times New Roman" w:cs="Times New Roman"/>
      <w:sz w:val="17"/>
      <w:szCs w:val="20"/>
      <w:lang w:eastAsia="de-DE"/>
    </w:rPr>
  </w:style>
  <w:style w:type="character" w:customStyle="1" w:styleId="quotationChar">
    <w:name w:val="quotation Char"/>
    <w:basedOn w:val="DefaultParagraphFont"/>
    <w:link w:val="quotation"/>
    <w:rsid w:val="00F5040B"/>
    <w:rPr>
      <w:rFonts w:ascii="Times New Roman" w:eastAsia="Times New Roman" w:hAnsi="Times New Roman" w:cs="Times New Roman"/>
      <w:sz w:val="17"/>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567">
      <w:bodyDiv w:val="1"/>
      <w:marLeft w:val="0"/>
      <w:marRight w:val="0"/>
      <w:marTop w:val="0"/>
      <w:marBottom w:val="0"/>
      <w:divBdr>
        <w:top w:val="none" w:sz="0" w:space="0" w:color="auto"/>
        <w:left w:val="none" w:sz="0" w:space="0" w:color="auto"/>
        <w:bottom w:val="none" w:sz="0" w:space="0" w:color="auto"/>
        <w:right w:val="none" w:sz="0" w:space="0" w:color="auto"/>
      </w:divBdr>
    </w:div>
    <w:div w:id="66344843">
      <w:bodyDiv w:val="1"/>
      <w:marLeft w:val="0"/>
      <w:marRight w:val="0"/>
      <w:marTop w:val="0"/>
      <w:marBottom w:val="0"/>
      <w:divBdr>
        <w:top w:val="none" w:sz="0" w:space="0" w:color="auto"/>
        <w:left w:val="none" w:sz="0" w:space="0" w:color="auto"/>
        <w:bottom w:val="none" w:sz="0" w:space="0" w:color="auto"/>
        <w:right w:val="none" w:sz="0" w:space="0" w:color="auto"/>
      </w:divBdr>
      <w:divsChild>
        <w:div w:id="1929652660">
          <w:marLeft w:val="0"/>
          <w:marRight w:val="0"/>
          <w:marTop w:val="0"/>
          <w:marBottom w:val="0"/>
          <w:divBdr>
            <w:top w:val="none" w:sz="0" w:space="0" w:color="auto"/>
            <w:left w:val="none" w:sz="0" w:space="0" w:color="auto"/>
            <w:bottom w:val="none" w:sz="0" w:space="0" w:color="auto"/>
            <w:right w:val="none" w:sz="0" w:space="0" w:color="auto"/>
          </w:divBdr>
        </w:div>
      </w:divsChild>
    </w:div>
    <w:div w:id="67964627">
      <w:bodyDiv w:val="1"/>
      <w:marLeft w:val="0"/>
      <w:marRight w:val="0"/>
      <w:marTop w:val="0"/>
      <w:marBottom w:val="0"/>
      <w:divBdr>
        <w:top w:val="none" w:sz="0" w:space="0" w:color="auto"/>
        <w:left w:val="none" w:sz="0" w:space="0" w:color="auto"/>
        <w:bottom w:val="none" w:sz="0" w:space="0" w:color="auto"/>
        <w:right w:val="none" w:sz="0" w:space="0" w:color="auto"/>
      </w:divBdr>
    </w:div>
    <w:div w:id="73473723">
      <w:bodyDiv w:val="1"/>
      <w:marLeft w:val="0"/>
      <w:marRight w:val="0"/>
      <w:marTop w:val="0"/>
      <w:marBottom w:val="0"/>
      <w:divBdr>
        <w:top w:val="none" w:sz="0" w:space="0" w:color="auto"/>
        <w:left w:val="none" w:sz="0" w:space="0" w:color="auto"/>
        <w:bottom w:val="none" w:sz="0" w:space="0" w:color="auto"/>
        <w:right w:val="none" w:sz="0" w:space="0" w:color="auto"/>
      </w:divBdr>
    </w:div>
    <w:div w:id="94792149">
      <w:bodyDiv w:val="1"/>
      <w:marLeft w:val="0"/>
      <w:marRight w:val="0"/>
      <w:marTop w:val="0"/>
      <w:marBottom w:val="0"/>
      <w:divBdr>
        <w:top w:val="none" w:sz="0" w:space="0" w:color="auto"/>
        <w:left w:val="none" w:sz="0" w:space="0" w:color="auto"/>
        <w:bottom w:val="none" w:sz="0" w:space="0" w:color="auto"/>
        <w:right w:val="none" w:sz="0" w:space="0" w:color="auto"/>
      </w:divBdr>
    </w:div>
    <w:div w:id="135801523">
      <w:bodyDiv w:val="1"/>
      <w:marLeft w:val="0"/>
      <w:marRight w:val="0"/>
      <w:marTop w:val="0"/>
      <w:marBottom w:val="0"/>
      <w:divBdr>
        <w:top w:val="none" w:sz="0" w:space="0" w:color="auto"/>
        <w:left w:val="none" w:sz="0" w:space="0" w:color="auto"/>
        <w:bottom w:val="none" w:sz="0" w:space="0" w:color="auto"/>
        <w:right w:val="none" w:sz="0" w:space="0" w:color="auto"/>
      </w:divBdr>
    </w:div>
    <w:div w:id="142814059">
      <w:bodyDiv w:val="1"/>
      <w:marLeft w:val="0"/>
      <w:marRight w:val="0"/>
      <w:marTop w:val="0"/>
      <w:marBottom w:val="0"/>
      <w:divBdr>
        <w:top w:val="none" w:sz="0" w:space="0" w:color="auto"/>
        <w:left w:val="none" w:sz="0" w:space="0" w:color="auto"/>
        <w:bottom w:val="none" w:sz="0" w:space="0" w:color="auto"/>
        <w:right w:val="none" w:sz="0" w:space="0" w:color="auto"/>
      </w:divBdr>
    </w:div>
    <w:div w:id="157112663">
      <w:bodyDiv w:val="1"/>
      <w:marLeft w:val="0"/>
      <w:marRight w:val="0"/>
      <w:marTop w:val="0"/>
      <w:marBottom w:val="0"/>
      <w:divBdr>
        <w:top w:val="none" w:sz="0" w:space="0" w:color="auto"/>
        <w:left w:val="none" w:sz="0" w:space="0" w:color="auto"/>
        <w:bottom w:val="none" w:sz="0" w:space="0" w:color="auto"/>
        <w:right w:val="none" w:sz="0" w:space="0" w:color="auto"/>
      </w:divBdr>
    </w:div>
    <w:div w:id="171772075">
      <w:bodyDiv w:val="1"/>
      <w:marLeft w:val="0"/>
      <w:marRight w:val="0"/>
      <w:marTop w:val="0"/>
      <w:marBottom w:val="0"/>
      <w:divBdr>
        <w:top w:val="none" w:sz="0" w:space="0" w:color="auto"/>
        <w:left w:val="none" w:sz="0" w:space="0" w:color="auto"/>
        <w:bottom w:val="none" w:sz="0" w:space="0" w:color="auto"/>
        <w:right w:val="none" w:sz="0" w:space="0" w:color="auto"/>
      </w:divBdr>
      <w:divsChild>
        <w:div w:id="639070226">
          <w:blockQuote w:val="1"/>
          <w:marLeft w:val="300"/>
          <w:marRight w:val="300"/>
          <w:marTop w:val="100"/>
          <w:marBottom w:val="100"/>
          <w:divBdr>
            <w:top w:val="none" w:sz="0" w:space="0" w:color="auto"/>
            <w:left w:val="none" w:sz="0" w:space="0" w:color="auto"/>
            <w:bottom w:val="none" w:sz="0" w:space="0" w:color="auto"/>
            <w:right w:val="none" w:sz="0" w:space="0" w:color="auto"/>
          </w:divBdr>
        </w:div>
      </w:divsChild>
    </w:div>
    <w:div w:id="226650733">
      <w:bodyDiv w:val="1"/>
      <w:marLeft w:val="0"/>
      <w:marRight w:val="0"/>
      <w:marTop w:val="0"/>
      <w:marBottom w:val="0"/>
      <w:divBdr>
        <w:top w:val="none" w:sz="0" w:space="0" w:color="auto"/>
        <w:left w:val="none" w:sz="0" w:space="0" w:color="auto"/>
        <w:bottom w:val="none" w:sz="0" w:space="0" w:color="auto"/>
        <w:right w:val="none" w:sz="0" w:space="0" w:color="auto"/>
      </w:divBdr>
    </w:div>
    <w:div w:id="246892574">
      <w:bodyDiv w:val="1"/>
      <w:marLeft w:val="0"/>
      <w:marRight w:val="0"/>
      <w:marTop w:val="0"/>
      <w:marBottom w:val="0"/>
      <w:divBdr>
        <w:top w:val="none" w:sz="0" w:space="0" w:color="auto"/>
        <w:left w:val="none" w:sz="0" w:space="0" w:color="auto"/>
        <w:bottom w:val="none" w:sz="0" w:space="0" w:color="auto"/>
        <w:right w:val="none" w:sz="0" w:space="0" w:color="auto"/>
      </w:divBdr>
    </w:div>
    <w:div w:id="281419012">
      <w:bodyDiv w:val="1"/>
      <w:marLeft w:val="0"/>
      <w:marRight w:val="0"/>
      <w:marTop w:val="0"/>
      <w:marBottom w:val="0"/>
      <w:divBdr>
        <w:top w:val="none" w:sz="0" w:space="0" w:color="auto"/>
        <w:left w:val="none" w:sz="0" w:space="0" w:color="auto"/>
        <w:bottom w:val="none" w:sz="0" w:space="0" w:color="auto"/>
        <w:right w:val="none" w:sz="0" w:space="0" w:color="auto"/>
      </w:divBdr>
    </w:div>
    <w:div w:id="314845339">
      <w:bodyDiv w:val="1"/>
      <w:marLeft w:val="0"/>
      <w:marRight w:val="0"/>
      <w:marTop w:val="0"/>
      <w:marBottom w:val="0"/>
      <w:divBdr>
        <w:top w:val="none" w:sz="0" w:space="0" w:color="auto"/>
        <w:left w:val="none" w:sz="0" w:space="0" w:color="auto"/>
        <w:bottom w:val="none" w:sz="0" w:space="0" w:color="auto"/>
        <w:right w:val="none" w:sz="0" w:space="0" w:color="auto"/>
      </w:divBdr>
    </w:div>
    <w:div w:id="336152521">
      <w:bodyDiv w:val="1"/>
      <w:marLeft w:val="0"/>
      <w:marRight w:val="0"/>
      <w:marTop w:val="0"/>
      <w:marBottom w:val="0"/>
      <w:divBdr>
        <w:top w:val="none" w:sz="0" w:space="0" w:color="auto"/>
        <w:left w:val="none" w:sz="0" w:space="0" w:color="auto"/>
        <w:bottom w:val="none" w:sz="0" w:space="0" w:color="auto"/>
        <w:right w:val="none" w:sz="0" w:space="0" w:color="auto"/>
      </w:divBdr>
    </w:div>
    <w:div w:id="364602238">
      <w:bodyDiv w:val="1"/>
      <w:marLeft w:val="0"/>
      <w:marRight w:val="0"/>
      <w:marTop w:val="0"/>
      <w:marBottom w:val="0"/>
      <w:divBdr>
        <w:top w:val="none" w:sz="0" w:space="0" w:color="auto"/>
        <w:left w:val="none" w:sz="0" w:space="0" w:color="auto"/>
        <w:bottom w:val="none" w:sz="0" w:space="0" w:color="auto"/>
        <w:right w:val="none" w:sz="0" w:space="0" w:color="auto"/>
      </w:divBdr>
      <w:divsChild>
        <w:div w:id="1194614271">
          <w:marLeft w:val="0"/>
          <w:marRight w:val="0"/>
          <w:marTop w:val="0"/>
          <w:marBottom w:val="0"/>
          <w:divBdr>
            <w:top w:val="none" w:sz="0" w:space="0" w:color="auto"/>
            <w:left w:val="none" w:sz="0" w:space="0" w:color="auto"/>
            <w:bottom w:val="none" w:sz="0" w:space="0" w:color="auto"/>
            <w:right w:val="none" w:sz="0" w:space="0" w:color="auto"/>
          </w:divBdr>
        </w:div>
        <w:div w:id="278799457">
          <w:marLeft w:val="0"/>
          <w:marRight w:val="0"/>
          <w:marTop w:val="0"/>
          <w:marBottom w:val="0"/>
          <w:divBdr>
            <w:top w:val="none" w:sz="0" w:space="0" w:color="auto"/>
            <w:left w:val="none" w:sz="0" w:space="0" w:color="auto"/>
            <w:bottom w:val="none" w:sz="0" w:space="0" w:color="auto"/>
            <w:right w:val="none" w:sz="0" w:space="0" w:color="auto"/>
          </w:divBdr>
        </w:div>
        <w:div w:id="746223002">
          <w:marLeft w:val="0"/>
          <w:marRight w:val="0"/>
          <w:marTop w:val="0"/>
          <w:marBottom w:val="0"/>
          <w:divBdr>
            <w:top w:val="none" w:sz="0" w:space="0" w:color="auto"/>
            <w:left w:val="none" w:sz="0" w:space="0" w:color="auto"/>
            <w:bottom w:val="none" w:sz="0" w:space="0" w:color="auto"/>
            <w:right w:val="none" w:sz="0" w:space="0" w:color="auto"/>
          </w:divBdr>
        </w:div>
        <w:div w:id="1302344993">
          <w:marLeft w:val="0"/>
          <w:marRight w:val="0"/>
          <w:marTop w:val="0"/>
          <w:marBottom w:val="0"/>
          <w:divBdr>
            <w:top w:val="none" w:sz="0" w:space="0" w:color="auto"/>
            <w:left w:val="none" w:sz="0" w:space="0" w:color="auto"/>
            <w:bottom w:val="none" w:sz="0" w:space="0" w:color="auto"/>
            <w:right w:val="none" w:sz="0" w:space="0" w:color="auto"/>
          </w:divBdr>
        </w:div>
        <w:div w:id="1107306842">
          <w:marLeft w:val="0"/>
          <w:marRight w:val="0"/>
          <w:marTop w:val="0"/>
          <w:marBottom w:val="0"/>
          <w:divBdr>
            <w:top w:val="none" w:sz="0" w:space="0" w:color="auto"/>
            <w:left w:val="none" w:sz="0" w:space="0" w:color="auto"/>
            <w:bottom w:val="none" w:sz="0" w:space="0" w:color="auto"/>
            <w:right w:val="none" w:sz="0" w:space="0" w:color="auto"/>
          </w:divBdr>
        </w:div>
        <w:div w:id="1774473405">
          <w:marLeft w:val="0"/>
          <w:marRight w:val="0"/>
          <w:marTop w:val="0"/>
          <w:marBottom w:val="0"/>
          <w:divBdr>
            <w:top w:val="none" w:sz="0" w:space="0" w:color="auto"/>
            <w:left w:val="none" w:sz="0" w:space="0" w:color="auto"/>
            <w:bottom w:val="none" w:sz="0" w:space="0" w:color="auto"/>
            <w:right w:val="none" w:sz="0" w:space="0" w:color="auto"/>
          </w:divBdr>
          <w:divsChild>
            <w:div w:id="18786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518">
      <w:bodyDiv w:val="1"/>
      <w:marLeft w:val="0"/>
      <w:marRight w:val="0"/>
      <w:marTop w:val="0"/>
      <w:marBottom w:val="0"/>
      <w:divBdr>
        <w:top w:val="none" w:sz="0" w:space="0" w:color="auto"/>
        <w:left w:val="none" w:sz="0" w:space="0" w:color="auto"/>
        <w:bottom w:val="none" w:sz="0" w:space="0" w:color="auto"/>
        <w:right w:val="none" w:sz="0" w:space="0" w:color="auto"/>
      </w:divBdr>
    </w:div>
    <w:div w:id="382950527">
      <w:bodyDiv w:val="1"/>
      <w:marLeft w:val="0"/>
      <w:marRight w:val="0"/>
      <w:marTop w:val="0"/>
      <w:marBottom w:val="0"/>
      <w:divBdr>
        <w:top w:val="none" w:sz="0" w:space="0" w:color="auto"/>
        <w:left w:val="none" w:sz="0" w:space="0" w:color="auto"/>
        <w:bottom w:val="none" w:sz="0" w:space="0" w:color="auto"/>
        <w:right w:val="none" w:sz="0" w:space="0" w:color="auto"/>
      </w:divBdr>
    </w:div>
    <w:div w:id="386535296">
      <w:bodyDiv w:val="1"/>
      <w:marLeft w:val="0"/>
      <w:marRight w:val="0"/>
      <w:marTop w:val="0"/>
      <w:marBottom w:val="0"/>
      <w:divBdr>
        <w:top w:val="none" w:sz="0" w:space="0" w:color="auto"/>
        <w:left w:val="none" w:sz="0" w:space="0" w:color="auto"/>
        <w:bottom w:val="none" w:sz="0" w:space="0" w:color="auto"/>
        <w:right w:val="none" w:sz="0" w:space="0" w:color="auto"/>
      </w:divBdr>
    </w:div>
    <w:div w:id="388726053">
      <w:bodyDiv w:val="1"/>
      <w:marLeft w:val="0"/>
      <w:marRight w:val="0"/>
      <w:marTop w:val="0"/>
      <w:marBottom w:val="0"/>
      <w:divBdr>
        <w:top w:val="none" w:sz="0" w:space="0" w:color="auto"/>
        <w:left w:val="none" w:sz="0" w:space="0" w:color="auto"/>
        <w:bottom w:val="none" w:sz="0" w:space="0" w:color="auto"/>
        <w:right w:val="none" w:sz="0" w:space="0" w:color="auto"/>
      </w:divBdr>
    </w:div>
    <w:div w:id="396972407">
      <w:bodyDiv w:val="1"/>
      <w:marLeft w:val="0"/>
      <w:marRight w:val="0"/>
      <w:marTop w:val="0"/>
      <w:marBottom w:val="0"/>
      <w:divBdr>
        <w:top w:val="none" w:sz="0" w:space="0" w:color="auto"/>
        <w:left w:val="none" w:sz="0" w:space="0" w:color="auto"/>
        <w:bottom w:val="none" w:sz="0" w:space="0" w:color="auto"/>
        <w:right w:val="none" w:sz="0" w:space="0" w:color="auto"/>
      </w:divBdr>
      <w:divsChild>
        <w:div w:id="1746679042">
          <w:marLeft w:val="0"/>
          <w:marRight w:val="0"/>
          <w:marTop w:val="0"/>
          <w:marBottom w:val="0"/>
          <w:divBdr>
            <w:top w:val="none" w:sz="0" w:space="0" w:color="auto"/>
            <w:left w:val="none" w:sz="0" w:space="0" w:color="auto"/>
            <w:bottom w:val="none" w:sz="0" w:space="0" w:color="auto"/>
            <w:right w:val="none" w:sz="0" w:space="0" w:color="auto"/>
          </w:divBdr>
        </w:div>
      </w:divsChild>
    </w:div>
    <w:div w:id="406658840">
      <w:bodyDiv w:val="1"/>
      <w:marLeft w:val="0"/>
      <w:marRight w:val="0"/>
      <w:marTop w:val="0"/>
      <w:marBottom w:val="0"/>
      <w:divBdr>
        <w:top w:val="none" w:sz="0" w:space="0" w:color="auto"/>
        <w:left w:val="none" w:sz="0" w:space="0" w:color="auto"/>
        <w:bottom w:val="none" w:sz="0" w:space="0" w:color="auto"/>
        <w:right w:val="none" w:sz="0" w:space="0" w:color="auto"/>
      </w:divBdr>
    </w:div>
    <w:div w:id="410932619">
      <w:bodyDiv w:val="1"/>
      <w:marLeft w:val="0"/>
      <w:marRight w:val="0"/>
      <w:marTop w:val="0"/>
      <w:marBottom w:val="0"/>
      <w:divBdr>
        <w:top w:val="none" w:sz="0" w:space="0" w:color="auto"/>
        <w:left w:val="none" w:sz="0" w:space="0" w:color="auto"/>
        <w:bottom w:val="none" w:sz="0" w:space="0" w:color="auto"/>
        <w:right w:val="none" w:sz="0" w:space="0" w:color="auto"/>
      </w:divBdr>
      <w:divsChild>
        <w:div w:id="1004749449">
          <w:marLeft w:val="0"/>
          <w:marRight w:val="0"/>
          <w:marTop w:val="0"/>
          <w:marBottom w:val="0"/>
          <w:divBdr>
            <w:top w:val="none" w:sz="0" w:space="0" w:color="auto"/>
            <w:left w:val="none" w:sz="0" w:space="0" w:color="auto"/>
            <w:bottom w:val="none" w:sz="0" w:space="0" w:color="auto"/>
            <w:right w:val="none" w:sz="0" w:space="0" w:color="auto"/>
          </w:divBdr>
        </w:div>
      </w:divsChild>
    </w:div>
    <w:div w:id="423919263">
      <w:bodyDiv w:val="1"/>
      <w:marLeft w:val="0"/>
      <w:marRight w:val="0"/>
      <w:marTop w:val="0"/>
      <w:marBottom w:val="0"/>
      <w:divBdr>
        <w:top w:val="none" w:sz="0" w:space="0" w:color="auto"/>
        <w:left w:val="none" w:sz="0" w:space="0" w:color="auto"/>
        <w:bottom w:val="none" w:sz="0" w:space="0" w:color="auto"/>
        <w:right w:val="none" w:sz="0" w:space="0" w:color="auto"/>
      </w:divBdr>
    </w:div>
    <w:div w:id="426582016">
      <w:bodyDiv w:val="1"/>
      <w:marLeft w:val="0"/>
      <w:marRight w:val="0"/>
      <w:marTop w:val="0"/>
      <w:marBottom w:val="0"/>
      <w:divBdr>
        <w:top w:val="none" w:sz="0" w:space="0" w:color="auto"/>
        <w:left w:val="none" w:sz="0" w:space="0" w:color="auto"/>
        <w:bottom w:val="none" w:sz="0" w:space="0" w:color="auto"/>
        <w:right w:val="none" w:sz="0" w:space="0" w:color="auto"/>
      </w:divBdr>
      <w:divsChild>
        <w:div w:id="529994300">
          <w:marLeft w:val="0"/>
          <w:marRight w:val="0"/>
          <w:marTop w:val="300"/>
          <w:marBottom w:val="0"/>
          <w:divBdr>
            <w:top w:val="none" w:sz="0" w:space="0" w:color="auto"/>
            <w:left w:val="none" w:sz="0" w:space="0" w:color="auto"/>
            <w:bottom w:val="none" w:sz="0" w:space="0" w:color="auto"/>
            <w:right w:val="none" w:sz="0" w:space="0" w:color="auto"/>
          </w:divBdr>
        </w:div>
      </w:divsChild>
    </w:div>
    <w:div w:id="490684753">
      <w:bodyDiv w:val="1"/>
      <w:marLeft w:val="0"/>
      <w:marRight w:val="0"/>
      <w:marTop w:val="0"/>
      <w:marBottom w:val="0"/>
      <w:divBdr>
        <w:top w:val="none" w:sz="0" w:space="0" w:color="auto"/>
        <w:left w:val="none" w:sz="0" w:space="0" w:color="auto"/>
        <w:bottom w:val="none" w:sz="0" w:space="0" w:color="auto"/>
        <w:right w:val="none" w:sz="0" w:space="0" w:color="auto"/>
      </w:divBdr>
      <w:divsChild>
        <w:div w:id="1817868230">
          <w:marLeft w:val="0"/>
          <w:marRight w:val="0"/>
          <w:marTop w:val="0"/>
          <w:marBottom w:val="0"/>
          <w:divBdr>
            <w:top w:val="none" w:sz="0" w:space="0" w:color="auto"/>
            <w:left w:val="none" w:sz="0" w:space="0" w:color="auto"/>
            <w:bottom w:val="none" w:sz="0" w:space="0" w:color="auto"/>
            <w:right w:val="none" w:sz="0" w:space="0" w:color="auto"/>
          </w:divBdr>
        </w:div>
      </w:divsChild>
    </w:div>
    <w:div w:id="492187812">
      <w:bodyDiv w:val="1"/>
      <w:marLeft w:val="0"/>
      <w:marRight w:val="0"/>
      <w:marTop w:val="0"/>
      <w:marBottom w:val="0"/>
      <w:divBdr>
        <w:top w:val="none" w:sz="0" w:space="0" w:color="auto"/>
        <w:left w:val="none" w:sz="0" w:space="0" w:color="auto"/>
        <w:bottom w:val="none" w:sz="0" w:space="0" w:color="auto"/>
        <w:right w:val="none" w:sz="0" w:space="0" w:color="auto"/>
      </w:divBdr>
      <w:divsChild>
        <w:div w:id="862548031">
          <w:marLeft w:val="0"/>
          <w:marRight w:val="0"/>
          <w:marTop w:val="0"/>
          <w:marBottom w:val="166"/>
          <w:divBdr>
            <w:top w:val="none" w:sz="0" w:space="0" w:color="auto"/>
            <w:left w:val="none" w:sz="0" w:space="0" w:color="auto"/>
            <w:bottom w:val="none" w:sz="0" w:space="0" w:color="auto"/>
            <w:right w:val="none" w:sz="0" w:space="0" w:color="auto"/>
          </w:divBdr>
          <w:divsChild>
            <w:div w:id="170070625">
              <w:marLeft w:val="0"/>
              <w:marRight w:val="0"/>
              <w:marTop w:val="0"/>
              <w:marBottom w:val="0"/>
              <w:divBdr>
                <w:top w:val="none" w:sz="0" w:space="0" w:color="auto"/>
                <w:left w:val="none" w:sz="0" w:space="0" w:color="auto"/>
                <w:bottom w:val="none" w:sz="0" w:space="0" w:color="auto"/>
                <w:right w:val="none" w:sz="0" w:space="0" w:color="auto"/>
              </w:divBdr>
              <w:divsChild>
                <w:div w:id="1077943619">
                  <w:marLeft w:val="0"/>
                  <w:marRight w:val="0"/>
                  <w:marTop w:val="0"/>
                  <w:marBottom w:val="0"/>
                  <w:divBdr>
                    <w:top w:val="none" w:sz="0" w:space="0" w:color="auto"/>
                    <w:left w:val="none" w:sz="0" w:space="0" w:color="auto"/>
                    <w:bottom w:val="none" w:sz="0" w:space="0" w:color="auto"/>
                    <w:right w:val="none" w:sz="0" w:space="0" w:color="auto"/>
                  </w:divBdr>
                  <w:divsChild>
                    <w:div w:id="1369912052">
                      <w:marLeft w:val="0"/>
                      <w:marRight w:val="0"/>
                      <w:marTop w:val="0"/>
                      <w:marBottom w:val="0"/>
                      <w:divBdr>
                        <w:top w:val="none" w:sz="0" w:space="0" w:color="auto"/>
                        <w:left w:val="none" w:sz="0" w:space="0" w:color="auto"/>
                        <w:bottom w:val="none" w:sz="0" w:space="0" w:color="auto"/>
                        <w:right w:val="none" w:sz="0" w:space="0" w:color="auto"/>
                      </w:divBdr>
                      <w:divsChild>
                        <w:div w:id="1820538633">
                          <w:marLeft w:val="0"/>
                          <w:marRight w:val="0"/>
                          <w:marTop w:val="0"/>
                          <w:marBottom w:val="0"/>
                          <w:divBdr>
                            <w:top w:val="none" w:sz="0" w:space="0" w:color="auto"/>
                            <w:left w:val="none" w:sz="0" w:space="0" w:color="auto"/>
                            <w:bottom w:val="none" w:sz="0" w:space="0" w:color="auto"/>
                            <w:right w:val="none" w:sz="0" w:space="0" w:color="auto"/>
                          </w:divBdr>
                        </w:div>
                        <w:div w:id="19861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652">
                  <w:marLeft w:val="0"/>
                  <w:marRight w:val="0"/>
                  <w:marTop w:val="0"/>
                  <w:marBottom w:val="0"/>
                  <w:divBdr>
                    <w:top w:val="none" w:sz="0" w:space="0" w:color="auto"/>
                    <w:left w:val="none" w:sz="0" w:space="0" w:color="auto"/>
                    <w:bottom w:val="none" w:sz="0" w:space="0" w:color="auto"/>
                    <w:right w:val="none" w:sz="0" w:space="0" w:color="auto"/>
                  </w:divBdr>
                  <w:divsChild>
                    <w:div w:id="5648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5067">
          <w:marLeft w:val="0"/>
          <w:marRight w:val="0"/>
          <w:marTop w:val="166"/>
          <w:marBottom w:val="166"/>
          <w:divBdr>
            <w:top w:val="none" w:sz="0" w:space="0" w:color="auto"/>
            <w:left w:val="none" w:sz="0" w:space="0" w:color="auto"/>
            <w:bottom w:val="none" w:sz="0" w:space="0" w:color="auto"/>
            <w:right w:val="none" w:sz="0" w:space="0" w:color="auto"/>
          </w:divBdr>
          <w:divsChild>
            <w:div w:id="10189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3420">
      <w:bodyDiv w:val="1"/>
      <w:marLeft w:val="0"/>
      <w:marRight w:val="0"/>
      <w:marTop w:val="0"/>
      <w:marBottom w:val="0"/>
      <w:divBdr>
        <w:top w:val="none" w:sz="0" w:space="0" w:color="auto"/>
        <w:left w:val="none" w:sz="0" w:space="0" w:color="auto"/>
        <w:bottom w:val="none" w:sz="0" w:space="0" w:color="auto"/>
        <w:right w:val="none" w:sz="0" w:space="0" w:color="auto"/>
      </w:divBdr>
    </w:div>
    <w:div w:id="543368964">
      <w:bodyDiv w:val="1"/>
      <w:marLeft w:val="0"/>
      <w:marRight w:val="0"/>
      <w:marTop w:val="0"/>
      <w:marBottom w:val="0"/>
      <w:divBdr>
        <w:top w:val="none" w:sz="0" w:space="0" w:color="auto"/>
        <w:left w:val="none" w:sz="0" w:space="0" w:color="auto"/>
        <w:bottom w:val="none" w:sz="0" w:space="0" w:color="auto"/>
        <w:right w:val="none" w:sz="0" w:space="0" w:color="auto"/>
      </w:divBdr>
    </w:div>
    <w:div w:id="551308381">
      <w:bodyDiv w:val="1"/>
      <w:marLeft w:val="0"/>
      <w:marRight w:val="0"/>
      <w:marTop w:val="0"/>
      <w:marBottom w:val="0"/>
      <w:divBdr>
        <w:top w:val="none" w:sz="0" w:space="0" w:color="auto"/>
        <w:left w:val="none" w:sz="0" w:space="0" w:color="auto"/>
        <w:bottom w:val="none" w:sz="0" w:space="0" w:color="auto"/>
        <w:right w:val="none" w:sz="0" w:space="0" w:color="auto"/>
      </w:divBdr>
    </w:div>
    <w:div w:id="570625875">
      <w:bodyDiv w:val="1"/>
      <w:marLeft w:val="0"/>
      <w:marRight w:val="0"/>
      <w:marTop w:val="0"/>
      <w:marBottom w:val="0"/>
      <w:divBdr>
        <w:top w:val="none" w:sz="0" w:space="0" w:color="auto"/>
        <w:left w:val="none" w:sz="0" w:space="0" w:color="auto"/>
        <w:bottom w:val="none" w:sz="0" w:space="0" w:color="auto"/>
        <w:right w:val="none" w:sz="0" w:space="0" w:color="auto"/>
      </w:divBdr>
    </w:div>
    <w:div w:id="599920517">
      <w:bodyDiv w:val="1"/>
      <w:marLeft w:val="0"/>
      <w:marRight w:val="0"/>
      <w:marTop w:val="0"/>
      <w:marBottom w:val="0"/>
      <w:divBdr>
        <w:top w:val="none" w:sz="0" w:space="0" w:color="auto"/>
        <w:left w:val="none" w:sz="0" w:space="0" w:color="auto"/>
        <w:bottom w:val="none" w:sz="0" w:space="0" w:color="auto"/>
        <w:right w:val="none" w:sz="0" w:space="0" w:color="auto"/>
      </w:divBdr>
    </w:div>
    <w:div w:id="632255940">
      <w:bodyDiv w:val="1"/>
      <w:marLeft w:val="0"/>
      <w:marRight w:val="0"/>
      <w:marTop w:val="0"/>
      <w:marBottom w:val="0"/>
      <w:divBdr>
        <w:top w:val="none" w:sz="0" w:space="0" w:color="auto"/>
        <w:left w:val="none" w:sz="0" w:space="0" w:color="auto"/>
        <w:bottom w:val="none" w:sz="0" w:space="0" w:color="auto"/>
        <w:right w:val="none" w:sz="0" w:space="0" w:color="auto"/>
      </w:divBdr>
      <w:divsChild>
        <w:div w:id="446706893">
          <w:marLeft w:val="0"/>
          <w:marRight w:val="0"/>
          <w:marTop w:val="300"/>
          <w:marBottom w:val="0"/>
          <w:divBdr>
            <w:top w:val="none" w:sz="0" w:space="0" w:color="auto"/>
            <w:left w:val="none" w:sz="0" w:space="0" w:color="auto"/>
            <w:bottom w:val="none" w:sz="0" w:space="0" w:color="auto"/>
            <w:right w:val="none" w:sz="0" w:space="0" w:color="auto"/>
          </w:divBdr>
        </w:div>
      </w:divsChild>
    </w:div>
    <w:div w:id="653222497">
      <w:bodyDiv w:val="1"/>
      <w:marLeft w:val="0"/>
      <w:marRight w:val="0"/>
      <w:marTop w:val="0"/>
      <w:marBottom w:val="0"/>
      <w:divBdr>
        <w:top w:val="none" w:sz="0" w:space="0" w:color="auto"/>
        <w:left w:val="none" w:sz="0" w:space="0" w:color="auto"/>
        <w:bottom w:val="none" w:sz="0" w:space="0" w:color="auto"/>
        <w:right w:val="none" w:sz="0" w:space="0" w:color="auto"/>
      </w:divBdr>
    </w:div>
    <w:div w:id="666204111">
      <w:bodyDiv w:val="1"/>
      <w:marLeft w:val="0"/>
      <w:marRight w:val="0"/>
      <w:marTop w:val="0"/>
      <w:marBottom w:val="0"/>
      <w:divBdr>
        <w:top w:val="none" w:sz="0" w:space="0" w:color="auto"/>
        <w:left w:val="none" w:sz="0" w:space="0" w:color="auto"/>
        <w:bottom w:val="none" w:sz="0" w:space="0" w:color="auto"/>
        <w:right w:val="none" w:sz="0" w:space="0" w:color="auto"/>
      </w:divBdr>
    </w:div>
    <w:div w:id="682129284">
      <w:bodyDiv w:val="1"/>
      <w:marLeft w:val="0"/>
      <w:marRight w:val="0"/>
      <w:marTop w:val="0"/>
      <w:marBottom w:val="0"/>
      <w:divBdr>
        <w:top w:val="none" w:sz="0" w:space="0" w:color="auto"/>
        <w:left w:val="none" w:sz="0" w:space="0" w:color="auto"/>
        <w:bottom w:val="none" w:sz="0" w:space="0" w:color="auto"/>
        <w:right w:val="none" w:sz="0" w:space="0" w:color="auto"/>
      </w:divBdr>
      <w:divsChild>
        <w:div w:id="916550825">
          <w:marLeft w:val="0"/>
          <w:marRight w:val="0"/>
          <w:marTop w:val="0"/>
          <w:marBottom w:val="150"/>
          <w:divBdr>
            <w:top w:val="none" w:sz="0" w:space="0" w:color="auto"/>
            <w:left w:val="none" w:sz="0" w:space="0" w:color="auto"/>
            <w:bottom w:val="none" w:sz="0" w:space="0" w:color="auto"/>
            <w:right w:val="none" w:sz="0" w:space="0" w:color="auto"/>
          </w:divBdr>
        </w:div>
      </w:divsChild>
    </w:div>
    <w:div w:id="727266967">
      <w:bodyDiv w:val="1"/>
      <w:marLeft w:val="0"/>
      <w:marRight w:val="0"/>
      <w:marTop w:val="0"/>
      <w:marBottom w:val="0"/>
      <w:divBdr>
        <w:top w:val="none" w:sz="0" w:space="0" w:color="auto"/>
        <w:left w:val="none" w:sz="0" w:space="0" w:color="auto"/>
        <w:bottom w:val="none" w:sz="0" w:space="0" w:color="auto"/>
        <w:right w:val="none" w:sz="0" w:space="0" w:color="auto"/>
      </w:divBdr>
    </w:div>
    <w:div w:id="729301725">
      <w:bodyDiv w:val="1"/>
      <w:marLeft w:val="0"/>
      <w:marRight w:val="0"/>
      <w:marTop w:val="0"/>
      <w:marBottom w:val="0"/>
      <w:divBdr>
        <w:top w:val="none" w:sz="0" w:space="0" w:color="auto"/>
        <w:left w:val="none" w:sz="0" w:space="0" w:color="auto"/>
        <w:bottom w:val="none" w:sz="0" w:space="0" w:color="auto"/>
        <w:right w:val="none" w:sz="0" w:space="0" w:color="auto"/>
      </w:divBdr>
    </w:div>
    <w:div w:id="749615447">
      <w:bodyDiv w:val="1"/>
      <w:marLeft w:val="0"/>
      <w:marRight w:val="0"/>
      <w:marTop w:val="0"/>
      <w:marBottom w:val="0"/>
      <w:divBdr>
        <w:top w:val="none" w:sz="0" w:space="0" w:color="auto"/>
        <w:left w:val="none" w:sz="0" w:space="0" w:color="auto"/>
        <w:bottom w:val="none" w:sz="0" w:space="0" w:color="auto"/>
        <w:right w:val="none" w:sz="0" w:space="0" w:color="auto"/>
      </w:divBdr>
    </w:div>
    <w:div w:id="754983865">
      <w:bodyDiv w:val="1"/>
      <w:marLeft w:val="0"/>
      <w:marRight w:val="0"/>
      <w:marTop w:val="0"/>
      <w:marBottom w:val="0"/>
      <w:divBdr>
        <w:top w:val="none" w:sz="0" w:space="0" w:color="auto"/>
        <w:left w:val="none" w:sz="0" w:space="0" w:color="auto"/>
        <w:bottom w:val="none" w:sz="0" w:space="0" w:color="auto"/>
        <w:right w:val="none" w:sz="0" w:space="0" w:color="auto"/>
      </w:divBdr>
    </w:div>
    <w:div w:id="755322374">
      <w:bodyDiv w:val="1"/>
      <w:marLeft w:val="0"/>
      <w:marRight w:val="0"/>
      <w:marTop w:val="0"/>
      <w:marBottom w:val="0"/>
      <w:divBdr>
        <w:top w:val="none" w:sz="0" w:space="0" w:color="auto"/>
        <w:left w:val="none" w:sz="0" w:space="0" w:color="auto"/>
        <w:bottom w:val="none" w:sz="0" w:space="0" w:color="auto"/>
        <w:right w:val="none" w:sz="0" w:space="0" w:color="auto"/>
      </w:divBdr>
      <w:divsChild>
        <w:div w:id="305748085">
          <w:marLeft w:val="0"/>
          <w:marRight w:val="0"/>
          <w:marTop w:val="0"/>
          <w:marBottom w:val="0"/>
          <w:divBdr>
            <w:top w:val="none" w:sz="0" w:space="0" w:color="auto"/>
            <w:left w:val="none" w:sz="0" w:space="0" w:color="auto"/>
            <w:bottom w:val="none" w:sz="0" w:space="0" w:color="auto"/>
            <w:right w:val="none" w:sz="0" w:space="0" w:color="auto"/>
          </w:divBdr>
        </w:div>
      </w:divsChild>
    </w:div>
    <w:div w:id="782579871">
      <w:bodyDiv w:val="1"/>
      <w:marLeft w:val="0"/>
      <w:marRight w:val="0"/>
      <w:marTop w:val="0"/>
      <w:marBottom w:val="0"/>
      <w:divBdr>
        <w:top w:val="none" w:sz="0" w:space="0" w:color="auto"/>
        <w:left w:val="none" w:sz="0" w:space="0" w:color="auto"/>
        <w:bottom w:val="none" w:sz="0" w:space="0" w:color="auto"/>
        <w:right w:val="none" w:sz="0" w:space="0" w:color="auto"/>
      </w:divBdr>
    </w:div>
    <w:div w:id="864708653">
      <w:bodyDiv w:val="1"/>
      <w:marLeft w:val="0"/>
      <w:marRight w:val="0"/>
      <w:marTop w:val="0"/>
      <w:marBottom w:val="0"/>
      <w:divBdr>
        <w:top w:val="none" w:sz="0" w:space="0" w:color="auto"/>
        <w:left w:val="none" w:sz="0" w:space="0" w:color="auto"/>
        <w:bottom w:val="none" w:sz="0" w:space="0" w:color="auto"/>
        <w:right w:val="none" w:sz="0" w:space="0" w:color="auto"/>
      </w:divBdr>
      <w:divsChild>
        <w:div w:id="372461924">
          <w:marLeft w:val="0"/>
          <w:marRight w:val="0"/>
          <w:marTop w:val="0"/>
          <w:marBottom w:val="0"/>
          <w:divBdr>
            <w:top w:val="none" w:sz="0" w:space="0" w:color="auto"/>
            <w:left w:val="none" w:sz="0" w:space="0" w:color="auto"/>
            <w:bottom w:val="none" w:sz="0" w:space="0" w:color="auto"/>
            <w:right w:val="none" w:sz="0" w:space="0" w:color="auto"/>
          </w:divBdr>
        </w:div>
        <w:div w:id="23674295">
          <w:marLeft w:val="0"/>
          <w:marRight w:val="0"/>
          <w:marTop w:val="0"/>
          <w:marBottom w:val="0"/>
          <w:divBdr>
            <w:top w:val="none" w:sz="0" w:space="0" w:color="auto"/>
            <w:left w:val="none" w:sz="0" w:space="0" w:color="auto"/>
            <w:bottom w:val="none" w:sz="0" w:space="0" w:color="auto"/>
            <w:right w:val="none" w:sz="0" w:space="0" w:color="auto"/>
          </w:divBdr>
        </w:div>
        <w:div w:id="1017543136">
          <w:marLeft w:val="0"/>
          <w:marRight w:val="0"/>
          <w:marTop w:val="0"/>
          <w:marBottom w:val="0"/>
          <w:divBdr>
            <w:top w:val="none" w:sz="0" w:space="0" w:color="auto"/>
            <w:left w:val="none" w:sz="0" w:space="0" w:color="auto"/>
            <w:bottom w:val="none" w:sz="0" w:space="0" w:color="auto"/>
            <w:right w:val="none" w:sz="0" w:space="0" w:color="auto"/>
          </w:divBdr>
        </w:div>
      </w:divsChild>
    </w:div>
    <w:div w:id="987395325">
      <w:bodyDiv w:val="1"/>
      <w:marLeft w:val="0"/>
      <w:marRight w:val="0"/>
      <w:marTop w:val="0"/>
      <w:marBottom w:val="0"/>
      <w:divBdr>
        <w:top w:val="none" w:sz="0" w:space="0" w:color="auto"/>
        <w:left w:val="none" w:sz="0" w:space="0" w:color="auto"/>
        <w:bottom w:val="none" w:sz="0" w:space="0" w:color="auto"/>
        <w:right w:val="none" w:sz="0" w:space="0" w:color="auto"/>
      </w:divBdr>
    </w:div>
    <w:div w:id="1026829489">
      <w:bodyDiv w:val="1"/>
      <w:marLeft w:val="0"/>
      <w:marRight w:val="0"/>
      <w:marTop w:val="0"/>
      <w:marBottom w:val="0"/>
      <w:divBdr>
        <w:top w:val="none" w:sz="0" w:space="0" w:color="auto"/>
        <w:left w:val="none" w:sz="0" w:space="0" w:color="auto"/>
        <w:bottom w:val="none" w:sz="0" w:space="0" w:color="auto"/>
        <w:right w:val="none" w:sz="0" w:space="0" w:color="auto"/>
      </w:divBdr>
    </w:div>
    <w:div w:id="1055813849">
      <w:bodyDiv w:val="1"/>
      <w:marLeft w:val="0"/>
      <w:marRight w:val="0"/>
      <w:marTop w:val="0"/>
      <w:marBottom w:val="0"/>
      <w:divBdr>
        <w:top w:val="none" w:sz="0" w:space="0" w:color="auto"/>
        <w:left w:val="none" w:sz="0" w:space="0" w:color="auto"/>
        <w:bottom w:val="none" w:sz="0" w:space="0" w:color="auto"/>
        <w:right w:val="none" w:sz="0" w:space="0" w:color="auto"/>
      </w:divBdr>
      <w:divsChild>
        <w:div w:id="1464542634">
          <w:marLeft w:val="0"/>
          <w:marRight w:val="0"/>
          <w:marTop w:val="0"/>
          <w:marBottom w:val="0"/>
          <w:divBdr>
            <w:top w:val="none" w:sz="0" w:space="0" w:color="auto"/>
            <w:left w:val="none" w:sz="0" w:space="0" w:color="auto"/>
            <w:bottom w:val="none" w:sz="0" w:space="0" w:color="auto"/>
            <w:right w:val="none" w:sz="0" w:space="0" w:color="auto"/>
          </w:divBdr>
        </w:div>
        <w:div w:id="70467612">
          <w:marLeft w:val="0"/>
          <w:marRight w:val="0"/>
          <w:marTop w:val="0"/>
          <w:marBottom w:val="0"/>
          <w:divBdr>
            <w:top w:val="none" w:sz="0" w:space="0" w:color="auto"/>
            <w:left w:val="none" w:sz="0" w:space="0" w:color="auto"/>
            <w:bottom w:val="none" w:sz="0" w:space="0" w:color="auto"/>
            <w:right w:val="none" w:sz="0" w:space="0" w:color="auto"/>
          </w:divBdr>
        </w:div>
        <w:div w:id="163395719">
          <w:marLeft w:val="0"/>
          <w:marRight w:val="0"/>
          <w:marTop w:val="0"/>
          <w:marBottom w:val="0"/>
          <w:divBdr>
            <w:top w:val="none" w:sz="0" w:space="0" w:color="auto"/>
            <w:left w:val="none" w:sz="0" w:space="0" w:color="auto"/>
            <w:bottom w:val="none" w:sz="0" w:space="0" w:color="auto"/>
            <w:right w:val="none" w:sz="0" w:space="0" w:color="auto"/>
          </w:divBdr>
        </w:div>
      </w:divsChild>
    </w:div>
    <w:div w:id="1062143888">
      <w:bodyDiv w:val="1"/>
      <w:marLeft w:val="0"/>
      <w:marRight w:val="0"/>
      <w:marTop w:val="0"/>
      <w:marBottom w:val="0"/>
      <w:divBdr>
        <w:top w:val="none" w:sz="0" w:space="0" w:color="auto"/>
        <w:left w:val="none" w:sz="0" w:space="0" w:color="auto"/>
        <w:bottom w:val="none" w:sz="0" w:space="0" w:color="auto"/>
        <w:right w:val="none" w:sz="0" w:space="0" w:color="auto"/>
      </w:divBdr>
    </w:div>
    <w:div w:id="1069812120">
      <w:bodyDiv w:val="1"/>
      <w:marLeft w:val="0"/>
      <w:marRight w:val="0"/>
      <w:marTop w:val="0"/>
      <w:marBottom w:val="0"/>
      <w:divBdr>
        <w:top w:val="none" w:sz="0" w:space="0" w:color="auto"/>
        <w:left w:val="none" w:sz="0" w:space="0" w:color="auto"/>
        <w:bottom w:val="none" w:sz="0" w:space="0" w:color="auto"/>
        <w:right w:val="none" w:sz="0" w:space="0" w:color="auto"/>
      </w:divBdr>
    </w:div>
    <w:div w:id="1070229061">
      <w:bodyDiv w:val="1"/>
      <w:marLeft w:val="0"/>
      <w:marRight w:val="0"/>
      <w:marTop w:val="0"/>
      <w:marBottom w:val="0"/>
      <w:divBdr>
        <w:top w:val="none" w:sz="0" w:space="0" w:color="auto"/>
        <w:left w:val="none" w:sz="0" w:space="0" w:color="auto"/>
        <w:bottom w:val="none" w:sz="0" w:space="0" w:color="auto"/>
        <w:right w:val="none" w:sz="0" w:space="0" w:color="auto"/>
      </w:divBdr>
    </w:div>
    <w:div w:id="1105543582">
      <w:bodyDiv w:val="1"/>
      <w:marLeft w:val="0"/>
      <w:marRight w:val="0"/>
      <w:marTop w:val="0"/>
      <w:marBottom w:val="0"/>
      <w:divBdr>
        <w:top w:val="none" w:sz="0" w:space="0" w:color="auto"/>
        <w:left w:val="none" w:sz="0" w:space="0" w:color="auto"/>
        <w:bottom w:val="none" w:sz="0" w:space="0" w:color="auto"/>
        <w:right w:val="none" w:sz="0" w:space="0" w:color="auto"/>
      </w:divBdr>
    </w:div>
    <w:div w:id="1135215543">
      <w:bodyDiv w:val="1"/>
      <w:marLeft w:val="0"/>
      <w:marRight w:val="0"/>
      <w:marTop w:val="0"/>
      <w:marBottom w:val="0"/>
      <w:divBdr>
        <w:top w:val="none" w:sz="0" w:space="0" w:color="auto"/>
        <w:left w:val="none" w:sz="0" w:space="0" w:color="auto"/>
        <w:bottom w:val="none" w:sz="0" w:space="0" w:color="auto"/>
        <w:right w:val="none" w:sz="0" w:space="0" w:color="auto"/>
      </w:divBdr>
    </w:div>
    <w:div w:id="1138836961">
      <w:bodyDiv w:val="1"/>
      <w:marLeft w:val="0"/>
      <w:marRight w:val="0"/>
      <w:marTop w:val="0"/>
      <w:marBottom w:val="0"/>
      <w:divBdr>
        <w:top w:val="none" w:sz="0" w:space="0" w:color="auto"/>
        <w:left w:val="none" w:sz="0" w:space="0" w:color="auto"/>
        <w:bottom w:val="none" w:sz="0" w:space="0" w:color="auto"/>
        <w:right w:val="none" w:sz="0" w:space="0" w:color="auto"/>
      </w:divBdr>
    </w:div>
    <w:div w:id="1174371289">
      <w:bodyDiv w:val="1"/>
      <w:marLeft w:val="0"/>
      <w:marRight w:val="0"/>
      <w:marTop w:val="0"/>
      <w:marBottom w:val="0"/>
      <w:divBdr>
        <w:top w:val="none" w:sz="0" w:space="0" w:color="auto"/>
        <w:left w:val="none" w:sz="0" w:space="0" w:color="auto"/>
        <w:bottom w:val="none" w:sz="0" w:space="0" w:color="auto"/>
        <w:right w:val="none" w:sz="0" w:space="0" w:color="auto"/>
      </w:divBdr>
    </w:div>
    <w:div w:id="1212615328">
      <w:bodyDiv w:val="1"/>
      <w:marLeft w:val="0"/>
      <w:marRight w:val="0"/>
      <w:marTop w:val="0"/>
      <w:marBottom w:val="0"/>
      <w:divBdr>
        <w:top w:val="none" w:sz="0" w:space="0" w:color="auto"/>
        <w:left w:val="none" w:sz="0" w:space="0" w:color="auto"/>
        <w:bottom w:val="none" w:sz="0" w:space="0" w:color="auto"/>
        <w:right w:val="none" w:sz="0" w:space="0" w:color="auto"/>
      </w:divBdr>
    </w:div>
    <w:div w:id="1231388238">
      <w:bodyDiv w:val="1"/>
      <w:marLeft w:val="0"/>
      <w:marRight w:val="0"/>
      <w:marTop w:val="0"/>
      <w:marBottom w:val="0"/>
      <w:divBdr>
        <w:top w:val="none" w:sz="0" w:space="0" w:color="auto"/>
        <w:left w:val="none" w:sz="0" w:space="0" w:color="auto"/>
        <w:bottom w:val="none" w:sz="0" w:space="0" w:color="auto"/>
        <w:right w:val="none" w:sz="0" w:space="0" w:color="auto"/>
      </w:divBdr>
    </w:div>
    <w:div w:id="1234008491">
      <w:bodyDiv w:val="1"/>
      <w:marLeft w:val="0"/>
      <w:marRight w:val="0"/>
      <w:marTop w:val="0"/>
      <w:marBottom w:val="0"/>
      <w:divBdr>
        <w:top w:val="none" w:sz="0" w:space="0" w:color="auto"/>
        <w:left w:val="none" w:sz="0" w:space="0" w:color="auto"/>
        <w:bottom w:val="none" w:sz="0" w:space="0" w:color="auto"/>
        <w:right w:val="none" w:sz="0" w:space="0" w:color="auto"/>
      </w:divBdr>
    </w:div>
    <w:div w:id="1250776924">
      <w:bodyDiv w:val="1"/>
      <w:marLeft w:val="0"/>
      <w:marRight w:val="0"/>
      <w:marTop w:val="0"/>
      <w:marBottom w:val="0"/>
      <w:divBdr>
        <w:top w:val="none" w:sz="0" w:space="0" w:color="auto"/>
        <w:left w:val="none" w:sz="0" w:space="0" w:color="auto"/>
        <w:bottom w:val="none" w:sz="0" w:space="0" w:color="auto"/>
        <w:right w:val="none" w:sz="0" w:space="0" w:color="auto"/>
      </w:divBdr>
    </w:div>
    <w:div w:id="1267732755">
      <w:bodyDiv w:val="1"/>
      <w:marLeft w:val="0"/>
      <w:marRight w:val="0"/>
      <w:marTop w:val="0"/>
      <w:marBottom w:val="0"/>
      <w:divBdr>
        <w:top w:val="none" w:sz="0" w:space="0" w:color="auto"/>
        <w:left w:val="none" w:sz="0" w:space="0" w:color="auto"/>
        <w:bottom w:val="none" w:sz="0" w:space="0" w:color="auto"/>
        <w:right w:val="none" w:sz="0" w:space="0" w:color="auto"/>
      </w:divBdr>
    </w:div>
    <w:div w:id="1276248839">
      <w:bodyDiv w:val="1"/>
      <w:marLeft w:val="0"/>
      <w:marRight w:val="0"/>
      <w:marTop w:val="0"/>
      <w:marBottom w:val="0"/>
      <w:divBdr>
        <w:top w:val="none" w:sz="0" w:space="0" w:color="auto"/>
        <w:left w:val="none" w:sz="0" w:space="0" w:color="auto"/>
        <w:bottom w:val="none" w:sz="0" w:space="0" w:color="auto"/>
        <w:right w:val="none" w:sz="0" w:space="0" w:color="auto"/>
      </w:divBdr>
    </w:div>
    <w:div w:id="1281180018">
      <w:bodyDiv w:val="1"/>
      <w:marLeft w:val="0"/>
      <w:marRight w:val="0"/>
      <w:marTop w:val="0"/>
      <w:marBottom w:val="0"/>
      <w:divBdr>
        <w:top w:val="none" w:sz="0" w:space="0" w:color="auto"/>
        <w:left w:val="none" w:sz="0" w:space="0" w:color="auto"/>
        <w:bottom w:val="none" w:sz="0" w:space="0" w:color="auto"/>
        <w:right w:val="none" w:sz="0" w:space="0" w:color="auto"/>
      </w:divBdr>
    </w:div>
    <w:div w:id="1328292040">
      <w:bodyDiv w:val="1"/>
      <w:marLeft w:val="0"/>
      <w:marRight w:val="0"/>
      <w:marTop w:val="0"/>
      <w:marBottom w:val="0"/>
      <w:divBdr>
        <w:top w:val="none" w:sz="0" w:space="0" w:color="auto"/>
        <w:left w:val="none" w:sz="0" w:space="0" w:color="auto"/>
        <w:bottom w:val="none" w:sz="0" w:space="0" w:color="auto"/>
        <w:right w:val="none" w:sz="0" w:space="0" w:color="auto"/>
      </w:divBdr>
    </w:div>
    <w:div w:id="1373261456">
      <w:bodyDiv w:val="1"/>
      <w:marLeft w:val="0"/>
      <w:marRight w:val="0"/>
      <w:marTop w:val="0"/>
      <w:marBottom w:val="0"/>
      <w:divBdr>
        <w:top w:val="none" w:sz="0" w:space="0" w:color="auto"/>
        <w:left w:val="none" w:sz="0" w:space="0" w:color="auto"/>
        <w:bottom w:val="none" w:sz="0" w:space="0" w:color="auto"/>
        <w:right w:val="none" w:sz="0" w:space="0" w:color="auto"/>
      </w:divBdr>
    </w:div>
    <w:div w:id="1373504716">
      <w:bodyDiv w:val="1"/>
      <w:marLeft w:val="0"/>
      <w:marRight w:val="0"/>
      <w:marTop w:val="0"/>
      <w:marBottom w:val="0"/>
      <w:divBdr>
        <w:top w:val="none" w:sz="0" w:space="0" w:color="auto"/>
        <w:left w:val="none" w:sz="0" w:space="0" w:color="auto"/>
        <w:bottom w:val="none" w:sz="0" w:space="0" w:color="auto"/>
        <w:right w:val="none" w:sz="0" w:space="0" w:color="auto"/>
      </w:divBdr>
    </w:div>
    <w:div w:id="1388720652">
      <w:bodyDiv w:val="1"/>
      <w:marLeft w:val="0"/>
      <w:marRight w:val="0"/>
      <w:marTop w:val="0"/>
      <w:marBottom w:val="0"/>
      <w:divBdr>
        <w:top w:val="none" w:sz="0" w:space="0" w:color="auto"/>
        <w:left w:val="none" w:sz="0" w:space="0" w:color="auto"/>
        <w:bottom w:val="none" w:sz="0" w:space="0" w:color="auto"/>
        <w:right w:val="none" w:sz="0" w:space="0" w:color="auto"/>
      </w:divBdr>
      <w:divsChild>
        <w:div w:id="1712418609">
          <w:marLeft w:val="0"/>
          <w:marRight w:val="0"/>
          <w:marTop w:val="0"/>
          <w:marBottom w:val="0"/>
          <w:divBdr>
            <w:top w:val="none" w:sz="0" w:space="0" w:color="auto"/>
            <w:left w:val="none" w:sz="0" w:space="0" w:color="auto"/>
            <w:bottom w:val="none" w:sz="0" w:space="0" w:color="auto"/>
            <w:right w:val="none" w:sz="0" w:space="0" w:color="auto"/>
          </w:divBdr>
        </w:div>
      </w:divsChild>
    </w:div>
    <w:div w:id="1397633349">
      <w:bodyDiv w:val="1"/>
      <w:marLeft w:val="0"/>
      <w:marRight w:val="0"/>
      <w:marTop w:val="0"/>
      <w:marBottom w:val="0"/>
      <w:divBdr>
        <w:top w:val="none" w:sz="0" w:space="0" w:color="auto"/>
        <w:left w:val="none" w:sz="0" w:space="0" w:color="auto"/>
        <w:bottom w:val="none" w:sz="0" w:space="0" w:color="auto"/>
        <w:right w:val="none" w:sz="0" w:space="0" w:color="auto"/>
      </w:divBdr>
    </w:div>
    <w:div w:id="1450977075">
      <w:bodyDiv w:val="1"/>
      <w:marLeft w:val="0"/>
      <w:marRight w:val="0"/>
      <w:marTop w:val="0"/>
      <w:marBottom w:val="0"/>
      <w:divBdr>
        <w:top w:val="none" w:sz="0" w:space="0" w:color="auto"/>
        <w:left w:val="none" w:sz="0" w:space="0" w:color="auto"/>
        <w:bottom w:val="none" w:sz="0" w:space="0" w:color="auto"/>
        <w:right w:val="none" w:sz="0" w:space="0" w:color="auto"/>
      </w:divBdr>
    </w:div>
    <w:div w:id="1458717485">
      <w:bodyDiv w:val="1"/>
      <w:marLeft w:val="0"/>
      <w:marRight w:val="0"/>
      <w:marTop w:val="0"/>
      <w:marBottom w:val="0"/>
      <w:divBdr>
        <w:top w:val="none" w:sz="0" w:space="0" w:color="auto"/>
        <w:left w:val="none" w:sz="0" w:space="0" w:color="auto"/>
        <w:bottom w:val="none" w:sz="0" w:space="0" w:color="auto"/>
        <w:right w:val="none" w:sz="0" w:space="0" w:color="auto"/>
      </w:divBdr>
      <w:divsChild>
        <w:div w:id="1638342904">
          <w:marLeft w:val="0"/>
          <w:marRight w:val="0"/>
          <w:marTop w:val="0"/>
          <w:marBottom w:val="0"/>
          <w:divBdr>
            <w:top w:val="none" w:sz="0" w:space="0" w:color="auto"/>
            <w:left w:val="none" w:sz="0" w:space="0" w:color="auto"/>
            <w:bottom w:val="none" w:sz="0" w:space="0" w:color="auto"/>
            <w:right w:val="none" w:sz="0" w:space="0" w:color="auto"/>
          </w:divBdr>
        </w:div>
      </w:divsChild>
    </w:div>
    <w:div w:id="1471821935">
      <w:bodyDiv w:val="1"/>
      <w:marLeft w:val="0"/>
      <w:marRight w:val="0"/>
      <w:marTop w:val="0"/>
      <w:marBottom w:val="0"/>
      <w:divBdr>
        <w:top w:val="none" w:sz="0" w:space="0" w:color="auto"/>
        <w:left w:val="none" w:sz="0" w:space="0" w:color="auto"/>
        <w:bottom w:val="none" w:sz="0" w:space="0" w:color="auto"/>
        <w:right w:val="none" w:sz="0" w:space="0" w:color="auto"/>
      </w:divBdr>
    </w:div>
    <w:div w:id="1480537662">
      <w:bodyDiv w:val="1"/>
      <w:marLeft w:val="0"/>
      <w:marRight w:val="0"/>
      <w:marTop w:val="0"/>
      <w:marBottom w:val="0"/>
      <w:divBdr>
        <w:top w:val="none" w:sz="0" w:space="0" w:color="auto"/>
        <w:left w:val="none" w:sz="0" w:space="0" w:color="auto"/>
        <w:bottom w:val="none" w:sz="0" w:space="0" w:color="auto"/>
        <w:right w:val="none" w:sz="0" w:space="0" w:color="auto"/>
      </w:divBdr>
      <w:divsChild>
        <w:div w:id="256793225">
          <w:marLeft w:val="0"/>
          <w:marRight w:val="0"/>
          <w:marTop w:val="0"/>
          <w:marBottom w:val="0"/>
          <w:divBdr>
            <w:top w:val="none" w:sz="0" w:space="0" w:color="auto"/>
            <w:left w:val="none" w:sz="0" w:space="0" w:color="auto"/>
            <w:bottom w:val="none" w:sz="0" w:space="0" w:color="auto"/>
            <w:right w:val="none" w:sz="0" w:space="0" w:color="auto"/>
          </w:divBdr>
        </w:div>
      </w:divsChild>
    </w:div>
    <w:div w:id="1534615218">
      <w:bodyDiv w:val="1"/>
      <w:marLeft w:val="0"/>
      <w:marRight w:val="0"/>
      <w:marTop w:val="0"/>
      <w:marBottom w:val="0"/>
      <w:divBdr>
        <w:top w:val="none" w:sz="0" w:space="0" w:color="auto"/>
        <w:left w:val="none" w:sz="0" w:space="0" w:color="auto"/>
        <w:bottom w:val="none" w:sz="0" w:space="0" w:color="auto"/>
        <w:right w:val="none" w:sz="0" w:space="0" w:color="auto"/>
      </w:divBdr>
    </w:div>
    <w:div w:id="1619021863">
      <w:bodyDiv w:val="1"/>
      <w:marLeft w:val="0"/>
      <w:marRight w:val="0"/>
      <w:marTop w:val="0"/>
      <w:marBottom w:val="0"/>
      <w:divBdr>
        <w:top w:val="none" w:sz="0" w:space="0" w:color="auto"/>
        <w:left w:val="none" w:sz="0" w:space="0" w:color="auto"/>
        <w:bottom w:val="none" w:sz="0" w:space="0" w:color="auto"/>
        <w:right w:val="none" w:sz="0" w:space="0" w:color="auto"/>
      </w:divBdr>
    </w:div>
    <w:div w:id="1636447788">
      <w:bodyDiv w:val="1"/>
      <w:marLeft w:val="0"/>
      <w:marRight w:val="0"/>
      <w:marTop w:val="0"/>
      <w:marBottom w:val="0"/>
      <w:divBdr>
        <w:top w:val="none" w:sz="0" w:space="0" w:color="auto"/>
        <w:left w:val="none" w:sz="0" w:space="0" w:color="auto"/>
        <w:bottom w:val="none" w:sz="0" w:space="0" w:color="auto"/>
        <w:right w:val="none" w:sz="0" w:space="0" w:color="auto"/>
      </w:divBdr>
    </w:div>
    <w:div w:id="1640382495">
      <w:bodyDiv w:val="1"/>
      <w:marLeft w:val="0"/>
      <w:marRight w:val="0"/>
      <w:marTop w:val="0"/>
      <w:marBottom w:val="0"/>
      <w:divBdr>
        <w:top w:val="none" w:sz="0" w:space="0" w:color="auto"/>
        <w:left w:val="none" w:sz="0" w:space="0" w:color="auto"/>
        <w:bottom w:val="none" w:sz="0" w:space="0" w:color="auto"/>
        <w:right w:val="none" w:sz="0" w:space="0" w:color="auto"/>
      </w:divBdr>
    </w:div>
    <w:div w:id="1696662090">
      <w:bodyDiv w:val="1"/>
      <w:marLeft w:val="0"/>
      <w:marRight w:val="0"/>
      <w:marTop w:val="0"/>
      <w:marBottom w:val="0"/>
      <w:divBdr>
        <w:top w:val="none" w:sz="0" w:space="0" w:color="auto"/>
        <w:left w:val="none" w:sz="0" w:space="0" w:color="auto"/>
        <w:bottom w:val="none" w:sz="0" w:space="0" w:color="auto"/>
        <w:right w:val="none" w:sz="0" w:space="0" w:color="auto"/>
      </w:divBdr>
    </w:div>
    <w:div w:id="1706754085">
      <w:bodyDiv w:val="1"/>
      <w:marLeft w:val="0"/>
      <w:marRight w:val="0"/>
      <w:marTop w:val="0"/>
      <w:marBottom w:val="0"/>
      <w:divBdr>
        <w:top w:val="none" w:sz="0" w:space="0" w:color="auto"/>
        <w:left w:val="none" w:sz="0" w:space="0" w:color="auto"/>
        <w:bottom w:val="none" w:sz="0" w:space="0" w:color="auto"/>
        <w:right w:val="none" w:sz="0" w:space="0" w:color="auto"/>
      </w:divBdr>
    </w:div>
    <w:div w:id="1742865844">
      <w:bodyDiv w:val="1"/>
      <w:marLeft w:val="0"/>
      <w:marRight w:val="0"/>
      <w:marTop w:val="0"/>
      <w:marBottom w:val="0"/>
      <w:divBdr>
        <w:top w:val="none" w:sz="0" w:space="0" w:color="auto"/>
        <w:left w:val="none" w:sz="0" w:space="0" w:color="auto"/>
        <w:bottom w:val="none" w:sz="0" w:space="0" w:color="auto"/>
        <w:right w:val="none" w:sz="0" w:space="0" w:color="auto"/>
      </w:divBdr>
    </w:div>
    <w:div w:id="1795444162">
      <w:bodyDiv w:val="1"/>
      <w:marLeft w:val="0"/>
      <w:marRight w:val="0"/>
      <w:marTop w:val="0"/>
      <w:marBottom w:val="0"/>
      <w:divBdr>
        <w:top w:val="none" w:sz="0" w:space="0" w:color="auto"/>
        <w:left w:val="none" w:sz="0" w:space="0" w:color="auto"/>
        <w:bottom w:val="none" w:sz="0" w:space="0" w:color="auto"/>
        <w:right w:val="none" w:sz="0" w:space="0" w:color="auto"/>
      </w:divBdr>
    </w:div>
    <w:div w:id="1904367544">
      <w:bodyDiv w:val="1"/>
      <w:marLeft w:val="0"/>
      <w:marRight w:val="0"/>
      <w:marTop w:val="0"/>
      <w:marBottom w:val="0"/>
      <w:divBdr>
        <w:top w:val="none" w:sz="0" w:space="0" w:color="auto"/>
        <w:left w:val="none" w:sz="0" w:space="0" w:color="auto"/>
        <w:bottom w:val="none" w:sz="0" w:space="0" w:color="auto"/>
        <w:right w:val="none" w:sz="0" w:space="0" w:color="auto"/>
      </w:divBdr>
    </w:div>
    <w:div w:id="1920825844">
      <w:bodyDiv w:val="1"/>
      <w:marLeft w:val="0"/>
      <w:marRight w:val="0"/>
      <w:marTop w:val="0"/>
      <w:marBottom w:val="0"/>
      <w:divBdr>
        <w:top w:val="none" w:sz="0" w:space="0" w:color="auto"/>
        <w:left w:val="none" w:sz="0" w:space="0" w:color="auto"/>
        <w:bottom w:val="none" w:sz="0" w:space="0" w:color="auto"/>
        <w:right w:val="none" w:sz="0" w:space="0" w:color="auto"/>
      </w:divBdr>
    </w:div>
    <w:div w:id="1925528305">
      <w:bodyDiv w:val="1"/>
      <w:marLeft w:val="0"/>
      <w:marRight w:val="0"/>
      <w:marTop w:val="0"/>
      <w:marBottom w:val="0"/>
      <w:divBdr>
        <w:top w:val="none" w:sz="0" w:space="0" w:color="auto"/>
        <w:left w:val="none" w:sz="0" w:space="0" w:color="auto"/>
        <w:bottom w:val="none" w:sz="0" w:space="0" w:color="auto"/>
        <w:right w:val="none" w:sz="0" w:space="0" w:color="auto"/>
      </w:divBdr>
    </w:div>
    <w:div w:id="1937859756">
      <w:bodyDiv w:val="1"/>
      <w:marLeft w:val="0"/>
      <w:marRight w:val="0"/>
      <w:marTop w:val="0"/>
      <w:marBottom w:val="0"/>
      <w:divBdr>
        <w:top w:val="none" w:sz="0" w:space="0" w:color="auto"/>
        <w:left w:val="none" w:sz="0" w:space="0" w:color="auto"/>
        <w:bottom w:val="none" w:sz="0" w:space="0" w:color="auto"/>
        <w:right w:val="none" w:sz="0" w:space="0" w:color="auto"/>
      </w:divBdr>
    </w:div>
    <w:div w:id="1939606243">
      <w:bodyDiv w:val="1"/>
      <w:marLeft w:val="0"/>
      <w:marRight w:val="0"/>
      <w:marTop w:val="0"/>
      <w:marBottom w:val="0"/>
      <w:divBdr>
        <w:top w:val="none" w:sz="0" w:space="0" w:color="auto"/>
        <w:left w:val="none" w:sz="0" w:space="0" w:color="auto"/>
        <w:bottom w:val="none" w:sz="0" w:space="0" w:color="auto"/>
        <w:right w:val="none" w:sz="0" w:space="0" w:color="auto"/>
      </w:divBdr>
    </w:div>
    <w:div w:id="1942644658">
      <w:bodyDiv w:val="1"/>
      <w:marLeft w:val="0"/>
      <w:marRight w:val="0"/>
      <w:marTop w:val="0"/>
      <w:marBottom w:val="0"/>
      <w:divBdr>
        <w:top w:val="none" w:sz="0" w:space="0" w:color="auto"/>
        <w:left w:val="none" w:sz="0" w:space="0" w:color="auto"/>
        <w:bottom w:val="none" w:sz="0" w:space="0" w:color="auto"/>
        <w:right w:val="none" w:sz="0" w:space="0" w:color="auto"/>
      </w:divBdr>
    </w:div>
    <w:div w:id="1986230061">
      <w:bodyDiv w:val="1"/>
      <w:marLeft w:val="0"/>
      <w:marRight w:val="0"/>
      <w:marTop w:val="0"/>
      <w:marBottom w:val="0"/>
      <w:divBdr>
        <w:top w:val="none" w:sz="0" w:space="0" w:color="auto"/>
        <w:left w:val="none" w:sz="0" w:space="0" w:color="auto"/>
        <w:bottom w:val="none" w:sz="0" w:space="0" w:color="auto"/>
        <w:right w:val="none" w:sz="0" w:space="0" w:color="auto"/>
      </w:divBdr>
    </w:div>
    <w:div w:id="2051415894">
      <w:bodyDiv w:val="1"/>
      <w:marLeft w:val="0"/>
      <w:marRight w:val="0"/>
      <w:marTop w:val="0"/>
      <w:marBottom w:val="0"/>
      <w:divBdr>
        <w:top w:val="none" w:sz="0" w:space="0" w:color="auto"/>
        <w:left w:val="none" w:sz="0" w:space="0" w:color="auto"/>
        <w:bottom w:val="none" w:sz="0" w:space="0" w:color="auto"/>
        <w:right w:val="none" w:sz="0" w:space="0" w:color="auto"/>
      </w:divBdr>
    </w:div>
    <w:div w:id="2066755996">
      <w:bodyDiv w:val="1"/>
      <w:marLeft w:val="0"/>
      <w:marRight w:val="0"/>
      <w:marTop w:val="0"/>
      <w:marBottom w:val="0"/>
      <w:divBdr>
        <w:top w:val="none" w:sz="0" w:space="0" w:color="auto"/>
        <w:left w:val="none" w:sz="0" w:space="0" w:color="auto"/>
        <w:bottom w:val="none" w:sz="0" w:space="0" w:color="auto"/>
        <w:right w:val="none" w:sz="0" w:space="0" w:color="auto"/>
      </w:divBdr>
    </w:div>
    <w:div w:id="2073313660">
      <w:bodyDiv w:val="1"/>
      <w:marLeft w:val="0"/>
      <w:marRight w:val="0"/>
      <w:marTop w:val="0"/>
      <w:marBottom w:val="0"/>
      <w:divBdr>
        <w:top w:val="none" w:sz="0" w:space="0" w:color="auto"/>
        <w:left w:val="none" w:sz="0" w:space="0" w:color="auto"/>
        <w:bottom w:val="none" w:sz="0" w:space="0" w:color="auto"/>
        <w:right w:val="none" w:sz="0" w:space="0" w:color="auto"/>
      </w:divBdr>
      <w:divsChild>
        <w:div w:id="1897280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reposterousuniverse.com/naturalism2012/" TargetMode="External"/><Relationship Id="rId18" Type="http://schemas.openxmlformats.org/officeDocument/2006/relationships/hyperlink" Target="http://www.pcb.com/techsupport/docs/vib/TN_17_VIB-0805.pdf"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research.microsoft.com/apps/video/default.aspx?id=191888" TargetMode="External"/><Relationship Id="rId7" Type="http://schemas.microsoft.com/office/2007/relationships/stylesWithEffects" Target="stylesWithEffects.xml"/><Relationship Id="rId12" Type="http://schemas.openxmlformats.org/officeDocument/2006/relationships/hyperlink" Target="http://plato.stanford.edu/archives/sum2013/entries/leibniz-causation/" TargetMode="External"/><Relationship Id="rId17" Type="http://schemas.openxmlformats.org/officeDocument/2006/relationships/hyperlink" Target="http://plato.stanford.edu/archives/win2012/entries/aristotle-causality/" TargetMode="External"/><Relationship Id="rId25" Type="http://schemas.openxmlformats.org/officeDocument/2006/relationships/hyperlink" Target="http://hyperphysics.phy-astr.gsu.edu/hbase/cmplx2.html" TargetMode="External"/><Relationship Id="rId2" Type="http://schemas.openxmlformats.org/officeDocument/2006/relationships/customXml" Target="../customXml/item2.xml"/><Relationship Id="rId16" Type="http://schemas.openxmlformats.org/officeDocument/2006/relationships/hyperlink" Target="http://www.cs.ucla.edu/~slu/on_research/einstein_essay2.html" TargetMode="External"/><Relationship Id="rId20" Type="http://schemas.openxmlformats.org/officeDocument/2006/relationships/hyperlink" Target="http://bayes.cs.ucla.edu/jsm-july2012.pp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logs.discovermagazine.com/loom/2011/05/09/4514/" TargetMode="External"/><Relationship Id="rId5" Type="http://schemas.openxmlformats.org/officeDocument/2006/relationships/numbering" Target="numbering.xml"/><Relationship Id="rId15" Type="http://schemas.openxmlformats.org/officeDocument/2006/relationships/hyperlink" Target="http://plato.stanford.edu/archives/sum2012/entries/aristotle-metaphysics/" TargetMode="External"/><Relationship Id="rId23" Type="http://schemas.openxmlformats.org/officeDocument/2006/relationships/hyperlink" Target="http://link.springer.com/journal/11229/183/3/page/1"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plato.stanford.edu/archives/win2006/entries/properties-emergen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books.google.com/books?hl=en&amp;lr=&amp;id=6nqzIi16CY0C&amp;oi=fnd&amp;pg=PR7&amp;dq=info:2NQdMDlWiHQJ:scholar.google.com&amp;ots=DlTUvy9fxA&amp;sig=CgzEKjJWCb4eJwpfPkfckiJWpY8" TargetMode="External"/><Relationship Id="rId22" Type="http://schemas.openxmlformats.org/officeDocument/2006/relationships/hyperlink" Target="http://dx.doi.org/10.1016/j.neuroimage.2013.07.043"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legal-dictionary.thefreedictionary.com/Efficient+Cause" TargetMode="External"/><Relationship Id="rId3" Type="http://schemas.openxmlformats.org/officeDocument/2006/relationships/hyperlink" Target="http://www.3ammagazine.com/3am/the-philosopher-physicist/" TargetMode="External"/><Relationship Id="rId7" Type="http://schemas.openxmlformats.org/officeDocument/2006/relationships/hyperlink" Target="http://www.random.org/" TargetMode="External"/><Relationship Id="rId2" Type="http://schemas.openxmlformats.org/officeDocument/2006/relationships/hyperlink" Target="http://science.nasa.gov/astrophysics/focus-areas/what-is-dark-energy/" TargetMode="External"/><Relationship Id="rId1" Type="http://schemas.openxmlformats.org/officeDocument/2006/relationships/hyperlink" Target="http://www.iacap.org/about/the-mission-of-the-iacap/" TargetMode="External"/><Relationship Id="rId6" Type="http://schemas.openxmlformats.org/officeDocument/2006/relationships/hyperlink" Target="http://en.wikipedia.org/wiki/List_of_free_and_open-source_software_packages" TargetMode="External"/><Relationship Id="rId5" Type="http://schemas.openxmlformats.org/officeDocument/2006/relationships/hyperlink" Target="http://dl.acm.org/author_page.cfm?id=81335489572&amp;coll=DL&amp;dl=ACM&amp;trk=0&amp;cfid=236092777&amp;cftoken=60331669" TargetMode="External"/><Relationship Id="rId4" Type="http://schemas.openxmlformats.org/officeDocument/2006/relationships/hyperlink" Target="http://dl.acm.org/author_page.cfm?id=81363603916&amp;coll=DL&amp;dl=ACM&amp;trk=0&amp;cfid=236092777&amp;cftoken=60331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05D04-625E-4F12-98F2-DF7CC7FA8520}">
  <ds:schemaRefs>
    <ds:schemaRef ds:uri="http://schemas.openxmlformats.org/officeDocument/2006/bibliography"/>
  </ds:schemaRefs>
</ds:datastoreItem>
</file>

<file path=customXml/itemProps2.xml><?xml version="1.0" encoding="utf-8"?>
<ds:datastoreItem xmlns:ds="http://schemas.openxmlformats.org/officeDocument/2006/customXml" ds:itemID="{70157C66-8C35-4A47-9161-7C69A7C20468}">
  <ds:schemaRefs>
    <ds:schemaRef ds:uri="http://schemas.openxmlformats.org/officeDocument/2006/bibliography"/>
  </ds:schemaRefs>
</ds:datastoreItem>
</file>

<file path=customXml/itemProps3.xml><?xml version="1.0" encoding="utf-8"?>
<ds:datastoreItem xmlns:ds="http://schemas.openxmlformats.org/officeDocument/2006/customXml" ds:itemID="{73585C2D-A49F-4BFD-84C8-55E07474CC8D}">
  <ds:schemaRefs>
    <ds:schemaRef ds:uri="http://schemas.openxmlformats.org/officeDocument/2006/bibliography"/>
  </ds:schemaRefs>
</ds:datastoreItem>
</file>

<file path=customXml/itemProps4.xml><?xml version="1.0" encoding="utf-8"?>
<ds:datastoreItem xmlns:ds="http://schemas.openxmlformats.org/officeDocument/2006/customXml" ds:itemID="{ABE5F900-6EE5-4A80-A5B0-E958C7500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55</Pages>
  <Words>25599</Words>
  <Characters>145917</Characters>
  <Application>Microsoft Office Word</Application>
  <DocSecurity>0</DocSecurity>
  <Lines>1215</Lines>
  <Paragraphs>342</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171174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 Abbott</dc:creator>
  <cp:lastModifiedBy>Russ Abbott</cp:lastModifiedBy>
  <cp:revision>71</cp:revision>
  <cp:lastPrinted>2013-08-22T04:05:00Z</cp:lastPrinted>
  <dcterms:created xsi:type="dcterms:W3CDTF">2013-08-25T23:10:00Z</dcterms:created>
  <dcterms:modified xsi:type="dcterms:W3CDTF">2013-08-26T03:40:00Z</dcterms:modified>
</cp:coreProperties>
</file>