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96A2"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727E332F" w14:textId="77777777" w:rsidR="00CD348D" w:rsidRDefault="00CD348D"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0BAF6E84"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642F7121" w14:textId="37D0D1DD" w:rsidR="000A766A" w:rsidRDefault="00CD348D"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 xml:space="preserve">Belegarbeit: Internettechnologien </w:t>
      </w:r>
    </w:p>
    <w:p w14:paraId="0B13E6A8"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3683039" w14:textId="77777777" w:rsidR="000A766A" w:rsidRDefault="000A766A" w:rsidP="00CD348D">
      <w:pPr>
        <w:pStyle w:val="Flietext"/>
        <w:rPr>
          <w:rStyle w:val="eop"/>
          <w:rFonts w:cs="Arial"/>
        </w:rPr>
      </w:pPr>
    </w:p>
    <w:p w14:paraId="42538DDA" w14:textId="77777777" w:rsidR="00CD348D" w:rsidRDefault="00CD348D" w:rsidP="00CD348D">
      <w:pPr>
        <w:pStyle w:val="Flietext"/>
        <w:rPr>
          <w:rStyle w:val="eop"/>
          <w:rFonts w:cs="Arial"/>
        </w:rPr>
      </w:pPr>
    </w:p>
    <w:p w14:paraId="31787769" w14:textId="77777777" w:rsidR="00CD348D" w:rsidRDefault="00CD348D" w:rsidP="00CD348D">
      <w:pPr>
        <w:pStyle w:val="Flietext"/>
        <w:rPr>
          <w:rStyle w:val="eop"/>
          <w:rFonts w:cs="Arial"/>
        </w:rPr>
      </w:pPr>
    </w:p>
    <w:p w14:paraId="3F744FA3" w14:textId="77777777" w:rsidR="00CD348D" w:rsidRDefault="00CD348D" w:rsidP="00CD348D">
      <w:pPr>
        <w:pStyle w:val="Flietext"/>
        <w:rPr>
          <w:rStyle w:val="eop"/>
          <w:rFonts w:cs="Arial"/>
        </w:rPr>
      </w:pPr>
    </w:p>
    <w:p w14:paraId="1F0EB035" w14:textId="77777777" w:rsidR="000A766A" w:rsidRDefault="000A766A" w:rsidP="00CD348D">
      <w:pPr>
        <w:pStyle w:val="Flietext"/>
        <w:rPr>
          <w:rStyle w:val="eop"/>
          <w:rFonts w:cs="Arial"/>
        </w:rPr>
      </w:pPr>
    </w:p>
    <w:p w14:paraId="6E28DA9C" w14:textId="77777777" w:rsidR="000A766A" w:rsidRDefault="000A766A" w:rsidP="00CD348D">
      <w:pPr>
        <w:pStyle w:val="Flietext"/>
        <w:rPr>
          <w:rStyle w:val="eop"/>
          <w:rFonts w:cs="Arial"/>
        </w:rPr>
      </w:pPr>
    </w:p>
    <w:p w14:paraId="30577C06" w14:textId="6034BAD4" w:rsidR="000A766A" w:rsidRDefault="00CD348D" w:rsidP="00CD348D">
      <w:pPr>
        <w:pStyle w:val="Flietext"/>
        <w:rPr>
          <w:rStyle w:val="eop"/>
          <w:rFonts w:cs="Arial"/>
        </w:rPr>
      </w:pPr>
      <w:r>
        <w:rPr>
          <w:rStyle w:val="eop"/>
          <w:rFonts w:cs="Arial"/>
        </w:rPr>
        <w:t>Erstellung einer Musikvisualisierungsanwendung in JavaScript unter Nutzung der Three.js Bibliothek</w:t>
      </w:r>
    </w:p>
    <w:p w14:paraId="273DB4A5" w14:textId="77777777" w:rsidR="000A766A" w:rsidRDefault="000A766A" w:rsidP="00CD348D">
      <w:pPr>
        <w:pStyle w:val="Flietext"/>
        <w:rPr>
          <w:rStyle w:val="eop"/>
          <w:rFonts w:cs="Arial"/>
        </w:rPr>
      </w:pPr>
    </w:p>
    <w:p w14:paraId="0547D5D8" w14:textId="77777777" w:rsidR="000A766A" w:rsidRDefault="000A766A" w:rsidP="00CD348D">
      <w:pPr>
        <w:pStyle w:val="Flietext"/>
        <w:rPr>
          <w:rStyle w:val="eop"/>
          <w:rFonts w:cs="Arial"/>
        </w:rPr>
      </w:pPr>
    </w:p>
    <w:p w14:paraId="4729F6D3" w14:textId="77777777" w:rsidR="000A766A" w:rsidRDefault="000A766A" w:rsidP="00CD348D">
      <w:pPr>
        <w:pStyle w:val="Flietext"/>
        <w:rPr>
          <w:rStyle w:val="eop"/>
          <w:rFonts w:cs="Arial"/>
        </w:rPr>
      </w:pPr>
    </w:p>
    <w:p w14:paraId="01985812" w14:textId="77777777" w:rsidR="00CD348D" w:rsidRDefault="00CD348D" w:rsidP="00CD348D">
      <w:pPr>
        <w:pStyle w:val="Flietext"/>
        <w:rPr>
          <w:rStyle w:val="eop"/>
          <w:rFonts w:cs="Arial"/>
        </w:rPr>
      </w:pPr>
    </w:p>
    <w:p w14:paraId="1B97E308" w14:textId="77777777" w:rsidR="00CD348D" w:rsidRDefault="00CD348D" w:rsidP="00CD348D">
      <w:pPr>
        <w:pStyle w:val="Flietext"/>
        <w:rPr>
          <w:rStyle w:val="eop"/>
          <w:rFonts w:cs="Arial"/>
        </w:rPr>
      </w:pPr>
    </w:p>
    <w:p w14:paraId="2C7723FF" w14:textId="77777777" w:rsidR="00CD348D" w:rsidRDefault="00CD348D" w:rsidP="00CD348D">
      <w:pPr>
        <w:pStyle w:val="Flietext"/>
        <w:rPr>
          <w:rStyle w:val="eop"/>
          <w:rFonts w:cs="Arial"/>
        </w:rPr>
      </w:pPr>
    </w:p>
    <w:p w14:paraId="07C75A89" w14:textId="77777777" w:rsidR="00CD348D" w:rsidRDefault="00CD348D" w:rsidP="00CD348D">
      <w:pPr>
        <w:pStyle w:val="Flietext"/>
        <w:rPr>
          <w:rStyle w:val="eop"/>
          <w:rFonts w:cs="Arial"/>
        </w:rPr>
      </w:pPr>
    </w:p>
    <w:p w14:paraId="5688BD09" w14:textId="77777777" w:rsidR="00CD348D" w:rsidRDefault="00CD348D" w:rsidP="00CD348D">
      <w:pPr>
        <w:pStyle w:val="Flietext"/>
        <w:rPr>
          <w:rStyle w:val="eop"/>
          <w:rFonts w:cs="Arial"/>
        </w:rPr>
      </w:pPr>
    </w:p>
    <w:p w14:paraId="765A05AE" w14:textId="77777777" w:rsidR="00CD348D" w:rsidRDefault="00CD348D" w:rsidP="00CD348D">
      <w:pPr>
        <w:pStyle w:val="Flietext"/>
        <w:rPr>
          <w:rStyle w:val="eop"/>
          <w:rFonts w:cs="Arial"/>
        </w:rPr>
      </w:pPr>
    </w:p>
    <w:p w14:paraId="62518A52" w14:textId="77777777" w:rsidR="00CD348D" w:rsidRDefault="00CD348D" w:rsidP="00CD348D">
      <w:pPr>
        <w:pStyle w:val="Flietext"/>
        <w:rPr>
          <w:rStyle w:val="eop"/>
          <w:rFonts w:cs="Arial"/>
        </w:rPr>
      </w:pPr>
    </w:p>
    <w:p w14:paraId="0E7EC831" w14:textId="77777777" w:rsidR="00CD348D" w:rsidRDefault="00CD348D" w:rsidP="00CD348D">
      <w:pPr>
        <w:pStyle w:val="Flietext"/>
        <w:rPr>
          <w:rStyle w:val="eop"/>
          <w:rFonts w:cs="Arial"/>
        </w:rPr>
      </w:pPr>
    </w:p>
    <w:p w14:paraId="5B3360EC" w14:textId="77777777" w:rsidR="00CD348D" w:rsidRDefault="00CD348D" w:rsidP="00CD348D">
      <w:pPr>
        <w:pStyle w:val="Flietext"/>
        <w:rPr>
          <w:rStyle w:val="eop"/>
          <w:rFonts w:cs="Arial"/>
        </w:rPr>
      </w:pPr>
    </w:p>
    <w:p w14:paraId="4EEF1D5C" w14:textId="77777777" w:rsidR="00CD348D" w:rsidRDefault="00CD348D" w:rsidP="00CD348D">
      <w:pPr>
        <w:pStyle w:val="Flietext"/>
        <w:rPr>
          <w:rStyle w:val="eop"/>
          <w:rFonts w:cs="Arial"/>
        </w:rPr>
      </w:pPr>
    </w:p>
    <w:p w14:paraId="3305BE95" w14:textId="02EB3C5E" w:rsidR="00CD348D" w:rsidRPr="00CD348D" w:rsidRDefault="000A766A" w:rsidP="00CD348D">
      <w:pPr>
        <w:pStyle w:val="Flietext"/>
        <w:rPr>
          <w:rStyle w:val="normaltextrun"/>
          <w:rFonts w:cs="Arial"/>
        </w:rPr>
      </w:pPr>
      <w:r>
        <w:rPr>
          <w:rStyle w:val="normaltextrun"/>
          <w:rFonts w:cs="Arial"/>
          <w:b/>
          <w:bCs/>
        </w:rPr>
        <w:t>Vorgelegt am:</w:t>
      </w:r>
      <w:r>
        <w:rPr>
          <w:rStyle w:val="normaltextrun"/>
          <w:rFonts w:cs="Arial"/>
        </w:rPr>
        <w:t xml:space="preserve"> </w:t>
      </w:r>
      <w:r>
        <w:rPr>
          <w:rStyle w:val="tabchar"/>
          <w:rFonts w:ascii="Calibri" w:hAnsi="Calibri" w:cs="Calibri"/>
        </w:rPr>
        <w:tab/>
      </w:r>
    </w:p>
    <w:p w14:paraId="325170C1" w14:textId="77777777" w:rsidR="00CD348D" w:rsidRDefault="00CD348D" w:rsidP="00CD348D">
      <w:pPr>
        <w:pStyle w:val="Flietext"/>
        <w:rPr>
          <w:rStyle w:val="normaltextrun"/>
          <w:rFonts w:cs="Arial"/>
          <w:b/>
          <w:bCs/>
        </w:rPr>
      </w:pPr>
    </w:p>
    <w:p w14:paraId="23C3DE07" w14:textId="15779B3F" w:rsidR="00CD348D" w:rsidRPr="00521FC3" w:rsidRDefault="000A766A" w:rsidP="00CD348D">
      <w:pPr>
        <w:pStyle w:val="Flietext"/>
        <w:rPr>
          <w:rStyle w:val="normaltextrun"/>
          <w:rFonts w:cs="Arial"/>
        </w:rPr>
      </w:pPr>
      <w:r w:rsidRPr="00521FC3">
        <w:rPr>
          <w:rStyle w:val="normaltextrun"/>
          <w:rFonts w:cs="Arial"/>
          <w:b/>
          <w:bCs/>
        </w:rPr>
        <w:t xml:space="preserve">Von: </w:t>
      </w:r>
      <w:r w:rsidRPr="00521FC3">
        <w:rPr>
          <w:rStyle w:val="tabchar"/>
          <w:rFonts w:ascii="Calibri" w:hAnsi="Calibri" w:cs="Calibri"/>
        </w:rPr>
        <w:tab/>
      </w:r>
      <w:r w:rsidRPr="00521FC3">
        <w:rPr>
          <w:rStyle w:val="normaltextrun"/>
          <w:rFonts w:cs="Arial"/>
        </w:rPr>
        <w:t>Josia Rudolph</w:t>
      </w:r>
      <w:r w:rsidR="00CD348D" w:rsidRPr="00521FC3">
        <w:rPr>
          <w:rStyle w:val="normaltextrun"/>
          <w:rFonts w:cs="Arial"/>
        </w:rPr>
        <w:t>, Martin Görner</w:t>
      </w:r>
    </w:p>
    <w:p w14:paraId="2667820E" w14:textId="77777777" w:rsidR="00CD348D" w:rsidRPr="00521FC3" w:rsidRDefault="00CD348D" w:rsidP="00CD348D">
      <w:pPr>
        <w:pStyle w:val="Flietext"/>
        <w:rPr>
          <w:rStyle w:val="normaltextrun"/>
          <w:rFonts w:cs="Arial"/>
        </w:rPr>
      </w:pPr>
    </w:p>
    <w:p w14:paraId="45F09DFA" w14:textId="288B831A" w:rsidR="00CD348D" w:rsidRPr="00CD348D" w:rsidRDefault="000A766A" w:rsidP="00CD348D">
      <w:pPr>
        <w:pStyle w:val="Flietext"/>
        <w:rPr>
          <w:rStyle w:val="normaltextrun"/>
          <w:rFonts w:cs="Arial"/>
        </w:rPr>
      </w:pPr>
      <w:r>
        <w:rPr>
          <w:rStyle w:val="normaltextrun"/>
          <w:rFonts w:cs="Arial"/>
          <w:b/>
          <w:bCs/>
        </w:rPr>
        <w:t>Studiengang:</w:t>
      </w:r>
      <w:r>
        <w:rPr>
          <w:rStyle w:val="normaltextrun"/>
          <w:rFonts w:cs="Arial"/>
        </w:rPr>
        <w:t xml:space="preserve"> </w:t>
      </w:r>
      <w:r>
        <w:rPr>
          <w:rStyle w:val="tabchar"/>
          <w:rFonts w:ascii="Calibri" w:hAnsi="Calibri" w:cs="Calibri"/>
        </w:rPr>
        <w:tab/>
      </w:r>
      <w:r>
        <w:rPr>
          <w:rStyle w:val="normaltextrun"/>
          <w:rFonts w:cs="Arial"/>
        </w:rPr>
        <w:t>Technische Informatik</w:t>
      </w:r>
    </w:p>
    <w:p w14:paraId="73E2E478" w14:textId="77777777" w:rsidR="00CD348D" w:rsidRDefault="00CD348D" w:rsidP="00CD348D">
      <w:pPr>
        <w:pStyle w:val="Flietext"/>
        <w:rPr>
          <w:rStyle w:val="normaltextrun"/>
          <w:rFonts w:cs="Arial"/>
          <w:b/>
          <w:bCs/>
        </w:rPr>
      </w:pPr>
    </w:p>
    <w:p w14:paraId="10753F0D" w14:textId="0B31444E" w:rsidR="00CD348D" w:rsidRPr="00CD348D" w:rsidRDefault="000A766A" w:rsidP="00CD348D">
      <w:pPr>
        <w:pStyle w:val="Flietext"/>
        <w:rPr>
          <w:rStyle w:val="normaltextrun"/>
          <w:rFonts w:cs="Arial"/>
        </w:rPr>
      </w:pPr>
      <w:r>
        <w:rPr>
          <w:rStyle w:val="normaltextrun"/>
          <w:rFonts w:cs="Arial"/>
          <w:b/>
          <w:bCs/>
        </w:rPr>
        <w:t>Studienrichtung:</w:t>
      </w:r>
      <w:r>
        <w:rPr>
          <w:rStyle w:val="tabchar"/>
          <w:rFonts w:ascii="Calibri" w:hAnsi="Calibri" w:cs="Calibri"/>
        </w:rPr>
        <w:tab/>
      </w:r>
      <w:r>
        <w:rPr>
          <w:rStyle w:val="normaltextrun"/>
          <w:rFonts w:cs="Arial"/>
        </w:rPr>
        <w:t>Technik</w:t>
      </w:r>
    </w:p>
    <w:p w14:paraId="347689A5" w14:textId="77777777" w:rsidR="00CD348D" w:rsidRDefault="00CD348D" w:rsidP="00CD348D">
      <w:pPr>
        <w:pStyle w:val="Flietext"/>
        <w:rPr>
          <w:rStyle w:val="normaltextrun"/>
          <w:rFonts w:cs="Arial"/>
          <w:b/>
          <w:bCs/>
        </w:rPr>
      </w:pPr>
    </w:p>
    <w:p w14:paraId="57617347" w14:textId="318D987A" w:rsidR="00CD348D" w:rsidRDefault="000A766A" w:rsidP="00CD348D">
      <w:pPr>
        <w:pStyle w:val="Flietext"/>
        <w:rPr>
          <w:rStyle w:val="normaltextrun"/>
          <w:rFonts w:cs="Arial"/>
        </w:rPr>
      </w:pPr>
      <w:r>
        <w:rPr>
          <w:rStyle w:val="normaltextrun"/>
          <w:rFonts w:cs="Arial"/>
          <w:b/>
          <w:bCs/>
        </w:rPr>
        <w:t>Matrikelnummer:</w:t>
      </w:r>
      <w:r>
        <w:rPr>
          <w:rStyle w:val="normaltextrun"/>
          <w:rFonts w:cs="Arial"/>
        </w:rPr>
        <w:t xml:space="preserve"> </w:t>
      </w:r>
      <w:r>
        <w:rPr>
          <w:rStyle w:val="tabchar"/>
          <w:rFonts w:ascii="Calibri" w:hAnsi="Calibri" w:cs="Calibri"/>
        </w:rPr>
        <w:tab/>
      </w:r>
      <w:r>
        <w:rPr>
          <w:rStyle w:val="normaltextrun"/>
          <w:rFonts w:cs="Arial"/>
        </w:rPr>
        <w:t>s4004602</w:t>
      </w:r>
      <w:r w:rsidR="00CD348D">
        <w:rPr>
          <w:rStyle w:val="normaltextrun"/>
          <w:rFonts w:cs="Arial"/>
        </w:rPr>
        <w:t xml:space="preserve">, </w:t>
      </w:r>
    </w:p>
    <w:p w14:paraId="63D14C4E" w14:textId="77777777" w:rsidR="00CD348D" w:rsidRDefault="00CD348D" w:rsidP="00CD348D">
      <w:pPr>
        <w:pStyle w:val="Flietext"/>
        <w:rPr>
          <w:rStyle w:val="normaltextrun"/>
          <w:rFonts w:cs="Arial"/>
          <w:b/>
          <w:bCs/>
          <w:shd w:val="clear" w:color="auto" w:fill="FFFFFF"/>
        </w:rPr>
      </w:pPr>
    </w:p>
    <w:p w14:paraId="6C562728" w14:textId="4EE8D1CC" w:rsidR="00CD348D" w:rsidRDefault="000A766A" w:rsidP="00CD348D">
      <w:pPr>
        <w:pStyle w:val="Flietext"/>
        <w:rPr>
          <w:rStyle w:val="normaltextrun"/>
          <w:rFonts w:cs="Arial"/>
        </w:rPr>
      </w:pPr>
      <w:r>
        <w:rPr>
          <w:rStyle w:val="normaltextrun"/>
          <w:rFonts w:cs="Arial"/>
          <w:b/>
          <w:bCs/>
          <w:shd w:val="clear" w:color="auto" w:fill="FFFFFF"/>
        </w:rPr>
        <w:t>Gutachter:</w:t>
      </w:r>
      <w:r>
        <w:rPr>
          <w:rStyle w:val="tabchar"/>
          <w:rFonts w:ascii="Calibri" w:hAnsi="Calibri" w:cs="Calibri"/>
        </w:rPr>
        <w:tab/>
      </w:r>
      <w:r>
        <w:rPr>
          <w:rStyle w:val="normaltextrun"/>
          <w:rFonts w:cs="Arial"/>
          <w:shd w:val="clear" w:color="auto" w:fill="FFFFFF"/>
        </w:rPr>
        <w:t xml:space="preserve">Prof. Dr. </w:t>
      </w:r>
      <w:r w:rsidR="00CD348D">
        <w:rPr>
          <w:rStyle w:val="normaltextrun"/>
          <w:rFonts w:cs="Arial"/>
          <w:shd w:val="clear" w:color="auto" w:fill="FFFFFF"/>
        </w:rPr>
        <w:t xml:space="preserve">Mathias Sporer </w:t>
      </w:r>
      <w:r>
        <w:rPr>
          <w:rStyle w:val="normaltextrun"/>
          <w:rFonts w:cs="Arial"/>
        </w:rPr>
        <w:t>(Staatliche Studienakademie Glauchau)</w:t>
      </w:r>
    </w:p>
    <w:p w14:paraId="7CE0D354" w14:textId="42A9D39B" w:rsidR="001A6428" w:rsidRPr="000D5CE2" w:rsidRDefault="000A766A" w:rsidP="000D5CE2">
      <w:pPr>
        <w:pStyle w:val="paragraph"/>
        <w:spacing w:before="0" w:beforeAutospacing="0" w:after="0" w:afterAutospacing="0"/>
        <w:ind w:left="1985" w:hanging="1985"/>
        <w:textAlignment w:val="baseline"/>
        <w:rPr>
          <w:rFonts w:ascii="Arial" w:hAnsi="Arial"/>
          <w:b/>
          <w:color w:val="000000" w:themeColor="text1"/>
        </w:rPr>
      </w:pPr>
      <w:r>
        <w:br w:type="page"/>
      </w:r>
    </w:p>
    <w:p w14:paraId="58184BA7" w14:textId="77777777" w:rsidR="001A6428" w:rsidRDefault="001A6428" w:rsidP="001A6428">
      <w:pPr>
        <w:pStyle w:val="berschrift"/>
      </w:pPr>
      <w:bookmarkStart w:id="0" w:name="_Toc150887892"/>
      <w:r w:rsidRPr="001A6428">
        <w:lastRenderedPageBreak/>
        <w:t>Inhaltsverzeichnis</w:t>
      </w:r>
      <w:bookmarkEnd w:id="0"/>
    </w:p>
    <w:p w14:paraId="5F75E72B" w14:textId="77777777" w:rsidR="000D5CE2" w:rsidRPr="000D5CE2" w:rsidRDefault="000D5CE2" w:rsidP="000D5CE2">
      <w:pPr>
        <w:pStyle w:val="Flietext"/>
      </w:pPr>
    </w:p>
    <w:p w14:paraId="12EDF174" w14:textId="71837030" w:rsidR="000D5CE2" w:rsidRPr="000D5CE2" w:rsidRDefault="00367081" w:rsidP="000D5CE2">
      <w:pPr>
        <w:pStyle w:val="Verzeichnis1"/>
        <w:rPr>
          <w:rFonts w:eastAsiaTheme="minorEastAsia"/>
          <w:b/>
          <w:bCs/>
          <w:kern w:val="2"/>
          <w:lang w:eastAsia="de-DE"/>
          <w14:ligatures w14:val="standardContextual"/>
        </w:rPr>
      </w:pPr>
      <w:r>
        <w:fldChar w:fldCharType="begin"/>
      </w:r>
      <w:r>
        <w:instrText xml:space="preserve"> TOC \h \z \t "Überschrift1;1;Überschrift2;1;Überschrift3;1;Überschrift;1" </w:instrText>
      </w:r>
      <w:r>
        <w:fldChar w:fldCharType="separate"/>
      </w:r>
      <w:hyperlink w:anchor="_Toc150887892" w:history="1">
        <w:r w:rsidR="000D5CE2" w:rsidRPr="000D5CE2">
          <w:rPr>
            <w:rStyle w:val="Hyperlink"/>
            <w:b/>
            <w:bCs/>
          </w:rPr>
          <w:t>Inhaltsverzeichnis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_Toc150887892 \h </w:instrText>
        </w:r>
        <w:r w:rsidR="000D5CE2" w:rsidRPr="000D5CE2">
          <w:rPr>
            <w:b/>
            <w:bCs/>
            <w:webHidden/>
          </w:rPr>
        </w:r>
        <w:r w:rsidR="000D5CE2" w:rsidRPr="000D5CE2">
          <w:rPr>
            <w:b/>
            <w:bCs/>
            <w:webHidden/>
          </w:rPr>
          <w:fldChar w:fldCharType="separate"/>
        </w:r>
        <w:r w:rsidR="000D5CE2" w:rsidRPr="000D5CE2">
          <w:rPr>
            <w:b/>
            <w:bCs/>
            <w:webHidden/>
          </w:rPr>
          <w:t>II</w:t>
        </w:r>
        <w:r w:rsidR="000D5CE2" w:rsidRPr="000D5CE2">
          <w:rPr>
            <w:b/>
            <w:bCs/>
            <w:webHidden/>
          </w:rPr>
          <w:fldChar w:fldCharType="end"/>
        </w:r>
      </w:hyperlink>
    </w:p>
    <w:p w14:paraId="4D54A4A4" w14:textId="2150DB6A" w:rsidR="000D5CE2" w:rsidRPr="000D5CE2" w:rsidRDefault="00000000" w:rsidP="000D5CE2">
      <w:pPr>
        <w:pStyle w:val="Verzeichnis1"/>
        <w:rPr>
          <w:rFonts w:eastAsiaTheme="minorEastAsia"/>
          <w:b/>
          <w:bCs/>
          <w:kern w:val="2"/>
          <w:lang w:eastAsia="de-DE"/>
          <w14:ligatures w14:val="standardContextual"/>
        </w:rPr>
      </w:pPr>
      <w:hyperlink w:anchor="_Toc150887893" w:history="1">
        <w:r w:rsidR="000D5CE2" w:rsidRPr="000D5CE2">
          <w:rPr>
            <w:rStyle w:val="Hyperlink"/>
            <w:b/>
            <w:bCs/>
          </w:rPr>
          <w:t>Abbildungsverzeichnis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_Toc150887893 \h </w:instrText>
        </w:r>
        <w:r w:rsidR="000D5CE2" w:rsidRPr="000D5CE2">
          <w:rPr>
            <w:b/>
            <w:bCs/>
            <w:webHidden/>
          </w:rPr>
        </w:r>
        <w:r w:rsidR="000D5CE2" w:rsidRPr="000D5CE2">
          <w:rPr>
            <w:b/>
            <w:bCs/>
            <w:webHidden/>
          </w:rPr>
          <w:fldChar w:fldCharType="separate"/>
        </w:r>
        <w:r w:rsidR="000D5CE2" w:rsidRPr="000D5CE2">
          <w:rPr>
            <w:b/>
            <w:bCs/>
            <w:webHidden/>
          </w:rPr>
          <w:t>III</w:t>
        </w:r>
        <w:r w:rsidR="000D5CE2" w:rsidRPr="000D5CE2">
          <w:rPr>
            <w:b/>
            <w:bCs/>
            <w:webHidden/>
          </w:rPr>
          <w:fldChar w:fldCharType="end"/>
        </w:r>
      </w:hyperlink>
    </w:p>
    <w:p w14:paraId="433CF594" w14:textId="5D4E4A3E" w:rsidR="000D5CE2" w:rsidRPr="000D5CE2" w:rsidRDefault="00000000" w:rsidP="000D5CE2">
      <w:pPr>
        <w:pStyle w:val="Verzeichnis1"/>
        <w:rPr>
          <w:rFonts w:eastAsiaTheme="minorEastAsia"/>
          <w:b/>
          <w:bCs/>
          <w:kern w:val="2"/>
          <w:lang w:eastAsia="de-DE"/>
          <w14:ligatures w14:val="standardContextual"/>
        </w:rPr>
      </w:pPr>
      <w:hyperlink w:anchor="_Toc150887894" w:history="1">
        <w:r w:rsidR="000D5CE2" w:rsidRPr="000D5CE2">
          <w:rPr>
            <w:rStyle w:val="Hyperlink"/>
            <w:b/>
            <w:bCs/>
          </w:rPr>
          <w:t>Abkürzungsverzeichnis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_Toc150887894 \h </w:instrText>
        </w:r>
        <w:r w:rsidR="000D5CE2" w:rsidRPr="000D5CE2">
          <w:rPr>
            <w:b/>
            <w:bCs/>
            <w:webHidden/>
          </w:rPr>
        </w:r>
        <w:r w:rsidR="000D5CE2" w:rsidRPr="000D5CE2">
          <w:rPr>
            <w:b/>
            <w:bCs/>
            <w:webHidden/>
          </w:rPr>
          <w:fldChar w:fldCharType="separate"/>
        </w:r>
        <w:r w:rsidR="000D5CE2" w:rsidRPr="000D5CE2">
          <w:rPr>
            <w:b/>
            <w:bCs/>
            <w:webHidden/>
          </w:rPr>
          <w:t>IV</w:t>
        </w:r>
        <w:r w:rsidR="000D5CE2" w:rsidRPr="000D5CE2">
          <w:rPr>
            <w:b/>
            <w:bCs/>
            <w:webHidden/>
          </w:rPr>
          <w:fldChar w:fldCharType="end"/>
        </w:r>
      </w:hyperlink>
    </w:p>
    <w:p w14:paraId="14A60BFB" w14:textId="63D6373C" w:rsidR="000D5CE2" w:rsidRPr="000D5CE2" w:rsidRDefault="00000000" w:rsidP="000D5CE2">
      <w:pPr>
        <w:pStyle w:val="Verzeichnis1"/>
        <w:rPr>
          <w:rFonts w:eastAsiaTheme="minorEastAsia"/>
          <w:b/>
          <w:bCs/>
          <w:kern w:val="2"/>
          <w:lang w:eastAsia="de-DE"/>
          <w14:ligatures w14:val="standardContextual"/>
        </w:rPr>
      </w:pPr>
      <w:hyperlink w:anchor="_Toc150887895" w:history="1">
        <w:r w:rsidR="000D5CE2" w:rsidRPr="000D5CE2">
          <w:rPr>
            <w:rStyle w:val="Hyperlink"/>
            <w:b/>
            <w:bCs/>
          </w:rPr>
          <w:t>1.</w:t>
        </w:r>
        <w:r w:rsidR="000D5CE2" w:rsidRPr="000D5CE2">
          <w:rPr>
            <w:rFonts w:eastAsiaTheme="minorEastAsia"/>
            <w:b/>
            <w:bCs/>
            <w:kern w:val="2"/>
            <w:lang w:eastAsia="de-DE"/>
            <w14:ligatures w14:val="standardContextual"/>
          </w:rPr>
          <w:tab/>
        </w:r>
        <w:r w:rsidR="000D5CE2" w:rsidRPr="000D5CE2">
          <w:rPr>
            <w:rStyle w:val="Hyperlink"/>
            <w:b/>
            <w:bCs/>
          </w:rPr>
          <w:t>Zielsetzung</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_Toc150887895 \h </w:instrText>
        </w:r>
        <w:r w:rsidR="000D5CE2" w:rsidRPr="000D5CE2">
          <w:rPr>
            <w:b/>
            <w:bCs/>
            <w:webHidden/>
          </w:rPr>
        </w:r>
        <w:r w:rsidR="000D5CE2" w:rsidRPr="000D5CE2">
          <w:rPr>
            <w:b/>
            <w:bCs/>
            <w:webHidden/>
          </w:rPr>
          <w:fldChar w:fldCharType="separate"/>
        </w:r>
        <w:r w:rsidR="000D5CE2" w:rsidRPr="000D5CE2">
          <w:rPr>
            <w:b/>
            <w:bCs/>
            <w:webHidden/>
          </w:rPr>
          <w:t>1</w:t>
        </w:r>
        <w:r w:rsidR="000D5CE2" w:rsidRPr="000D5CE2">
          <w:rPr>
            <w:b/>
            <w:bCs/>
            <w:webHidden/>
          </w:rPr>
          <w:fldChar w:fldCharType="end"/>
        </w:r>
      </w:hyperlink>
    </w:p>
    <w:p w14:paraId="41264E29" w14:textId="39A6666C" w:rsidR="000D5CE2" w:rsidRPr="000D5CE2" w:rsidRDefault="00000000" w:rsidP="000D5CE2">
      <w:pPr>
        <w:pStyle w:val="Verzeichnis1"/>
        <w:rPr>
          <w:rFonts w:eastAsiaTheme="minorEastAsia"/>
          <w:b/>
          <w:bCs/>
          <w:kern w:val="2"/>
          <w:lang w:eastAsia="de-DE"/>
          <w14:ligatures w14:val="standardContextual"/>
        </w:rPr>
      </w:pPr>
      <w:hyperlink w:anchor="_Toc150887896" w:history="1">
        <w:r w:rsidR="000D5CE2" w:rsidRPr="000D5CE2">
          <w:rPr>
            <w:rStyle w:val="Hyperlink"/>
            <w:b/>
            <w:bCs/>
          </w:rPr>
          <w:t>2.</w:t>
        </w:r>
        <w:r w:rsidR="000D5CE2" w:rsidRPr="000D5CE2">
          <w:rPr>
            <w:rFonts w:eastAsiaTheme="minorEastAsia"/>
            <w:b/>
            <w:bCs/>
            <w:kern w:val="2"/>
            <w:lang w:eastAsia="de-DE"/>
            <w14:ligatures w14:val="standardContextual"/>
          </w:rPr>
          <w:tab/>
        </w:r>
        <w:r w:rsidR="000D5CE2" w:rsidRPr="000D5CE2">
          <w:rPr>
            <w:rStyle w:val="Hyperlink"/>
            <w:b/>
            <w:bCs/>
          </w:rPr>
          <w:t>Grundlagen</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_Toc150887896 \h </w:instrText>
        </w:r>
        <w:r w:rsidR="000D5CE2" w:rsidRPr="000D5CE2">
          <w:rPr>
            <w:b/>
            <w:bCs/>
            <w:webHidden/>
          </w:rPr>
        </w:r>
        <w:r w:rsidR="000D5CE2" w:rsidRPr="000D5CE2">
          <w:rPr>
            <w:b/>
            <w:bCs/>
            <w:webHidden/>
          </w:rPr>
          <w:fldChar w:fldCharType="separate"/>
        </w:r>
        <w:r w:rsidR="000D5CE2" w:rsidRPr="000D5CE2">
          <w:rPr>
            <w:b/>
            <w:bCs/>
            <w:webHidden/>
          </w:rPr>
          <w:t>2</w:t>
        </w:r>
        <w:r w:rsidR="000D5CE2" w:rsidRPr="000D5CE2">
          <w:rPr>
            <w:b/>
            <w:bCs/>
            <w:webHidden/>
          </w:rPr>
          <w:fldChar w:fldCharType="end"/>
        </w:r>
      </w:hyperlink>
    </w:p>
    <w:p w14:paraId="75915AA6" w14:textId="097F6F8C" w:rsidR="000D5CE2" w:rsidRDefault="00000000" w:rsidP="000D5CE2">
      <w:pPr>
        <w:pStyle w:val="Verzeichnis1"/>
        <w:rPr>
          <w:rFonts w:eastAsiaTheme="minorEastAsia"/>
          <w:kern w:val="2"/>
          <w:lang w:eastAsia="de-DE"/>
          <w14:ligatures w14:val="standardContextual"/>
        </w:rPr>
      </w:pPr>
      <w:hyperlink w:anchor="_Toc150887897" w:history="1">
        <w:r w:rsidR="000D5CE2" w:rsidRPr="00BB1452">
          <w:rPr>
            <w:rStyle w:val="Hyperlink"/>
          </w:rPr>
          <w:t>2.1.</w:t>
        </w:r>
        <w:r w:rsidR="000D5CE2">
          <w:rPr>
            <w:rFonts w:eastAsiaTheme="minorEastAsia"/>
            <w:kern w:val="2"/>
            <w:lang w:eastAsia="de-DE"/>
            <w14:ligatures w14:val="standardContextual"/>
          </w:rPr>
          <w:tab/>
        </w:r>
        <w:r w:rsidR="000D5CE2" w:rsidRPr="00BB1452">
          <w:rPr>
            <w:rStyle w:val="Hyperlink"/>
          </w:rPr>
          <w:t>Programmierumgebung</w:t>
        </w:r>
        <w:r w:rsidR="000D5CE2">
          <w:rPr>
            <w:webHidden/>
          </w:rPr>
          <w:tab/>
        </w:r>
        <w:r w:rsidR="000D5CE2">
          <w:rPr>
            <w:webHidden/>
          </w:rPr>
          <w:fldChar w:fldCharType="begin"/>
        </w:r>
        <w:r w:rsidR="000D5CE2">
          <w:rPr>
            <w:webHidden/>
          </w:rPr>
          <w:instrText xml:space="preserve"> PAGEREF _Toc150887897 \h </w:instrText>
        </w:r>
        <w:r w:rsidR="000D5CE2">
          <w:rPr>
            <w:webHidden/>
          </w:rPr>
        </w:r>
        <w:r w:rsidR="000D5CE2">
          <w:rPr>
            <w:webHidden/>
          </w:rPr>
          <w:fldChar w:fldCharType="separate"/>
        </w:r>
        <w:r w:rsidR="000D5CE2">
          <w:rPr>
            <w:webHidden/>
          </w:rPr>
          <w:t>2</w:t>
        </w:r>
        <w:r w:rsidR="000D5CE2">
          <w:rPr>
            <w:webHidden/>
          </w:rPr>
          <w:fldChar w:fldCharType="end"/>
        </w:r>
      </w:hyperlink>
    </w:p>
    <w:p w14:paraId="644F97C0" w14:textId="7BDEA31E" w:rsidR="000D5CE2" w:rsidRDefault="00000000" w:rsidP="000D5CE2">
      <w:pPr>
        <w:pStyle w:val="Verzeichnis1"/>
        <w:rPr>
          <w:rFonts w:eastAsiaTheme="minorEastAsia"/>
          <w:kern w:val="2"/>
          <w:lang w:eastAsia="de-DE"/>
          <w14:ligatures w14:val="standardContextual"/>
        </w:rPr>
      </w:pPr>
      <w:hyperlink w:anchor="_Toc150887898" w:history="1">
        <w:r w:rsidR="000D5CE2" w:rsidRPr="00BB1452">
          <w:rPr>
            <w:rStyle w:val="Hyperlink"/>
          </w:rPr>
          <w:t>2.2.</w:t>
        </w:r>
        <w:r w:rsidR="000D5CE2">
          <w:rPr>
            <w:rFonts w:eastAsiaTheme="minorEastAsia"/>
            <w:kern w:val="2"/>
            <w:lang w:eastAsia="de-DE"/>
            <w14:ligatures w14:val="standardContextual"/>
          </w:rPr>
          <w:tab/>
        </w:r>
        <w:r w:rsidR="000D5CE2" w:rsidRPr="00BB1452">
          <w:rPr>
            <w:rStyle w:val="Hyperlink"/>
          </w:rPr>
          <w:t>Das Three.js-Modul</w:t>
        </w:r>
        <w:r w:rsidR="000D5CE2">
          <w:rPr>
            <w:webHidden/>
          </w:rPr>
          <w:tab/>
        </w:r>
        <w:r w:rsidR="000D5CE2">
          <w:rPr>
            <w:webHidden/>
          </w:rPr>
          <w:fldChar w:fldCharType="begin"/>
        </w:r>
        <w:r w:rsidR="000D5CE2">
          <w:rPr>
            <w:webHidden/>
          </w:rPr>
          <w:instrText xml:space="preserve"> PAGEREF _Toc150887898 \h </w:instrText>
        </w:r>
        <w:r w:rsidR="000D5CE2">
          <w:rPr>
            <w:webHidden/>
          </w:rPr>
        </w:r>
        <w:r w:rsidR="000D5CE2">
          <w:rPr>
            <w:webHidden/>
          </w:rPr>
          <w:fldChar w:fldCharType="separate"/>
        </w:r>
        <w:r w:rsidR="000D5CE2">
          <w:rPr>
            <w:webHidden/>
          </w:rPr>
          <w:t>2</w:t>
        </w:r>
        <w:r w:rsidR="000D5CE2">
          <w:rPr>
            <w:webHidden/>
          </w:rPr>
          <w:fldChar w:fldCharType="end"/>
        </w:r>
      </w:hyperlink>
    </w:p>
    <w:p w14:paraId="5C7D8DEB" w14:textId="3D21AD72" w:rsidR="000D5CE2" w:rsidRDefault="00000000" w:rsidP="000D5CE2">
      <w:pPr>
        <w:pStyle w:val="Verzeichnis1"/>
        <w:rPr>
          <w:rFonts w:eastAsiaTheme="minorEastAsia"/>
          <w:kern w:val="2"/>
          <w:lang w:eastAsia="de-DE"/>
          <w14:ligatures w14:val="standardContextual"/>
        </w:rPr>
      </w:pPr>
      <w:hyperlink w:anchor="_Toc150887899" w:history="1">
        <w:r w:rsidR="000D5CE2" w:rsidRPr="00BB1452">
          <w:rPr>
            <w:rStyle w:val="Hyperlink"/>
          </w:rPr>
          <w:t>2.2.1.</w:t>
        </w:r>
        <w:r w:rsidR="000D5CE2">
          <w:rPr>
            <w:rFonts w:eastAsiaTheme="minorEastAsia"/>
            <w:kern w:val="2"/>
            <w:lang w:eastAsia="de-DE"/>
            <w14:ligatures w14:val="standardContextual"/>
          </w:rPr>
          <w:tab/>
        </w:r>
        <w:r w:rsidR="000D5CE2" w:rsidRPr="00BB1452">
          <w:rPr>
            <w:rStyle w:val="Hyperlink"/>
          </w:rPr>
          <w:t>WebGL</w:t>
        </w:r>
        <w:r w:rsidR="000D5CE2">
          <w:rPr>
            <w:webHidden/>
          </w:rPr>
          <w:tab/>
        </w:r>
        <w:r w:rsidR="000D5CE2">
          <w:rPr>
            <w:webHidden/>
          </w:rPr>
          <w:fldChar w:fldCharType="begin"/>
        </w:r>
        <w:r w:rsidR="000D5CE2">
          <w:rPr>
            <w:webHidden/>
          </w:rPr>
          <w:instrText xml:space="preserve"> PAGEREF _Toc150887899 \h </w:instrText>
        </w:r>
        <w:r w:rsidR="000D5CE2">
          <w:rPr>
            <w:webHidden/>
          </w:rPr>
        </w:r>
        <w:r w:rsidR="000D5CE2">
          <w:rPr>
            <w:webHidden/>
          </w:rPr>
          <w:fldChar w:fldCharType="separate"/>
        </w:r>
        <w:r w:rsidR="000D5CE2">
          <w:rPr>
            <w:webHidden/>
          </w:rPr>
          <w:t>2</w:t>
        </w:r>
        <w:r w:rsidR="000D5CE2">
          <w:rPr>
            <w:webHidden/>
          </w:rPr>
          <w:fldChar w:fldCharType="end"/>
        </w:r>
      </w:hyperlink>
    </w:p>
    <w:p w14:paraId="57BA6329" w14:textId="031DBDFF" w:rsidR="000D5CE2" w:rsidRDefault="00000000" w:rsidP="000D5CE2">
      <w:pPr>
        <w:pStyle w:val="Verzeichnis1"/>
        <w:rPr>
          <w:rFonts w:eastAsiaTheme="minorEastAsia"/>
          <w:kern w:val="2"/>
          <w:lang w:eastAsia="de-DE"/>
          <w14:ligatures w14:val="standardContextual"/>
        </w:rPr>
      </w:pPr>
      <w:hyperlink w:anchor="_Toc150887900" w:history="1">
        <w:r w:rsidR="000D5CE2" w:rsidRPr="00BB1452">
          <w:rPr>
            <w:rStyle w:val="Hyperlink"/>
          </w:rPr>
          <w:t>2.2.2.</w:t>
        </w:r>
        <w:r w:rsidR="000D5CE2">
          <w:rPr>
            <w:rFonts w:eastAsiaTheme="minorEastAsia"/>
            <w:kern w:val="2"/>
            <w:lang w:eastAsia="de-DE"/>
            <w14:ligatures w14:val="standardContextual"/>
          </w:rPr>
          <w:tab/>
        </w:r>
        <w:r w:rsidR="000D5CE2" w:rsidRPr="00BB1452">
          <w:rPr>
            <w:rStyle w:val="Hyperlink"/>
          </w:rPr>
          <w:t>Three.js</w:t>
        </w:r>
        <w:r w:rsidR="000D5CE2">
          <w:rPr>
            <w:webHidden/>
          </w:rPr>
          <w:tab/>
        </w:r>
        <w:r w:rsidR="000D5CE2">
          <w:rPr>
            <w:webHidden/>
          </w:rPr>
          <w:fldChar w:fldCharType="begin"/>
        </w:r>
        <w:r w:rsidR="000D5CE2">
          <w:rPr>
            <w:webHidden/>
          </w:rPr>
          <w:instrText xml:space="preserve"> PAGEREF _Toc150887900 \h </w:instrText>
        </w:r>
        <w:r w:rsidR="000D5CE2">
          <w:rPr>
            <w:webHidden/>
          </w:rPr>
        </w:r>
        <w:r w:rsidR="000D5CE2">
          <w:rPr>
            <w:webHidden/>
          </w:rPr>
          <w:fldChar w:fldCharType="separate"/>
        </w:r>
        <w:r w:rsidR="000D5CE2">
          <w:rPr>
            <w:webHidden/>
          </w:rPr>
          <w:t>2</w:t>
        </w:r>
        <w:r w:rsidR="000D5CE2">
          <w:rPr>
            <w:webHidden/>
          </w:rPr>
          <w:fldChar w:fldCharType="end"/>
        </w:r>
      </w:hyperlink>
    </w:p>
    <w:p w14:paraId="247B003A" w14:textId="0E8CA713" w:rsidR="000D5CE2" w:rsidRDefault="00000000" w:rsidP="000D5CE2">
      <w:pPr>
        <w:pStyle w:val="Verzeichnis1"/>
        <w:rPr>
          <w:rFonts w:eastAsiaTheme="minorEastAsia"/>
          <w:kern w:val="2"/>
          <w:lang w:eastAsia="de-DE"/>
          <w14:ligatures w14:val="standardContextual"/>
        </w:rPr>
      </w:pPr>
      <w:hyperlink w:anchor="_Toc150887901" w:history="1">
        <w:r w:rsidR="000D5CE2" w:rsidRPr="00BB1452">
          <w:rPr>
            <w:rStyle w:val="Hyperlink"/>
          </w:rPr>
          <w:t>2.3.</w:t>
        </w:r>
        <w:r w:rsidR="000D5CE2">
          <w:rPr>
            <w:rFonts w:eastAsiaTheme="minorEastAsia"/>
            <w:kern w:val="2"/>
            <w:lang w:eastAsia="de-DE"/>
            <w14:ligatures w14:val="standardContextual"/>
          </w:rPr>
          <w:tab/>
        </w:r>
        <w:r w:rsidR="000D5CE2" w:rsidRPr="00BB1452">
          <w:rPr>
            <w:rStyle w:val="Hyperlink"/>
          </w:rPr>
          <w:t>Programmierstil</w:t>
        </w:r>
        <w:r w:rsidR="000D5CE2">
          <w:rPr>
            <w:webHidden/>
          </w:rPr>
          <w:tab/>
        </w:r>
        <w:r w:rsidR="000D5CE2">
          <w:rPr>
            <w:webHidden/>
          </w:rPr>
          <w:fldChar w:fldCharType="begin"/>
        </w:r>
        <w:r w:rsidR="000D5CE2">
          <w:rPr>
            <w:webHidden/>
          </w:rPr>
          <w:instrText xml:space="preserve"> PAGEREF _Toc150887901 \h </w:instrText>
        </w:r>
        <w:r w:rsidR="000D5CE2">
          <w:rPr>
            <w:webHidden/>
          </w:rPr>
        </w:r>
        <w:r w:rsidR="000D5CE2">
          <w:rPr>
            <w:webHidden/>
          </w:rPr>
          <w:fldChar w:fldCharType="separate"/>
        </w:r>
        <w:r w:rsidR="000D5CE2">
          <w:rPr>
            <w:webHidden/>
          </w:rPr>
          <w:t>2</w:t>
        </w:r>
        <w:r w:rsidR="000D5CE2">
          <w:rPr>
            <w:webHidden/>
          </w:rPr>
          <w:fldChar w:fldCharType="end"/>
        </w:r>
      </w:hyperlink>
    </w:p>
    <w:p w14:paraId="1DC46CDE" w14:textId="63C35F38" w:rsidR="000D5CE2" w:rsidRPr="000D5CE2" w:rsidRDefault="00000000" w:rsidP="000D5CE2">
      <w:pPr>
        <w:pStyle w:val="Verzeichnis1"/>
        <w:rPr>
          <w:rFonts w:eastAsiaTheme="minorEastAsia"/>
          <w:b/>
          <w:bCs/>
          <w:kern w:val="2"/>
          <w:lang w:eastAsia="de-DE"/>
          <w14:ligatures w14:val="standardContextual"/>
        </w:rPr>
      </w:pPr>
      <w:hyperlink w:anchor="_Toc150887902" w:history="1">
        <w:r w:rsidR="000D5CE2" w:rsidRPr="000D5CE2">
          <w:rPr>
            <w:rStyle w:val="Hyperlink"/>
            <w:b/>
            <w:bCs/>
          </w:rPr>
          <w:t>3.</w:t>
        </w:r>
        <w:r w:rsidR="000D5CE2" w:rsidRPr="000D5CE2">
          <w:rPr>
            <w:rFonts w:eastAsiaTheme="minorEastAsia"/>
            <w:b/>
            <w:bCs/>
            <w:kern w:val="2"/>
            <w:lang w:eastAsia="de-DE"/>
            <w14:ligatures w14:val="standardContextual"/>
          </w:rPr>
          <w:tab/>
        </w:r>
        <w:r w:rsidR="000D5CE2" w:rsidRPr="000D5CE2">
          <w:rPr>
            <w:rStyle w:val="Hyperlink"/>
            <w:b/>
            <w:bCs/>
          </w:rPr>
          <w:t>Evaluierung</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_Toc150887902 \h </w:instrText>
        </w:r>
        <w:r w:rsidR="000D5CE2" w:rsidRPr="000D5CE2">
          <w:rPr>
            <w:b/>
            <w:bCs/>
            <w:webHidden/>
          </w:rPr>
        </w:r>
        <w:r w:rsidR="000D5CE2" w:rsidRPr="000D5CE2">
          <w:rPr>
            <w:b/>
            <w:bCs/>
            <w:webHidden/>
          </w:rPr>
          <w:fldChar w:fldCharType="separate"/>
        </w:r>
        <w:r w:rsidR="000D5CE2" w:rsidRPr="000D5CE2">
          <w:rPr>
            <w:b/>
            <w:bCs/>
            <w:webHidden/>
          </w:rPr>
          <w:t>3</w:t>
        </w:r>
        <w:r w:rsidR="000D5CE2" w:rsidRPr="000D5CE2">
          <w:rPr>
            <w:b/>
            <w:bCs/>
            <w:webHidden/>
          </w:rPr>
          <w:fldChar w:fldCharType="end"/>
        </w:r>
      </w:hyperlink>
    </w:p>
    <w:p w14:paraId="1391322E" w14:textId="2F353BAE" w:rsidR="000D5CE2" w:rsidRDefault="00000000" w:rsidP="000D5CE2">
      <w:pPr>
        <w:pStyle w:val="Verzeichnis1"/>
        <w:rPr>
          <w:rFonts w:eastAsiaTheme="minorEastAsia"/>
          <w:kern w:val="2"/>
          <w:lang w:eastAsia="de-DE"/>
          <w14:ligatures w14:val="standardContextual"/>
        </w:rPr>
      </w:pPr>
      <w:hyperlink w:anchor="_Toc150887903" w:history="1">
        <w:r w:rsidR="000D5CE2" w:rsidRPr="00BB1452">
          <w:rPr>
            <w:rStyle w:val="Hyperlink"/>
          </w:rPr>
          <w:t>3.1.</w:t>
        </w:r>
        <w:r w:rsidR="000D5CE2">
          <w:rPr>
            <w:rFonts w:eastAsiaTheme="minorEastAsia"/>
            <w:kern w:val="2"/>
            <w:lang w:eastAsia="de-DE"/>
            <w14:ligatures w14:val="standardContextual"/>
          </w:rPr>
          <w:tab/>
        </w:r>
        <w:r w:rsidR="000D5CE2" w:rsidRPr="00BB1452">
          <w:rPr>
            <w:rStyle w:val="Hyperlink"/>
          </w:rPr>
          <w:t>Visualisierungskonzept</w:t>
        </w:r>
        <w:r w:rsidR="000D5CE2">
          <w:rPr>
            <w:webHidden/>
          </w:rPr>
          <w:tab/>
        </w:r>
        <w:r w:rsidR="000D5CE2">
          <w:rPr>
            <w:webHidden/>
          </w:rPr>
          <w:fldChar w:fldCharType="begin"/>
        </w:r>
        <w:r w:rsidR="000D5CE2">
          <w:rPr>
            <w:webHidden/>
          </w:rPr>
          <w:instrText xml:space="preserve"> PAGEREF _Toc150887903 \h </w:instrText>
        </w:r>
        <w:r w:rsidR="000D5CE2">
          <w:rPr>
            <w:webHidden/>
          </w:rPr>
        </w:r>
        <w:r w:rsidR="000D5CE2">
          <w:rPr>
            <w:webHidden/>
          </w:rPr>
          <w:fldChar w:fldCharType="separate"/>
        </w:r>
        <w:r w:rsidR="000D5CE2">
          <w:rPr>
            <w:webHidden/>
          </w:rPr>
          <w:t>3</w:t>
        </w:r>
        <w:r w:rsidR="000D5CE2">
          <w:rPr>
            <w:webHidden/>
          </w:rPr>
          <w:fldChar w:fldCharType="end"/>
        </w:r>
      </w:hyperlink>
    </w:p>
    <w:p w14:paraId="443EC4A9" w14:textId="41907C79" w:rsidR="000D5CE2" w:rsidRDefault="00000000" w:rsidP="000D5CE2">
      <w:pPr>
        <w:pStyle w:val="Verzeichnis1"/>
        <w:rPr>
          <w:rFonts w:eastAsiaTheme="minorEastAsia"/>
          <w:kern w:val="2"/>
          <w:lang w:eastAsia="de-DE"/>
          <w14:ligatures w14:val="standardContextual"/>
        </w:rPr>
      </w:pPr>
      <w:hyperlink w:anchor="_Toc150887904" w:history="1">
        <w:r w:rsidR="000D5CE2" w:rsidRPr="00BB1452">
          <w:rPr>
            <w:rStyle w:val="Hyperlink"/>
          </w:rPr>
          <w:t>3.2.</w:t>
        </w:r>
        <w:r w:rsidR="000D5CE2">
          <w:rPr>
            <w:rFonts w:eastAsiaTheme="minorEastAsia"/>
            <w:kern w:val="2"/>
            <w:lang w:eastAsia="de-DE"/>
            <w14:ligatures w14:val="standardContextual"/>
          </w:rPr>
          <w:tab/>
        </w:r>
        <w:r w:rsidR="000D5CE2" w:rsidRPr="00BB1452">
          <w:rPr>
            <w:rStyle w:val="Hyperlink"/>
          </w:rPr>
          <w:t>Umsetzung in Typescript</w:t>
        </w:r>
        <w:r w:rsidR="000D5CE2">
          <w:rPr>
            <w:webHidden/>
          </w:rPr>
          <w:tab/>
        </w:r>
        <w:r w:rsidR="000D5CE2">
          <w:rPr>
            <w:webHidden/>
          </w:rPr>
          <w:fldChar w:fldCharType="begin"/>
        </w:r>
        <w:r w:rsidR="000D5CE2">
          <w:rPr>
            <w:webHidden/>
          </w:rPr>
          <w:instrText xml:space="preserve"> PAGEREF _Toc150887904 \h </w:instrText>
        </w:r>
        <w:r w:rsidR="000D5CE2">
          <w:rPr>
            <w:webHidden/>
          </w:rPr>
        </w:r>
        <w:r w:rsidR="000D5CE2">
          <w:rPr>
            <w:webHidden/>
          </w:rPr>
          <w:fldChar w:fldCharType="separate"/>
        </w:r>
        <w:r w:rsidR="000D5CE2">
          <w:rPr>
            <w:webHidden/>
          </w:rPr>
          <w:t>3</w:t>
        </w:r>
        <w:r w:rsidR="000D5CE2">
          <w:rPr>
            <w:webHidden/>
          </w:rPr>
          <w:fldChar w:fldCharType="end"/>
        </w:r>
      </w:hyperlink>
    </w:p>
    <w:p w14:paraId="370B58D8" w14:textId="33459D07" w:rsidR="000D5CE2" w:rsidRDefault="00000000" w:rsidP="000D5CE2">
      <w:pPr>
        <w:pStyle w:val="Verzeichnis1"/>
        <w:rPr>
          <w:rFonts w:eastAsiaTheme="minorEastAsia"/>
          <w:kern w:val="2"/>
          <w:lang w:eastAsia="de-DE"/>
          <w14:ligatures w14:val="standardContextual"/>
        </w:rPr>
      </w:pPr>
      <w:hyperlink w:anchor="_Toc150887905" w:history="1">
        <w:r w:rsidR="000D5CE2" w:rsidRPr="00BB1452">
          <w:rPr>
            <w:rStyle w:val="Hyperlink"/>
          </w:rPr>
          <w:t>3.3.</w:t>
        </w:r>
        <w:r w:rsidR="000D5CE2">
          <w:rPr>
            <w:rFonts w:eastAsiaTheme="minorEastAsia"/>
            <w:kern w:val="2"/>
            <w:lang w:eastAsia="de-DE"/>
            <w14:ligatures w14:val="standardContextual"/>
          </w:rPr>
          <w:tab/>
        </w:r>
        <w:r w:rsidR="000D5CE2" w:rsidRPr="00BB1452">
          <w:rPr>
            <w:rStyle w:val="Hyperlink"/>
          </w:rPr>
          <w:t>Installationshinweis</w:t>
        </w:r>
        <w:r w:rsidR="000D5CE2">
          <w:rPr>
            <w:webHidden/>
          </w:rPr>
          <w:tab/>
        </w:r>
        <w:r w:rsidR="000D5CE2">
          <w:rPr>
            <w:webHidden/>
          </w:rPr>
          <w:fldChar w:fldCharType="begin"/>
        </w:r>
        <w:r w:rsidR="000D5CE2">
          <w:rPr>
            <w:webHidden/>
          </w:rPr>
          <w:instrText xml:space="preserve"> PAGEREF _Toc150887905 \h </w:instrText>
        </w:r>
        <w:r w:rsidR="000D5CE2">
          <w:rPr>
            <w:webHidden/>
          </w:rPr>
        </w:r>
        <w:r w:rsidR="000D5CE2">
          <w:rPr>
            <w:webHidden/>
          </w:rPr>
          <w:fldChar w:fldCharType="separate"/>
        </w:r>
        <w:r w:rsidR="000D5CE2">
          <w:rPr>
            <w:webHidden/>
          </w:rPr>
          <w:t>6</w:t>
        </w:r>
        <w:r w:rsidR="000D5CE2">
          <w:rPr>
            <w:webHidden/>
          </w:rPr>
          <w:fldChar w:fldCharType="end"/>
        </w:r>
      </w:hyperlink>
    </w:p>
    <w:p w14:paraId="495C1AF4" w14:textId="23BF2EAF" w:rsidR="000D5CE2" w:rsidRDefault="00000000" w:rsidP="000D5CE2">
      <w:pPr>
        <w:pStyle w:val="Verzeichnis1"/>
        <w:rPr>
          <w:rFonts w:eastAsiaTheme="minorEastAsia"/>
          <w:kern w:val="2"/>
          <w:lang w:eastAsia="de-DE"/>
          <w14:ligatures w14:val="standardContextual"/>
        </w:rPr>
      </w:pPr>
      <w:hyperlink w:anchor="_Toc150887906" w:history="1">
        <w:r w:rsidR="000D5CE2" w:rsidRPr="00BB1452">
          <w:rPr>
            <w:rStyle w:val="Hyperlink"/>
          </w:rPr>
          <w:t>3.4.</w:t>
        </w:r>
        <w:r w:rsidR="000D5CE2">
          <w:rPr>
            <w:rFonts w:eastAsiaTheme="minorEastAsia"/>
            <w:kern w:val="2"/>
            <w:lang w:eastAsia="de-DE"/>
            <w14:ligatures w14:val="standardContextual"/>
          </w:rPr>
          <w:tab/>
        </w:r>
        <w:r w:rsidR="000D5CE2" w:rsidRPr="00BB1452">
          <w:rPr>
            <w:rStyle w:val="Hyperlink"/>
          </w:rPr>
          <w:t>Musikvisualisierer</w:t>
        </w:r>
        <w:r w:rsidR="000D5CE2">
          <w:rPr>
            <w:webHidden/>
          </w:rPr>
          <w:tab/>
        </w:r>
        <w:r w:rsidR="000D5CE2">
          <w:rPr>
            <w:webHidden/>
          </w:rPr>
          <w:fldChar w:fldCharType="begin"/>
        </w:r>
        <w:r w:rsidR="000D5CE2">
          <w:rPr>
            <w:webHidden/>
          </w:rPr>
          <w:instrText xml:space="preserve"> PAGEREF _Toc150887906 \h </w:instrText>
        </w:r>
        <w:r w:rsidR="000D5CE2">
          <w:rPr>
            <w:webHidden/>
          </w:rPr>
        </w:r>
        <w:r w:rsidR="000D5CE2">
          <w:rPr>
            <w:webHidden/>
          </w:rPr>
          <w:fldChar w:fldCharType="separate"/>
        </w:r>
        <w:r w:rsidR="000D5CE2">
          <w:rPr>
            <w:webHidden/>
          </w:rPr>
          <w:t>6</w:t>
        </w:r>
        <w:r w:rsidR="000D5CE2">
          <w:rPr>
            <w:webHidden/>
          </w:rPr>
          <w:fldChar w:fldCharType="end"/>
        </w:r>
      </w:hyperlink>
    </w:p>
    <w:p w14:paraId="6D82DD3A" w14:textId="765CD17E" w:rsidR="000D5CE2" w:rsidRPr="000D5CE2" w:rsidRDefault="00000000" w:rsidP="000D5CE2">
      <w:pPr>
        <w:pStyle w:val="Verzeichnis1"/>
        <w:rPr>
          <w:rFonts w:eastAsiaTheme="minorEastAsia"/>
          <w:b/>
          <w:bCs/>
          <w:kern w:val="2"/>
          <w:lang w:eastAsia="de-DE"/>
          <w14:ligatures w14:val="standardContextual"/>
        </w:rPr>
      </w:pPr>
      <w:hyperlink w:anchor="_Toc150887907" w:history="1">
        <w:r w:rsidR="000D5CE2" w:rsidRPr="000D5CE2">
          <w:rPr>
            <w:rStyle w:val="Hyperlink"/>
            <w:b/>
            <w:bCs/>
          </w:rPr>
          <w:t>4.</w:t>
        </w:r>
        <w:r w:rsidR="000D5CE2" w:rsidRPr="000D5CE2">
          <w:rPr>
            <w:rFonts w:eastAsiaTheme="minorEastAsia"/>
            <w:b/>
            <w:bCs/>
            <w:kern w:val="2"/>
            <w:lang w:eastAsia="de-DE"/>
            <w14:ligatures w14:val="standardContextual"/>
          </w:rPr>
          <w:tab/>
        </w:r>
        <w:r w:rsidR="000D5CE2" w:rsidRPr="000D5CE2">
          <w:rPr>
            <w:rStyle w:val="Hyperlink"/>
            <w:b/>
            <w:bCs/>
          </w:rPr>
          <w:t>Fazit</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_Toc150887907 \h </w:instrText>
        </w:r>
        <w:r w:rsidR="000D5CE2" w:rsidRPr="000D5CE2">
          <w:rPr>
            <w:b/>
            <w:bCs/>
            <w:webHidden/>
          </w:rPr>
        </w:r>
        <w:r w:rsidR="000D5CE2" w:rsidRPr="000D5CE2">
          <w:rPr>
            <w:b/>
            <w:bCs/>
            <w:webHidden/>
          </w:rPr>
          <w:fldChar w:fldCharType="separate"/>
        </w:r>
        <w:r w:rsidR="000D5CE2" w:rsidRPr="000D5CE2">
          <w:rPr>
            <w:b/>
            <w:bCs/>
            <w:webHidden/>
          </w:rPr>
          <w:t>7</w:t>
        </w:r>
        <w:r w:rsidR="000D5CE2" w:rsidRPr="000D5CE2">
          <w:rPr>
            <w:b/>
            <w:bCs/>
            <w:webHidden/>
          </w:rPr>
          <w:fldChar w:fldCharType="end"/>
        </w:r>
      </w:hyperlink>
    </w:p>
    <w:p w14:paraId="051DAC52" w14:textId="506DEB10" w:rsidR="001A6428" w:rsidRPr="001A6428" w:rsidRDefault="00367081" w:rsidP="001A6428">
      <w:pPr>
        <w:pStyle w:val="Flietext"/>
      </w:pPr>
      <w:r>
        <w:rPr>
          <w:rFonts w:asciiTheme="minorHAnsi" w:hAnsiTheme="minorHAnsi"/>
          <w:color w:val="auto"/>
          <w:sz w:val="22"/>
        </w:rPr>
        <w:fldChar w:fldCharType="end"/>
      </w:r>
    </w:p>
    <w:p w14:paraId="67744938" w14:textId="77777777" w:rsidR="00DE45F6" w:rsidRDefault="00DE45F6" w:rsidP="001A6428">
      <w:pPr>
        <w:pStyle w:val="Flietext"/>
      </w:pPr>
      <w:r w:rsidRPr="001A6428">
        <w:br w:type="page"/>
      </w:r>
    </w:p>
    <w:p w14:paraId="776A4B74" w14:textId="531820D1" w:rsidR="00CD348D" w:rsidRDefault="00CD348D" w:rsidP="00521EFD">
      <w:pPr>
        <w:pStyle w:val="berschrift"/>
      </w:pPr>
      <w:bookmarkStart w:id="1" w:name="_Toc150887893"/>
      <w:r>
        <w:lastRenderedPageBreak/>
        <w:t>Abbildungsverzeichnis</w:t>
      </w:r>
      <w:bookmarkEnd w:id="1"/>
    </w:p>
    <w:p w14:paraId="6398BF23" w14:textId="47C7326D" w:rsidR="000D5CE2" w:rsidRPr="000D5CE2" w:rsidRDefault="000D5CE2" w:rsidP="000D5CE2">
      <w:pPr>
        <w:pStyle w:val="Abbildungsverzeichnis"/>
        <w:tabs>
          <w:tab w:val="right" w:leader="dot" w:pos="9060"/>
        </w:tabs>
        <w:spacing w:line="312" w:lineRule="auto"/>
        <w:rPr>
          <w:rFonts w:ascii="Arial" w:hAnsi="Arial" w:cs="Arial"/>
          <w:noProof/>
          <w:sz w:val="24"/>
          <w:szCs w:val="24"/>
        </w:rPr>
      </w:pPr>
      <w:r w:rsidRPr="000D5CE2">
        <w:rPr>
          <w:rFonts w:ascii="Arial" w:hAnsi="Arial" w:cs="Arial"/>
          <w:sz w:val="24"/>
          <w:szCs w:val="24"/>
        </w:rPr>
        <w:fldChar w:fldCharType="begin"/>
      </w:r>
      <w:r w:rsidRPr="000D5CE2">
        <w:rPr>
          <w:rFonts w:ascii="Arial" w:hAnsi="Arial" w:cs="Arial"/>
          <w:sz w:val="24"/>
          <w:szCs w:val="24"/>
        </w:rPr>
        <w:instrText xml:space="preserve"> TOC \h \z \c "Abbildung" </w:instrText>
      </w:r>
      <w:r w:rsidRPr="000D5CE2">
        <w:rPr>
          <w:rFonts w:ascii="Arial" w:hAnsi="Arial" w:cs="Arial"/>
          <w:sz w:val="24"/>
          <w:szCs w:val="24"/>
        </w:rPr>
        <w:fldChar w:fldCharType="separate"/>
      </w:r>
      <w:hyperlink w:anchor="_Toc150887951" w:history="1">
        <w:r w:rsidRPr="000D5CE2">
          <w:rPr>
            <w:rStyle w:val="Hyperlink"/>
            <w:rFonts w:ascii="Arial" w:hAnsi="Arial" w:cs="Arial"/>
            <w:b/>
            <w:noProof/>
            <w:sz w:val="24"/>
            <w:szCs w:val="24"/>
          </w:rPr>
          <w:t>Abbildung 1,</w:t>
        </w:r>
        <w:r w:rsidRPr="000D5CE2">
          <w:rPr>
            <w:rStyle w:val="Hyperlink"/>
            <w:rFonts w:ascii="Arial" w:hAnsi="Arial" w:cs="Arial"/>
            <w:noProof/>
            <w:sz w:val="24"/>
            <w:szCs w:val="24"/>
          </w:rPr>
          <w:t xml:space="preserve"> Verschachtelungs-Skizze der Programmcodedateien</w:t>
        </w:r>
        <w:r w:rsidRPr="000D5CE2">
          <w:rPr>
            <w:rFonts w:ascii="Arial" w:hAnsi="Arial" w:cs="Arial"/>
            <w:noProof/>
            <w:webHidden/>
            <w:sz w:val="24"/>
            <w:szCs w:val="24"/>
          </w:rPr>
          <w:tab/>
        </w:r>
        <w:r w:rsidRPr="000D5CE2">
          <w:rPr>
            <w:rFonts w:ascii="Arial" w:hAnsi="Arial" w:cs="Arial"/>
            <w:noProof/>
            <w:webHidden/>
            <w:sz w:val="24"/>
            <w:szCs w:val="24"/>
          </w:rPr>
          <w:fldChar w:fldCharType="begin"/>
        </w:r>
        <w:r w:rsidRPr="000D5CE2">
          <w:rPr>
            <w:rFonts w:ascii="Arial" w:hAnsi="Arial" w:cs="Arial"/>
            <w:noProof/>
            <w:webHidden/>
            <w:sz w:val="24"/>
            <w:szCs w:val="24"/>
          </w:rPr>
          <w:instrText xml:space="preserve"> PAGEREF _Toc150887951 \h </w:instrText>
        </w:r>
        <w:r w:rsidRPr="000D5CE2">
          <w:rPr>
            <w:rFonts w:ascii="Arial" w:hAnsi="Arial" w:cs="Arial"/>
            <w:noProof/>
            <w:webHidden/>
            <w:sz w:val="24"/>
            <w:szCs w:val="24"/>
          </w:rPr>
        </w:r>
        <w:r w:rsidRPr="000D5CE2">
          <w:rPr>
            <w:rFonts w:ascii="Arial" w:hAnsi="Arial" w:cs="Arial"/>
            <w:noProof/>
            <w:webHidden/>
            <w:sz w:val="24"/>
            <w:szCs w:val="24"/>
          </w:rPr>
          <w:fldChar w:fldCharType="separate"/>
        </w:r>
        <w:r w:rsidRPr="000D5CE2">
          <w:rPr>
            <w:rFonts w:ascii="Arial" w:hAnsi="Arial" w:cs="Arial"/>
            <w:noProof/>
            <w:webHidden/>
            <w:sz w:val="24"/>
            <w:szCs w:val="24"/>
          </w:rPr>
          <w:t>4</w:t>
        </w:r>
        <w:r w:rsidRPr="000D5CE2">
          <w:rPr>
            <w:rFonts w:ascii="Arial" w:hAnsi="Arial" w:cs="Arial"/>
            <w:noProof/>
            <w:webHidden/>
            <w:sz w:val="24"/>
            <w:szCs w:val="24"/>
          </w:rPr>
          <w:fldChar w:fldCharType="end"/>
        </w:r>
      </w:hyperlink>
    </w:p>
    <w:p w14:paraId="75E98A03" w14:textId="082E42A0" w:rsidR="000D5CE2" w:rsidRPr="000D5CE2" w:rsidRDefault="00000000" w:rsidP="000D5CE2">
      <w:pPr>
        <w:pStyle w:val="Abbildungsverzeichnis"/>
        <w:tabs>
          <w:tab w:val="right" w:leader="dot" w:pos="9060"/>
        </w:tabs>
        <w:spacing w:line="312" w:lineRule="auto"/>
        <w:rPr>
          <w:rFonts w:ascii="Arial" w:hAnsi="Arial" w:cs="Arial"/>
          <w:noProof/>
          <w:sz w:val="24"/>
          <w:szCs w:val="24"/>
        </w:rPr>
      </w:pPr>
      <w:hyperlink w:anchor="_Toc150887952" w:history="1">
        <w:r w:rsidR="000D5CE2" w:rsidRPr="000D5CE2">
          <w:rPr>
            <w:rStyle w:val="Hyperlink"/>
            <w:rFonts w:ascii="Arial" w:hAnsi="Arial" w:cs="Arial"/>
            <w:b/>
            <w:bCs/>
            <w:noProof/>
            <w:sz w:val="24"/>
            <w:szCs w:val="24"/>
          </w:rPr>
          <w:t>Abbildung 2,</w:t>
        </w:r>
        <w:r w:rsidR="000D5CE2" w:rsidRPr="000D5CE2">
          <w:rPr>
            <w:rStyle w:val="Hyperlink"/>
            <w:rFonts w:ascii="Arial" w:hAnsi="Arial" w:cs="Arial"/>
            <w:bCs/>
            <w:noProof/>
            <w:sz w:val="24"/>
            <w:szCs w:val="24"/>
          </w:rPr>
          <w:t xml:space="preserve"> Klassendiagramm Typescript Quellcode</w:t>
        </w:r>
        <w:r w:rsidR="000D5CE2" w:rsidRPr="000D5CE2">
          <w:rPr>
            <w:rFonts w:ascii="Arial" w:hAnsi="Arial" w:cs="Arial"/>
            <w:noProof/>
            <w:webHidden/>
            <w:sz w:val="24"/>
            <w:szCs w:val="24"/>
          </w:rPr>
          <w:tab/>
        </w:r>
        <w:r w:rsidR="000D5CE2" w:rsidRPr="000D5CE2">
          <w:rPr>
            <w:rFonts w:ascii="Arial" w:hAnsi="Arial" w:cs="Arial"/>
            <w:noProof/>
            <w:webHidden/>
            <w:sz w:val="24"/>
            <w:szCs w:val="24"/>
          </w:rPr>
          <w:fldChar w:fldCharType="begin"/>
        </w:r>
        <w:r w:rsidR="000D5CE2" w:rsidRPr="000D5CE2">
          <w:rPr>
            <w:rFonts w:ascii="Arial" w:hAnsi="Arial" w:cs="Arial"/>
            <w:noProof/>
            <w:webHidden/>
            <w:sz w:val="24"/>
            <w:szCs w:val="24"/>
          </w:rPr>
          <w:instrText xml:space="preserve"> PAGEREF _Toc150887952 \h </w:instrText>
        </w:r>
        <w:r w:rsidR="000D5CE2" w:rsidRPr="000D5CE2">
          <w:rPr>
            <w:rFonts w:ascii="Arial" w:hAnsi="Arial" w:cs="Arial"/>
            <w:noProof/>
            <w:webHidden/>
            <w:sz w:val="24"/>
            <w:szCs w:val="24"/>
          </w:rPr>
        </w:r>
        <w:r w:rsidR="000D5CE2" w:rsidRPr="000D5CE2">
          <w:rPr>
            <w:rFonts w:ascii="Arial" w:hAnsi="Arial" w:cs="Arial"/>
            <w:noProof/>
            <w:webHidden/>
            <w:sz w:val="24"/>
            <w:szCs w:val="24"/>
          </w:rPr>
          <w:fldChar w:fldCharType="separate"/>
        </w:r>
        <w:r w:rsidR="000D5CE2" w:rsidRPr="000D5CE2">
          <w:rPr>
            <w:rFonts w:ascii="Arial" w:hAnsi="Arial" w:cs="Arial"/>
            <w:noProof/>
            <w:webHidden/>
            <w:sz w:val="24"/>
            <w:szCs w:val="24"/>
          </w:rPr>
          <w:t>6</w:t>
        </w:r>
        <w:r w:rsidR="000D5CE2" w:rsidRPr="000D5CE2">
          <w:rPr>
            <w:rFonts w:ascii="Arial" w:hAnsi="Arial" w:cs="Arial"/>
            <w:noProof/>
            <w:webHidden/>
            <w:sz w:val="24"/>
            <w:szCs w:val="24"/>
          </w:rPr>
          <w:fldChar w:fldCharType="end"/>
        </w:r>
      </w:hyperlink>
    </w:p>
    <w:p w14:paraId="2701174C" w14:textId="1B608F4D" w:rsidR="000D5CE2" w:rsidRPr="000D5CE2" w:rsidRDefault="000D5CE2" w:rsidP="000D5CE2">
      <w:pPr>
        <w:pStyle w:val="Flietext"/>
        <w:rPr>
          <w:rFonts w:cs="Arial"/>
          <w:szCs w:val="24"/>
        </w:rPr>
      </w:pPr>
      <w:r w:rsidRPr="000D5CE2">
        <w:rPr>
          <w:rFonts w:cs="Arial"/>
          <w:szCs w:val="24"/>
        </w:rPr>
        <w:fldChar w:fldCharType="end"/>
      </w:r>
    </w:p>
    <w:p w14:paraId="78EEEFEE" w14:textId="5A9F1618" w:rsidR="00CD348D" w:rsidRDefault="00CD348D">
      <w:pPr>
        <w:rPr>
          <w:rFonts w:ascii="Arial" w:hAnsi="Arial"/>
          <w:color w:val="000000" w:themeColor="text1"/>
          <w:sz w:val="24"/>
        </w:rPr>
      </w:pPr>
      <w:r>
        <w:br w:type="page"/>
      </w:r>
    </w:p>
    <w:p w14:paraId="241F8B02" w14:textId="1DC24061" w:rsidR="00CD348D" w:rsidRDefault="00CD348D" w:rsidP="00521EFD">
      <w:pPr>
        <w:pStyle w:val="berschrift1"/>
        <w:numPr>
          <w:ilvl w:val="0"/>
          <w:numId w:val="0"/>
        </w:numPr>
        <w:ind w:left="851" w:hanging="851"/>
      </w:pPr>
      <w:bookmarkStart w:id="2" w:name="_Toc150887894"/>
      <w:r>
        <w:lastRenderedPageBreak/>
        <w:t>Abkürzungsverzeichnis</w:t>
      </w:r>
      <w:bookmarkEnd w:id="2"/>
    </w:p>
    <w:p w14:paraId="47BADEDB" w14:textId="77777777" w:rsidR="008C532F" w:rsidRDefault="008C532F" w:rsidP="008C532F">
      <w:pPr>
        <w:pStyle w:val="Flietext"/>
      </w:pPr>
    </w:p>
    <w:p w14:paraId="50BCE96C" w14:textId="352676AC" w:rsidR="00CD348D" w:rsidRPr="0096716D" w:rsidRDefault="008C532F" w:rsidP="008C532F">
      <w:pPr>
        <w:pStyle w:val="Flietext"/>
        <w:tabs>
          <w:tab w:val="left" w:pos="1418"/>
        </w:tabs>
      </w:pPr>
      <w:r w:rsidRPr="0096716D">
        <w:t>HTML</w:t>
      </w:r>
      <w:r w:rsidRPr="0096716D">
        <w:tab/>
        <w:t>Hyper-Text-Markup-Language</w:t>
      </w:r>
    </w:p>
    <w:p w14:paraId="5435C7CD" w14:textId="5D251F27" w:rsidR="00807D74" w:rsidRDefault="00807D74" w:rsidP="008C532F">
      <w:pPr>
        <w:pStyle w:val="Flietext"/>
        <w:tabs>
          <w:tab w:val="left" w:pos="1418"/>
        </w:tabs>
        <w:rPr>
          <w:lang w:val="en-US"/>
        </w:rPr>
      </w:pPr>
      <w:r>
        <w:rPr>
          <w:lang w:val="en-US"/>
        </w:rPr>
        <w:t>API</w:t>
      </w:r>
      <w:r>
        <w:rPr>
          <w:lang w:val="en-US"/>
        </w:rPr>
        <w:tab/>
        <w:t>Application Programming Interface</w:t>
      </w:r>
    </w:p>
    <w:p w14:paraId="36A35406" w14:textId="2DF0EDC2" w:rsidR="00807D74" w:rsidRPr="008C532F" w:rsidRDefault="00807D74" w:rsidP="008C532F">
      <w:pPr>
        <w:pStyle w:val="Flietext"/>
        <w:tabs>
          <w:tab w:val="left" w:pos="1418"/>
        </w:tabs>
        <w:rPr>
          <w:lang w:val="en-US"/>
        </w:rPr>
      </w:pPr>
      <w:r>
        <w:rPr>
          <w:lang w:val="en-US"/>
        </w:rPr>
        <w:t>UML</w:t>
      </w:r>
      <w:r>
        <w:rPr>
          <w:lang w:val="en-US"/>
        </w:rPr>
        <w:tab/>
        <w:t>Unified Modelling Language</w:t>
      </w:r>
    </w:p>
    <w:p w14:paraId="32251C7A" w14:textId="0E330B31" w:rsidR="00CD348D" w:rsidRPr="008C532F" w:rsidRDefault="00CD348D" w:rsidP="00CD348D">
      <w:pPr>
        <w:rPr>
          <w:rFonts w:ascii="Arial" w:hAnsi="Arial"/>
          <w:b/>
          <w:color w:val="000000" w:themeColor="text1"/>
          <w:sz w:val="32"/>
          <w:lang w:val="en-US"/>
        </w:rPr>
      </w:pPr>
      <w:r w:rsidRPr="008C532F">
        <w:rPr>
          <w:b/>
          <w:sz w:val="32"/>
          <w:lang w:val="en-US"/>
        </w:rPr>
        <w:br w:type="page"/>
      </w:r>
    </w:p>
    <w:p w14:paraId="7329E25A" w14:textId="77777777" w:rsidR="00014429" w:rsidRPr="008C532F" w:rsidRDefault="00014429" w:rsidP="00E001F1">
      <w:pPr>
        <w:pStyle w:val="berschrift1"/>
        <w:numPr>
          <w:ilvl w:val="0"/>
          <w:numId w:val="0"/>
        </w:numPr>
        <w:ind w:left="851"/>
        <w:rPr>
          <w:lang w:val="en-US"/>
        </w:rPr>
        <w:sectPr w:rsidR="00014429" w:rsidRPr="008C532F" w:rsidSect="001A6428">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28DD7DF3" w14:textId="061DCDFC" w:rsidR="001B20CB" w:rsidRDefault="00B036CB" w:rsidP="00367081">
      <w:pPr>
        <w:pStyle w:val="berschrift1"/>
      </w:pPr>
      <w:bookmarkStart w:id="3" w:name="_Toc150887895"/>
      <w:r w:rsidRPr="00367081">
        <w:lastRenderedPageBreak/>
        <w:t>Zielsetzung</w:t>
      </w:r>
      <w:bookmarkEnd w:id="3"/>
    </w:p>
    <w:p w14:paraId="0F87E276" w14:textId="77777777" w:rsidR="00521EFD" w:rsidRDefault="00521EFD" w:rsidP="00521EFD">
      <w:pPr>
        <w:pStyle w:val="Flietext"/>
      </w:pPr>
    </w:p>
    <w:p w14:paraId="1F9A1382" w14:textId="7B643846" w:rsidR="00F655FB" w:rsidRDefault="00F655FB" w:rsidP="00521EFD">
      <w:pPr>
        <w:pStyle w:val="Flietext"/>
      </w:pPr>
      <w:r>
        <w:t xml:space="preserve">Musikvisualisierungsapp mit </w:t>
      </w:r>
      <w:proofErr w:type="spellStart"/>
      <w:r>
        <w:t>javascript</w:t>
      </w:r>
      <w:proofErr w:type="spellEnd"/>
    </w:p>
    <w:p w14:paraId="6A4F13CB" w14:textId="3685CEDC" w:rsidR="00F655FB" w:rsidRDefault="00F655FB" w:rsidP="00521EFD">
      <w:pPr>
        <w:pStyle w:val="Flietext"/>
      </w:pPr>
      <w:r>
        <w:tab/>
        <w:t>Musik abspielen</w:t>
      </w:r>
    </w:p>
    <w:p w14:paraId="0EDD7957" w14:textId="52A93DB4" w:rsidR="00F655FB" w:rsidRDefault="00F655FB" w:rsidP="00521EFD">
      <w:pPr>
        <w:pStyle w:val="Flietext"/>
      </w:pPr>
      <w:r>
        <w:tab/>
      </w:r>
      <w:proofErr w:type="gramStart"/>
      <w:r>
        <w:t>Coole</w:t>
      </w:r>
      <w:proofErr w:type="gramEnd"/>
      <w:r>
        <w:t xml:space="preserve"> Animationen auf Musik reagierend</w:t>
      </w:r>
    </w:p>
    <w:p w14:paraId="47E825E6" w14:textId="52470511" w:rsidR="00F655FB" w:rsidRDefault="00F655FB" w:rsidP="00521EFD">
      <w:pPr>
        <w:pStyle w:val="Flietext"/>
      </w:pPr>
      <w:r>
        <w:tab/>
        <w:t xml:space="preserve">Mit Three.js auseinandersetzten </w:t>
      </w:r>
    </w:p>
    <w:p w14:paraId="75E15C85" w14:textId="103EC21B" w:rsidR="00F655FB" w:rsidRDefault="00F655FB" w:rsidP="00521EFD">
      <w:pPr>
        <w:pStyle w:val="Flietext"/>
      </w:pPr>
      <w:r>
        <w:tab/>
        <w:t>Konzept Entwicklung</w:t>
      </w:r>
    </w:p>
    <w:p w14:paraId="12446EF1" w14:textId="6660E140" w:rsidR="00F655FB" w:rsidRDefault="00F655FB" w:rsidP="00521EFD">
      <w:pPr>
        <w:pStyle w:val="Flietext"/>
      </w:pPr>
      <w:r>
        <w:tab/>
      </w:r>
    </w:p>
    <w:p w14:paraId="13B41716" w14:textId="3F267C5C" w:rsidR="00F655FB" w:rsidRDefault="00F655FB" w:rsidP="00521EFD">
      <w:pPr>
        <w:pStyle w:val="Flietext"/>
      </w:pPr>
      <w:r>
        <w:t>Plattformübergreifend und auf jedem Browser nutzbar</w:t>
      </w:r>
    </w:p>
    <w:p w14:paraId="32C96B94" w14:textId="5AFB24F1" w:rsidR="00521EFD" w:rsidRPr="00521EFD" w:rsidRDefault="00521EFD" w:rsidP="00521EFD">
      <w:pPr>
        <w:rPr>
          <w:rFonts w:ascii="Arial" w:hAnsi="Arial"/>
          <w:color w:val="000000" w:themeColor="text1"/>
          <w:sz w:val="24"/>
        </w:rPr>
      </w:pPr>
      <w:r>
        <w:br w:type="page"/>
      </w:r>
    </w:p>
    <w:p w14:paraId="27DE9A7C" w14:textId="77777777" w:rsidR="00367081" w:rsidRDefault="00B036CB" w:rsidP="00367081">
      <w:pPr>
        <w:pStyle w:val="berschrift1"/>
      </w:pPr>
      <w:bookmarkStart w:id="4" w:name="_Toc150887896"/>
      <w:r>
        <w:lastRenderedPageBreak/>
        <w:t>Grundlagen</w:t>
      </w:r>
      <w:bookmarkEnd w:id="4"/>
    </w:p>
    <w:p w14:paraId="5C3E1388" w14:textId="0AB6A295" w:rsidR="00B036CB" w:rsidRDefault="00367081" w:rsidP="00521EFD">
      <w:pPr>
        <w:pStyle w:val="berschrift2"/>
      </w:pPr>
      <w:bookmarkStart w:id="5" w:name="_Toc150887897"/>
      <w:r>
        <w:t>Programmierumgebung</w:t>
      </w:r>
      <w:bookmarkEnd w:id="5"/>
    </w:p>
    <w:p w14:paraId="789A273C" w14:textId="77777777" w:rsidR="00521EFD" w:rsidRDefault="00521EFD" w:rsidP="00521EFD">
      <w:pPr>
        <w:pStyle w:val="Flietext"/>
      </w:pPr>
    </w:p>
    <w:p w14:paraId="08578436" w14:textId="43C02BAF" w:rsidR="006B31BA" w:rsidRDefault="006B31BA" w:rsidP="00521EFD">
      <w:pPr>
        <w:pStyle w:val="Flietext"/>
      </w:pPr>
      <w:r>
        <w:t>Node.js:</w:t>
      </w:r>
      <w:r w:rsidRPr="006B31BA">
        <w:t xml:space="preserve"> </w:t>
      </w:r>
      <w:r>
        <w:t>(</w:t>
      </w:r>
      <w:proofErr w:type="spellStart"/>
      <w:r>
        <w:t>npm</w:t>
      </w:r>
      <w:proofErr w:type="spellEnd"/>
      <w:r>
        <w:t xml:space="preserve"> Paketmanager und Liveserver/</w:t>
      </w:r>
      <w:proofErr w:type="spellStart"/>
      <w:r>
        <w:t>Runtime</w:t>
      </w:r>
      <w:proofErr w:type="spellEnd"/>
      <w:r>
        <w:t xml:space="preserve"> Environment) -&gt; Laufzeitumgebung und </w:t>
      </w:r>
      <w:proofErr w:type="spellStart"/>
      <w:r>
        <w:t>LiveServer</w:t>
      </w:r>
      <w:proofErr w:type="spellEnd"/>
      <w:r>
        <w:t xml:space="preserve">, Ausführung von JS ohne Browser auf Server oder Befehlszeile; kommt mit Paketmanager; </w:t>
      </w:r>
      <w:proofErr w:type="spellStart"/>
      <w:r>
        <w:t>verarbeitung</w:t>
      </w:r>
      <w:proofErr w:type="spellEnd"/>
      <w:r>
        <w:t xml:space="preserve"> großer </w:t>
      </w:r>
      <w:proofErr w:type="spellStart"/>
      <w:r>
        <w:t>datenmengen</w:t>
      </w:r>
      <w:proofErr w:type="spellEnd"/>
      <w:r>
        <w:t xml:space="preserve"> durch </w:t>
      </w:r>
      <w:proofErr w:type="spellStart"/>
      <w:r>
        <w:t>skalierbarkeit</w:t>
      </w:r>
      <w:proofErr w:type="spellEnd"/>
      <w:r>
        <w:t xml:space="preserve"> dank Asynchronem Verhalten -&gt; für effiziente und Leistungsfähige </w:t>
      </w:r>
      <w:proofErr w:type="spellStart"/>
      <w:r>
        <w:t>Platformen</w:t>
      </w:r>
      <w:proofErr w:type="spellEnd"/>
      <w:r>
        <w:t xml:space="preserve">, Nachteil: muss installiert werden, Laufzeitumgebung mit Compiler bzw. Transpier für </w:t>
      </w:r>
      <w:proofErr w:type="spellStart"/>
      <w:r>
        <w:t>typescript</w:t>
      </w:r>
      <w:proofErr w:type="spellEnd"/>
      <w:r>
        <w:t xml:space="preserve"> in JavaScript</w:t>
      </w:r>
    </w:p>
    <w:p w14:paraId="6B17C5CF" w14:textId="77777777" w:rsidR="006B31BA" w:rsidRDefault="006B31BA" w:rsidP="00521EFD">
      <w:pPr>
        <w:pStyle w:val="Flietext"/>
      </w:pPr>
    </w:p>
    <w:p w14:paraId="1C130BDC" w14:textId="3F609378" w:rsidR="006B31BA" w:rsidRDefault="006B31BA" w:rsidP="00521EFD">
      <w:pPr>
        <w:pStyle w:val="Flietext"/>
      </w:pPr>
      <w:r>
        <w:t xml:space="preserve">Installation der benötigten Module und Bibliotheken per Befehlszeile </w:t>
      </w:r>
    </w:p>
    <w:p w14:paraId="43C53175" w14:textId="185435BF" w:rsidR="006B31BA" w:rsidRDefault="006B31BA" w:rsidP="00521EFD">
      <w:pPr>
        <w:pStyle w:val="Flietext"/>
      </w:pPr>
      <w:r>
        <w:t>Ausführung der Kompilierung und Liveserver</w:t>
      </w:r>
    </w:p>
    <w:p w14:paraId="4EC4B644" w14:textId="77777777" w:rsidR="006B31BA" w:rsidRPr="00521EFD" w:rsidRDefault="006B31BA" w:rsidP="00521EFD">
      <w:pPr>
        <w:pStyle w:val="Flietext"/>
      </w:pPr>
    </w:p>
    <w:p w14:paraId="32BC039D" w14:textId="4CE01A9D" w:rsidR="00B036CB" w:rsidRDefault="00B036CB" w:rsidP="00B036CB">
      <w:pPr>
        <w:pStyle w:val="berschrift2"/>
      </w:pPr>
      <w:bookmarkStart w:id="6" w:name="_Toc150887898"/>
      <w:r>
        <w:t>Das Three.js-Modul</w:t>
      </w:r>
      <w:bookmarkEnd w:id="6"/>
    </w:p>
    <w:p w14:paraId="34A4A25B" w14:textId="0513A5A1" w:rsidR="006B31BA" w:rsidRDefault="006B31BA" w:rsidP="006B31BA">
      <w:pPr>
        <w:pStyle w:val="berschrift3"/>
        <w:ind w:left="709" w:hanging="709"/>
      </w:pPr>
      <w:bookmarkStart w:id="7" w:name="_Toc150887899"/>
      <w:proofErr w:type="spellStart"/>
      <w:r>
        <w:t>WebGL</w:t>
      </w:r>
      <w:bookmarkEnd w:id="7"/>
      <w:proofErr w:type="spellEnd"/>
    </w:p>
    <w:p w14:paraId="12FF3C5D" w14:textId="0724E859" w:rsidR="006B31BA" w:rsidRDefault="006B31BA" w:rsidP="006B31BA">
      <w:pPr>
        <w:pStyle w:val="Flietext"/>
      </w:pPr>
      <w:r>
        <w:t xml:space="preserve">Effektiver </w:t>
      </w:r>
      <w:proofErr w:type="spellStart"/>
      <w:r>
        <w:t>grphik</w:t>
      </w:r>
      <w:proofErr w:type="spellEnd"/>
      <w:r>
        <w:t xml:space="preserve"> </w:t>
      </w:r>
      <w:proofErr w:type="spellStart"/>
      <w:r>
        <w:t>renderer</w:t>
      </w:r>
      <w:proofErr w:type="spellEnd"/>
      <w:r>
        <w:t xml:space="preserve"> </w:t>
      </w:r>
    </w:p>
    <w:p w14:paraId="2990C816" w14:textId="7F8B32E8" w:rsidR="006B31BA" w:rsidRDefault="006B31BA" w:rsidP="006B31BA">
      <w:pPr>
        <w:pStyle w:val="berschrift3"/>
        <w:ind w:left="709" w:hanging="709"/>
      </w:pPr>
      <w:bookmarkStart w:id="8" w:name="_Toc150887900"/>
      <w:r>
        <w:t>Three.js</w:t>
      </w:r>
      <w:bookmarkEnd w:id="8"/>
    </w:p>
    <w:p w14:paraId="472ACF36" w14:textId="3725521C" w:rsidR="006B31BA" w:rsidRDefault="006B31BA" w:rsidP="006B31BA">
      <w:pPr>
        <w:pStyle w:val="Flietext"/>
      </w:pPr>
      <w:r>
        <w:t xml:space="preserve">Modul für </w:t>
      </w:r>
      <w:proofErr w:type="spellStart"/>
      <w:r>
        <w:t>js</w:t>
      </w:r>
      <w:proofErr w:type="spellEnd"/>
      <w:r>
        <w:t xml:space="preserve">, das unteranderem </w:t>
      </w:r>
      <w:proofErr w:type="spellStart"/>
      <w:r>
        <w:t>webgl</w:t>
      </w:r>
      <w:proofErr w:type="spellEnd"/>
      <w:r>
        <w:t xml:space="preserve"> nutzt/vereinfacht</w:t>
      </w:r>
    </w:p>
    <w:p w14:paraId="7E2AB4DC" w14:textId="3C164A6A" w:rsidR="006B31BA" w:rsidRDefault="006B31BA" w:rsidP="006B31BA">
      <w:pPr>
        <w:pStyle w:val="Flietext"/>
      </w:pPr>
    </w:p>
    <w:p w14:paraId="0EBD2337" w14:textId="547A9C0E" w:rsidR="006B31BA" w:rsidRPr="006B31BA" w:rsidRDefault="006B31BA" w:rsidP="006B31BA">
      <w:pPr>
        <w:pStyle w:val="Flietext"/>
      </w:pPr>
      <w:r>
        <w:t xml:space="preserve">Wie funktioniert Musik in </w:t>
      </w:r>
      <w:r w:rsidRPr="006B31BA">
        <w:t>Three.js: Laden (</w:t>
      </w:r>
      <w:proofErr w:type="spellStart"/>
      <w:r w:rsidRPr="006B31BA">
        <w:t>THREE.AudioLoader</w:t>
      </w:r>
      <w:proofErr w:type="spellEnd"/>
      <w:r w:rsidRPr="006B31BA">
        <w:t>), abspielen (</w:t>
      </w:r>
      <w:proofErr w:type="spellStart"/>
      <w:r w:rsidRPr="006B31BA">
        <w:t>THREE.Audio</w:t>
      </w:r>
      <w:proofErr w:type="spellEnd"/>
      <w:r w:rsidRPr="006B31BA">
        <w:t xml:space="preserve">), </w:t>
      </w:r>
      <w:r>
        <w:t xml:space="preserve">-&gt; über </w:t>
      </w:r>
      <w:proofErr w:type="spellStart"/>
      <w:r>
        <w:t>THREE.AudioListener</w:t>
      </w:r>
      <w:proofErr w:type="spellEnd"/>
      <w:r>
        <w:t xml:space="preserve"> (wie Mikro) dann hörbar </w:t>
      </w:r>
    </w:p>
    <w:p w14:paraId="3113FCF5" w14:textId="0EAA032E" w:rsidR="006B31BA" w:rsidRDefault="006B31BA" w:rsidP="006B31BA">
      <w:pPr>
        <w:pStyle w:val="Flietext"/>
      </w:pPr>
      <w:r>
        <w:t>Möglichkeiten Musik zu analysieren</w:t>
      </w:r>
    </w:p>
    <w:p w14:paraId="21F0AE05" w14:textId="35E49D2E" w:rsidR="006B31BA" w:rsidRDefault="006B31BA" w:rsidP="006B31BA">
      <w:pPr>
        <w:pStyle w:val="Flietext"/>
      </w:pPr>
      <w:r>
        <w:t xml:space="preserve">Was ist gleich nochmal </w:t>
      </w:r>
      <w:proofErr w:type="spellStart"/>
      <w:r>
        <w:t>fft</w:t>
      </w:r>
      <w:proofErr w:type="spellEnd"/>
      <w:r>
        <w:t>?</w:t>
      </w:r>
    </w:p>
    <w:p w14:paraId="1AD61ECD" w14:textId="77777777" w:rsidR="006B31BA" w:rsidRPr="006B31BA" w:rsidRDefault="006B31BA" w:rsidP="006B31BA">
      <w:pPr>
        <w:pStyle w:val="Flietext"/>
      </w:pPr>
    </w:p>
    <w:p w14:paraId="6E7FC1E2" w14:textId="76F6CB94" w:rsidR="00B036CB" w:rsidRDefault="00B036CB" w:rsidP="00B036CB">
      <w:pPr>
        <w:pStyle w:val="berschrift2"/>
      </w:pPr>
      <w:bookmarkStart w:id="9" w:name="_Toc150887901"/>
      <w:r>
        <w:t>Programmierstil</w:t>
      </w:r>
      <w:bookmarkEnd w:id="9"/>
    </w:p>
    <w:p w14:paraId="73704212" w14:textId="2968A0B3" w:rsidR="00521EFD" w:rsidRDefault="00587690" w:rsidP="00521EFD">
      <w:pPr>
        <w:pStyle w:val="Flietext"/>
      </w:pPr>
      <w:proofErr w:type="spellStart"/>
      <w:r>
        <w:t>T</w:t>
      </w:r>
      <w:r w:rsidR="006B31BA">
        <w:t>ypescript</w:t>
      </w:r>
      <w:proofErr w:type="spellEnd"/>
      <w:r>
        <w:t>, was das</w:t>
      </w:r>
    </w:p>
    <w:p w14:paraId="7B17ECD4" w14:textId="01EEAE79" w:rsidR="00587690" w:rsidRDefault="00587690" w:rsidP="00521EFD">
      <w:pPr>
        <w:pStyle w:val="Flietext"/>
      </w:pPr>
      <w:r>
        <w:t>Vorteil gegenüber normalen JS</w:t>
      </w:r>
    </w:p>
    <w:p w14:paraId="154738F3" w14:textId="0A0D6248" w:rsidR="00587690" w:rsidRDefault="00587690" w:rsidP="00521EFD">
      <w:pPr>
        <w:pStyle w:val="Flietext"/>
      </w:pPr>
      <w:r>
        <w:t xml:space="preserve">Was bringt </w:t>
      </w:r>
      <w:proofErr w:type="spellStart"/>
      <w:r>
        <w:t>Typescript</w:t>
      </w:r>
      <w:proofErr w:type="spellEnd"/>
      <w:r>
        <w:t xml:space="preserve"> in Bezug auf OOP zusätzlich mit sich</w:t>
      </w:r>
    </w:p>
    <w:p w14:paraId="54AF5EFF" w14:textId="77777777" w:rsidR="00521EFD" w:rsidRDefault="00521EFD">
      <w:pPr>
        <w:rPr>
          <w:rFonts w:ascii="Arial" w:hAnsi="Arial"/>
          <w:b/>
          <w:color w:val="000000" w:themeColor="text1"/>
          <w:sz w:val="32"/>
        </w:rPr>
      </w:pPr>
      <w:r>
        <w:br w:type="page"/>
      </w:r>
    </w:p>
    <w:p w14:paraId="15E56492" w14:textId="3FDB21E0" w:rsidR="00B036CB" w:rsidRDefault="00B036CB" w:rsidP="00521EFD">
      <w:pPr>
        <w:pStyle w:val="berschrift1"/>
      </w:pPr>
      <w:bookmarkStart w:id="10" w:name="_Toc150887902"/>
      <w:r>
        <w:lastRenderedPageBreak/>
        <w:t>Evaluierung</w:t>
      </w:r>
      <w:bookmarkEnd w:id="10"/>
    </w:p>
    <w:p w14:paraId="2BB21A82" w14:textId="15948F2B" w:rsidR="00521EFD" w:rsidRDefault="00587690" w:rsidP="00587690">
      <w:pPr>
        <w:pStyle w:val="berschrift2"/>
      </w:pPr>
      <w:bookmarkStart w:id="11" w:name="_Toc150887903"/>
      <w:r>
        <w:t>Visualisierungskonzept</w:t>
      </w:r>
      <w:bookmarkEnd w:id="11"/>
      <w:r>
        <w:t xml:space="preserve"> </w:t>
      </w:r>
    </w:p>
    <w:p w14:paraId="66E56A2E" w14:textId="77777777" w:rsidR="00587690" w:rsidRDefault="00587690" w:rsidP="00587690">
      <w:pPr>
        <w:pStyle w:val="Flietext"/>
      </w:pPr>
    </w:p>
    <w:p w14:paraId="1215DCCC" w14:textId="67D8976D" w:rsidR="007C3F95" w:rsidRDefault="007C3F95" w:rsidP="00587690">
      <w:pPr>
        <w:pStyle w:val="Flietext"/>
      </w:pPr>
      <w:r>
        <w:t xml:space="preserve">Die Visualisierung zielt darauf ab, die Laustärke der analysierten Frequenzbereiche durch die Bewegung und </w:t>
      </w:r>
      <w:r w:rsidR="00241A20">
        <w:t>Verfärbung</w:t>
      </w:r>
      <w:r>
        <w:t xml:space="preserve"> von Objekten </w:t>
      </w:r>
      <w:r w:rsidR="00241A20">
        <w:t xml:space="preserve">darzustellen. </w:t>
      </w:r>
    </w:p>
    <w:p w14:paraId="4FEB827F" w14:textId="54479599" w:rsidR="00587690" w:rsidRDefault="00C965C7" w:rsidP="00587690">
      <w:pPr>
        <w:pStyle w:val="Flietext"/>
      </w:pPr>
      <w:r>
        <w:t xml:space="preserve">Die Darstellung der Musikvisualisierung ist in 4 Einzelbereiche unterteilt. </w:t>
      </w:r>
    </w:p>
    <w:p w14:paraId="12CF0DC9" w14:textId="173A960F" w:rsidR="00C965C7" w:rsidRDefault="00C965C7" w:rsidP="00587690">
      <w:pPr>
        <w:pStyle w:val="Flietext"/>
      </w:pPr>
      <w:r>
        <w:t xml:space="preserve">Der Hintergrund wird von einem Balkendiagramm ausgefüllt. Die Aussteuerung der Balken entspricht der Lautstärke der analysierten Frequenzbereiche. </w:t>
      </w:r>
    </w:p>
    <w:p w14:paraId="0573A02B" w14:textId="386A6FBA" w:rsidR="00C965C7" w:rsidRDefault="00C965C7" w:rsidP="00587690">
      <w:pPr>
        <w:pStyle w:val="Flietext"/>
      </w:pPr>
      <w:r>
        <w:t>Im Vordergrund ist die Visualisierung in drei Frequenzbereiche aufgeteilt</w:t>
      </w:r>
      <w:r w:rsidR="00660CF3">
        <w:t xml:space="preserve"> für die Darstellung der Bässe, der Mitten und der Höhen</w:t>
      </w:r>
      <w:r>
        <w:t xml:space="preserve">. </w:t>
      </w:r>
    </w:p>
    <w:p w14:paraId="11DD2807" w14:textId="55309027" w:rsidR="00C965C7" w:rsidRDefault="00C965C7" w:rsidP="00587690">
      <w:pPr>
        <w:pStyle w:val="Flietext"/>
      </w:pPr>
      <w:r>
        <w:t xml:space="preserve">In einem Kreis um den Mittelpunkt herum befinden sich Objekte, welche sich, nach der Lautstärke der Frequenzen im Bassbereich </w:t>
      </w:r>
      <w:proofErr w:type="spellStart"/>
      <w:r>
        <w:t>richtung</w:t>
      </w:r>
      <w:proofErr w:type="spellEnd"/>
      <w:r>
        <w:t xml:space="preserve"> Mitte bewegen. Diese </w:t>
      </w:r>
      <w:r w:rsidR="0093705D">
        <w:t>s</w:t>
      </w:r>
      <w:r>
        <w:t xml:space="preserve">ollen sich </w:t>
      </w:r>
      <w:r w:rsidR="0093705D">
        <w:t xml:space="preserve">je </w:t>
      </w:r>
      <w:r>
        <w:t>lauter sie sind,</w:t>
      </w:r>
      <w:r w:rsidR="0093705D">
        <w:t xml:space="preserve"> umso röter verfärben.</w:t>
      </w:r>
    </w:p>
    <w:p w14:paraId="3C03821F" w14:textId="54AFFD1E" w:rsidR="0093705D" w:rsidRDefault="0093705D" w:rsidP="00587690">
      <w:pPr>
        <w:pStyle w:val="Flietext"/>
      </w:pPr>
      <w:r>
        <w:t xml:space="preserve">Aus dem Nullpunkt der Szene heraus entspringen Objekte, welche nach den analysierten Lautstäken des </w:t>
      </w:r>
      <w:r w:rsidR="00660CF3">
        <w:t>m</w:t>
      </w:r>
      <w:r>
        <w:t xml:space="preserve">ittleren Frequenzbereiches animiert sind. </w:t>
      </w:r>
      <w:r w:rsidR="00660CF3">
        <w:t xml:space="preserve">Sie verteilen sich in einem Kreis um den Mittelpunkt. Die Austeuerung nach außen soll proportional zur Laustärke sein. Die roten, grünen und blauen Farbanteile verändern sich nach Frequenz und Lautstärke. </w:t>
      </w:r>
    </w:p>
    <w:p w14:paraId="337C95D3" w14:textId="2EBB17BF" w:rsidR="00660CF3" w:rsidRDefault="00660CF3" w:rsidP="00587690">
      <w:pPr>
        <w:pStyle w:val="Flietext"/>
      </w:pPr>
      <w:r>
        <w:t>Von dem äußeren Bildschirmrand soll</w:t>
      </w:r>
      <w:r w:rsidR="005D646C">
        <w:t xml:space="preserve"> Objekte</w:t>
      </w:r>
      <w:r>
        <w:t xml:space="preserve"> in Spiralförmigen Mustern nach inne Pulsier</w:t>
      </w:r>
      <w:r w:rsidR="005D646C">
        <w:t xml:space="preserve">t kommen. Diese Animation wird </w:t>
      </w:r>
      <w:r>
        <w:t xml:space="preserve">durch die Lautstärken der </w:t>
      </w:r>
      <w:r w:rsidR="005D646C">
        <w:t xml:space="preserve">hohen Frequenzanteile gesteuert. Für diesen Bereich sollen hellere Farben verwendet werden. </w:t>
      </w:r>
    </w:p>
    <w:p w14:paraId="1722931B" w14:textId="7C0C5EC7" w:rsidR="005D646C" w:rsidRDefault="005D646C" w:rsidP="00587690">
      <w:pPr>
        <w:pStyle w:val="Flietext"/>
      </w:pPr>
      <w:r>
        <w:t xml:space="preserve">Die Visualisierungen der drei Frequenzanteile sollen ebenfalls rotieren. Die Objekte, welche die Bässe </w:t>
      </w:r>
      <w:r w:rsidR="00D43785">
        <w:t xml:space="preserve">und die Höhen darstellen im gegen den Uhrzeigersinn und die Objekte der Mitten im Uhrzeigersinn. </w:t>
      </w:r>
    </w:p>
    <w:p w14:paraId="7C6383FC" w14:textId="767A32E8" w:rsidR="00D43785" w:rsidRDefault="00D43785" w:rsidP="00587690">
      <w:pPr>
        <w:pStyle w:val="Flietext"/>
      </w:pPr>
      <w:r>
        <w:t>Für einen Intensiveren visuellen Eindruck bewegt dich perspektive je nach dem niedrigsten verfügbaren Frequenzbereich von den Objekten weg. Aus den Bässen lässt sich zumeist ein Rhythmus der Musik ableiten. Ist der Abgespielte Ton im Bassbereich Laut</w:t>
      </w:r>
      <w:r w:rsidR="007C3F95">
        <w:t>, was darauf schließen lässt, dass sich die Musik um ihren stimmungstechnischen Höhepunkt befindet</w:t>
      </w:r>
      <w:r>
        <w:t>, sind alle Objekte vollumfänglich zu sehen.</w:t>
      </w:r>
    </w:p>
    <w:p w14:paraId="1A03041D" w14:textId="77777777" w:rsidR="008D7515" w:rsidRDefault="008D7515" w:rsidP="00587690">
      <w:pPr>
        <w:pStyle w:val="Flietext"/>
      </w:pPr>
    </w:p>
    <w:p w14:paraId="72CBFBE6" w14:textId="698B1CDF" w:rsidR="00660CF3" w:rsidRDefault="00241A20" w:rsidP="00587690">
      <w:pPr>
        <w:pStyle w:val="Flietext"/>
      </w:pPr>
      <w:r>
        <w:t xml:space="preserve">Die konzeptionellen Anforderungen an die eingeteilten Bereiche der Visualisierung sind in </w:t>
      </w:r>
      <w:proofErr w:type="spellStart"/>
      <w:r>
        <w:t>Typescript</w:t>
      </w:r>
      <w:proofErr w:type="spellEnd"/>
      <w:r>
        <w:t xml:space="preserve"> umgesetzt wurden.</w:t>
      </w:r>
    </w:p>
    <w:p w14:paraId="63A87771" w14:textId="77777777" w:rsidR="00241A20" w:rsidRPr="00587690" w:rsidRDefault="00241A20" w:rsidP="00587690">
      <w:pPr>
        <w:pStyle w:val="Flietext"/>
      </w:pPr>
    </w:p>
    <w:p w14:paraId="5BE5B9EB" w14:textId="3B4ACE0C" w:rsidR="00587690" w:rsidRDefault="00587690" w:rsidP="00587690">
      <w:pPr>
        <w:pStyle w:val="berschrift2"/>
      </w:pPr>
      <w:bookmarkStart w:id="12" w:name="_Toc150887904"/>
      <w:r>
        <w:t xml:space="preserve">Umsetzung in </w:t>
      </w:r>
      <w:proofErr w:type="spellStart"/>
      <w:r>
        <w:t>Typescript</w:t>
      </w:r>
      <w:bookmarkEnd w:id="12"/>
      <w:proofErr w:type="spellEnd"/>
    </w:p>
    <w:p w14:paraId="3A9CD730" w14:textId="6623882A" w:rsidR="008C532F" w:rsidRDefault="008C532F" w:rsidP="00172F43">
      <w:pPr>
        <w:pStyle w:val="Flietext"/>
      </w:pPr>
      <w:r>
        <w:t xml:space="preserve">Die Umsetzung der Evaluierung in </w:t>
      </w:r>
      <w:proofErr w:type="spellStart"/>
      <w:r>
        <w:t>Typescript</w:t>
      </w:r>
      <w:proofErr w:type="spellEnd"/>
      <w:r>
        <w:t xml:space="preserve"> erfolgt in drei Schritten. Zunächst entsteht die Oberfläche eine</w:t>
      </w:r>
      <w:r w:rsidR="00185F6F">
        <w:t>s</w:t>
      </w:r>
      <w:r>
        <w:t xml:space="preserve"> Musikplayers mit Steuerelementen in HTML</w:t>
      </w:r>
      <w:r w:rsidR="00185F6F">
        <w:t xml:space="preserve">, mit Anpassungen im Aussehen und Aufrufen von Funktionen in </w:t>
      </w:r>
      <w:proofErr w:type="spellStart"/>
      <w:r w:rsidR="00185F6F">
        <w:t>Javascript</w:t>
      </w:r>
      <w:proofErr w:type="spellEnd"/>
      <w:r w:rsidR="00185F6F">
        <w:t xml:space="preserve"> durch ausgelöste Events beim Betätigen der Steuerelemente. </w:t>
      </w:r>
    </w:p>
    <w:p w14:paraId="331AACD8" w14:textId="7CAA8E6E" w:rsidR="00185F6F" w:rsidRDefault="00185F6F" w:rsidP="00172F43">
      <w:pPr>
        <w:pStyle w:val="Flietext"/>
      </w:pPr>
      <w:r>
        <w:lastRenderedPageBreak/>
        <w:t xml:space="preserve">Der nächste Schritt ist die Erstellung einer THREE.js Szene in </w:t>
      </w:r>
      <w:proofErr w:type="spellStart"/>
      <w:r>
        <w:t>Typescipt</w:t>
      </w:r>
      <w:proofErr w:type="spellEnd"/>
      <w:r>
        <w:t xml:space="preserve">. Es soll daneben eine Klasse entstehen, welche über die Audio-API von THREE.js verfügt. Die ausgelösten Events sollen auf die Methoden dieser Klasse zugreifen. </w:t>
      </w:r>
    </w:p>
    <w:p w14:paraId="1432C41C" w14:textId="30EA7C74" w:rsidR="00185F6F" w:rsidRDefault="00185F6F" w:rsidP="00172F43">
      <w:pPr>
        <w:pStyle w:val="Flietext"/>
      </w:pPr>
      <w:r>
        <w:t xml:space="preserve">Im letzten Schritt wird die Visualisierung in einer separaten Klasse für Szenarien implementiert. Diese Klasse enthält Methoden zum Erschaffen von Objekten, zum Animieren dieser Objekte, sowohl wenn Musik gespielt wird als auch bei Pausen und einer Methode zum Zurücksetzten. </w:t>
      </w:r>
    </w:p>
    <w:p w14:paraId="40FB1002" w14:textId="44F39676" w:rsidR="00185F6F" w:rsidRDefault="00185F6F" w:rsidP="00172F43">
      <w:pPr>
        <w:pStyle w:val="Flietext"/>
      </w:pPr>
      <w:r>
        <w:t xml:space="preserve">Ein grober Überblick über die Einbettung der Implementierungen </w:t>
      </w:r>
      <w:r w:rsidRPr="00560A2D">
        <w:rPr>
          <w:color w:val="auto"/>
        </w:rPr>
        <w:t xml:space="preserve">ist in Abbildung 1 zu </w:t>
      </w:r>
      <w:r>
        <w:t>sehen.</w:t>
      </w:r>
    </w:p>
    <w:p w14:paraId="4541F4EA" w14:textId="77777777" w:rsidR="00746B13" w:rsidRPr="008C532F" w:rsidRDefault="00746B13" w:rsidP="00172F43">
      <w:pPr>
        <w:pStyle w:val="Flietext"/>
      </w:pPr>
    </w:p>
    <w:p w14:paraId="14321E98" w14:textId="016EC219" w:rsidR="00172F43" w:rsidRDefault="00C41DA5" w:rsidP="00172F43">
      <w:pPr>
        <w:pStyle w:val="Flietext"/>
        <w:keepNext/>
      </w:pPr>
      <w:r>
        <w:object w:dxaOrig="9602" w:dyaOrig="5400" w14:anchorId="10FF9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0pt;height:270pt" o:ole="">
            <v:imagedata r:id="rId10" o:title=""/>
            <w10:bordertop type="single" width="8"/>
            <w10:borderleft type="single" width="8"/>
            <w10:borderbottom type="single" width="8"/>
            <w10:borderright type="single" width="8"/>
          </v:shape>
          <o:OLEObject Type="Link" ProgID="PowerPoint.Slide.8" ShapeID="_x0000_i1028" DrawAspect="Content" r:id="rId11" UpdateMode="Always">
            <o:LinkType>EnhancedMetaFile</o:LinkType>
            <o:LockedField>false</o:LockedField>
          </o:OLEObject>
        </w:object>
      </w:r>
    </w:p>
    <w:p w14:paraId="34C9163C" w14:textId="2129684F" w:rsidR="000A032D" w:rsidRPr="008923B0" w:rsidRDefault="00172F43" w:rsidP="00172F43">
      <w:pPr>
        <w:pStyle w:val="Flietext"/>
      </w:pPr>
      <w:bookmarkStart w:id="13" w:name="_Toc150887951"/>
      <w:r w:rsidRPr="00172F43">
        <w:rPr>
          <w:b/>
        </w:rPr>
        <w:t xml:space="preserve">Abbildung </w:t>
      </w:r>
      <w:r w:rsidRPr="00172F43">
        <w:rPr>
          <w:b/>
        </w:rPr>
        <w:fldChar w:fldCharType="begin"/>
      </w:r>
      <w:r w:rsidRPr="00172F43">
        <w:rPr>
          <w:b/>
        </w:rPr>
        <w:instrText xml:space="preserve"> SEQ Abbildung \* ARABIC </w:instrText>
      </w:r>
      <w:r w:rsidRPr="00172F43">
        <w:rPr>
          <w:b/>
        </w:rPr>
        <w:fldChar w:fldCharType="separate"/>
      </w:r>
      <w:r w:rsidR="008B7A37">
        <w:rPr>
          <w:b/>
          <w:noProof/>
        </w:rPr>
        <w:t>1</w:t>
      </w:r>
      <w:r w:rsidRPr="00172F43">
        <w:rPr>
          <w:b/>
        </w:rPr>
        <w:fldChar w:fldCharType="end"/>
      </w:r>
      <w:r>
        <w:rPr>
          <w:b/>
        </w:rPr>
        <w:t>,</w:t>
      </w:r>
      <w:r w:rsidR="008923B0">
        <w:t xml:space="preserve"> Verschachtelungs-Skizze der Programmcodedateien</w:t>
      </w:r>
      <w:bookmarkEnd w:id="13"/>
    </w:p>
    <w:p w14:paraId="3E43A655" w14:textId="77777777" w:rsidR="00587690" w:rsidRDefault="00587690" w:rsidP="00587690">
      <w:pPr>
        <w:pStyle w:val="Flietext"/>
      </w:pPr>
    </w:p>
    <w:p w14:paraId="66A07707" w14:textId="25DEF849" w:rsidR="00746B13" w:rsidRDefault="00746B13" w:rsidP="00746B13">
      <w:pPr>
        <w:pStyle w:val="Flietext"/>
      </w:pPr>
      <w:r>
        <w:t xml:space="preserve">Am oberen Rand wird eine Leiste mit Steuerelementen erzeugt. Dies geschieht in HTML mit Symbolen in einer Tabelle. </w:t>
      </w:r>
    </w:p>
    <w:p w14:paraId="57CD642B" w14:textId="0BAB6B65" w:rsidR="00746B13" w:rsidRDefault="00746B13" w:rsidP="00746B13">
      <w:pPr>
        <w:pStyle w:val="Flietext"/>
      </w:pPr>
      <w:r>
        <w:t xml:space="preserve">Der Typescript-Quellcode ist in einem HTML-DIV-Tag eingebettet. </w:t>
      </w:r>
      <w:r w:rsidRPr="00746B13">
        <w:t xml:space="preserve">In </w:t>
      </w:r>
      <w:r>
        <w:t>dem Programmcode befindet sich die THREE.js Szene und weitere Szenendefinitionen zum Erstellen einer Grundszene. Die Klassen für die Events, die Audio-API und die einzelnen Szenarien werden aus weiteren Typescript-Dateien eingebunden.</w:t>
      </w:r>
    </w:p>
    <w:p w14:paraId="56CF1CBC" w14:textId="7663ADAD" w:rsidR="00807D74" w:rsidRDefault="00807D74" w:rsidP="00746B13">
      <w:pPr>
        <w:pStyle w:val="Flietext"/>
        <w:rPr>
          <w:color w:val="auto"/>
        </w:rPr>
      </w:pPr>
      <w:r>
        <w:t xml:space="preserve">Der strukturelle Aufbau des Typescriptcodes ist in einem UML-Klassendiagramm in </w:t>
      </w:r>
      <w:r w:rsidRPr="00560A2D">
        <w:rPr>
          <w:color w:val="auto"/>
        </w:rPr>
        <w:t>Abbildung 2 beschrieben</w:t>
      </w:r>
      <w:r>
        <w:rPr>
          <w:color w:val="auto"/>
        </w:rPr>
        <w:t xml:space="preserve">. Jede Klasse ist in einer separaten Datei ausgelagert. </w:t>
      </w:r>
    </w:p>
    <w:p w14:paraId="5E1A69EF" w14:textId="2011423D" w:rsidR="00807D74" w:rsidRDefault="00807D74" w:rsidP="00746B13">
      <w:pPr>
        <w:pStyle w:val="Flietext"/>
        <w:rPr>
          <w:color w:val="auto"/>
        </w:rPr>
      </w:pPr>
      <w:r>
        <w:rPr>
          <w:color w:val="auto"/>
        </w:rPr>
        <w:t>Die Event_Handler-Klasse listet im Konstruktor alle benötigten Events für das Betätigen der Steuerelemente und Tastatureingaben</w:t>
      </w:r>
      <w:r w:rsidR="0096716D">
        <w:rPr>
          <w:color w:val="auto"/>
        </w:rPr>
        <w:t xml:space="preserve"> auf</w:t>
      </w:r>
      <w:r>
        <w:rPr>
          <w:color w:val="auto"/>
        </w:rPr>
        <w:t xml:space="preserve"> und verknüpft diese mit den entsprechenden </w:t>
      </w:r>
      <w:r w:rsidR="0096716D">
        <w:rPr>
          <w:color w:val="auto"/>
        </w:rPr>
        <w:t>Methoden</w:t>
      </w:r>
      <w:r>
        <w:rPr>
          <w:color w:val="auto"/>
        </w:rPr>
        <w:t xml:space="preserve">. Die Methoden rufen Funktionen aus der Audio_Processing </w:t>
      </w:r>
      <w:r w:rsidR="0096716D">
        <w:rPr>
          <w:color w:val="auto"/>
        </w:rPr>
        <w:t>K</w:t>
      </w:r>
      <w:r>
        <w:rPr>
          <w:color w:val="auto"/>
        </w:rPr>
        <w:t xml:space="preserve">lasse auf. </w:t>
      </w:r>
    </w:p>
    <w:p w14:paraId="23A8C432" w14:textId="13A1A5D8" w:rsidR="00807D74" w:rsidRDefault="00807D74" w:rsidP="00746B13">
      <w:pPr>
        <w:pStyle w:val="Flietext"/>
        <w:rPr>
          <w:color w:val="auto"/>
        </w:rPr>
      </w:pPr>
      <w:r w:rsidRPr="00807D74">
        <w:rPr>
          <w:color w:val="auto"/>
        </w:rPr>
        <w:lastRenderedPageBreak/>
        <w:t>Die Audio_Processing</w:t>
      </w:r>
      <w:r>
        <w:rPr>
          <w:color w:val="auto"/>
        </w:rPr>
        <w:t>-K</w:t>
      </w:r>
      <w:r w:rsidRPr="00807D74">
        <w:rPr>
          <w:color w:val="auto"/>
        </w:rPr>
        <w:t>lasse initialisie</w:t>
      </w:r>
      <w:r>
        <w:rPr>
          <w:color w:val="auto"/>
        </w:rPr>
        <w:t xml:space="preserve">rt die Elemente aus dem THREE.js Modul zum Verwalten des Audios, zum Laden des Audios und zum Analysieren des Audios. Die Methoden zum </w:t>
      </w:r>
      <w:r w:rsidR="0096716D">
        <w:rPr>
          <w:color w:val="auto"/>
        </w:rPr>
        <w:t>L</w:t>
      </w:r>
      <w:r>
        <w:rPr>
          <w:color w:val="auto"/>
        </w:rPr>
        <w:t xml:space="preserve">aden, </w:t>
      </w:r>
      <w:r w:rsidR="0096716D">
        <w:rPr>
          <w:color w:val="auto"/>
        </w:rPr>
        <w:t>A</w:t>
      </w:r>
      <w:r>
        <w:rPr>
          <w:color w:val="auto"/>
        </w:rPr>
        <w:t xml:space="preserve">bspielen, </w:t>
      </w:r>
      <w:r w:rsidR="0096716D">
        <w:rPr>
          <w:color w:val="auto"/>
        </w:rPr>
        <w:t>A</w:t>
      </w:r>
      <w:r>
        <w:rPr>
          <w:color w:val="auto"/>
        </w:rPr>
        <w:t xml:space="preserve">nhalten und </w:t>
      </w:r>
      <w:r w:rsidR="0096716D">
        <w:rPr>
          <w:color w:val="auto"/>
        </w:rPr>
        <w:t>Z</w:t>
      </w:r>
      <w:r>
        <w:rPr>
          <w:color w:val="auto"/>
        </w:rPr>
        <w:t>urücksetzten des Audios werden von den Events aufgerufen.</w:t>
      </w:r>
      <w:r w:rsidR="004B37AD">
        <w:rPr>
          <w:color w:val="auto"/>
        </w:rPr>
        <w:t xml:space="preserve"> Die Klasse verfügt außerdem über eine Methode zum </w:t>
      </w:r>
      <w:r w:rsidR="0096716D">
        <w:rPr>
          <w:color w:val="auto"/>
        </w:rPr>
        <w:t>Aufrufen</w:t>
      </w:r>
      <w:r w:rsidR="004B37AD">
        <w:rPr>
          <w:color w:val="auto"/>
        </w:rPr>
        <w:t xml:space="preserve"> der richtigen </w:t>
      </w:r>
      <w:r w:rsidR="0096716D">
        <w:rPr>
          <w:color w:val="auto"/>
        </w:rPr>
        <w:t>Animationsfunktion. B</w:t>
      </w:r>
      <w:r w:rsidR="004B37AD">
        <w:rPr>
          <w:color w:val="auto"/>
        </w:rPr>
        <w:t>asierend auf dem Status der Musik, ob diese abgespielt wird oder gerade pausiert ist</w:t>
      </w:r>
      <w:r w:rsidR="0096716D">
        <w:rPr>
          <w:color w:val="auto"/>
        </w:rPr>
        <w:t>, wird entweder die Leerlauffunktion oder die Visualisierungsfunktion der erstellten Szenarien aufgerufen. Die Methode selbst wird von der Animationsschleife der THREE.js Szene ausgeführt. Beim Aufruf der Visualisierung wird im Voraus die Analyse des Audios durchgeführt. Die Analysierten Daten entsprechen einem Array aus der mittleren Lautstärke jedes Frequenzbereiches. Die Frequenzbereiche werden von der FFT-Größe bestimmt. In einem Spektrum von 20 Herz bis 20 Kilo Herz steht die FFT-Größe für die Anzahl der Unterteilungen. Mit einer FFT-Größe von 2048 wird den Visualisierungsfunktionen ein Array mit 2048 Elementen zum Darstellen übergeben.</w:t>
      </w:r>
    </w:p>
    <w:p w14:paraId="06997663" w14:textId="047D329F" w:rsidR="003C4C47" w:rsidRPr="0096716D" w:rsidRDefault="003C4C47" w:rsidP="0096716D">
      <w:pPr>
        <w:pStyle w:val="Flietext"/>
        <w:rPr>
          <w:color w:val="auto"/>
        </w:rPr>
      </w:pPr>
      <w:r>
        <w:t xml:space="preserve">Die Scenaries-Klasse ist ein Prototyp. Die erzeugten Kindklassen erben den Funktionsumfang und Membervariablen, um </w:t>
      </w:r>
      <w:r w:rsidR="0096716D">
        <w:t>das Initialisieren</w:t>
      </w:r>
      <w:r>
        <w:t xml:space="preserve"> verschiedener Visualisierungsmethoden, projiziert auf die vier einzelnen Bereiche unter 3.1 Visualisierungskonzept beschrieben, zu vereinfachen.</w:t>
      </w:r>
      <w:r w:rsidR="0096716D">
        <w:t xml:space="preserve"> Der Funktionsumfang enthält eine Methode zum </w:t>
      </w:r>
      <w:r w:rsidR="00EE7DA4">
        <w:t>Erstellen</w:t>
      </w:r>
      <w:r w:rsidR="0096716D">
        <w:t xml:space="preserve"> der Objekte</w:t>
      </w:r>
      <w:r w:rsidR="00EE7DA4">
        <w:t>, eine für die Animation der Visualisierung, eine Leerlaufanimation, wenn die Musik nicht spielt und eine zum Zurücksetzten der Objekte.</w:t>
      </w:r>
    </w:p>
    <w:p w14:paraId="6E453CC9" w14:textId="70BD4151" w:rsidR="0096716D" w:rsidRDefault="0096716D" w:rsidP="0096716D">
      <w:pPr>
        <w:pStyle w:val="Flietext"/>
        <w:rPr>
          <w:rFonts w:eastAsia="Times New Roman" w:cs="Arial"/>
          <w:color w:val="auto"/>
          <w:szCs w:val="24"/>
          <w:lang w:eastAsia="de-DE"/>
        </w:rPr>
      </w:pPr>
      <w:r w:rsidRPr="0096716D">
        <w:rPr>
          <w:color w:val="auto"/>
        </w:rPr>
        <w:t xml:space="preserve">Für das Balkendiagramm im Hintergrund existiert die Kindklasse </w:t>
      </w:r>
      <w:r w:rsidRPr="0096716D">
        <w:rPr>
          <w:rFonts w:eastAsia="Times New Roman" w:cs="Arial"/>
          <w:color w:val="auto"/>
          <w:szCs w:val="24"/>
          <w:lang w:eastAsia="de-DE"/>
        </w:rPr>
        <w:t>Freq_Bar_Scenary</w:t>
      </w:r>
      <w:r w:rsidR="00EE7DA4">
        <w:rPr>
          <w:rFonts w:eastAsia="Times New Roman" w:cs="Arial"/>
          <w:color w:val="auto"/>
          <w:szCs w:val="24"/>
          <w:lang w:eastAsia="de-DE"/>
        </w:rPr>
        <w:t>. Diese Klasse erzeugt aneinandergereihte Balken entsprechend der Menge der analysierten Daten</w:t>
      </w:r>
      <w:r w:rsidR="00B15A8F">
        <w:rPr>
          <w:rFonts w:eastAsia="Times New Roman" w:cs="Arial"/>
          <w:color w:val="auto"/>
          <w:szCs w:val="24"/>
          <w:lang w:eastAsia="de-DE"/>
        </w:rPr>
        <w:t>,</w:t>
      </w:r>
      <w:r w:rsidR="00EE7DA4">
        <w:rPr>
          <w:rFonts w:eastAsia="Times New Roman" w:cs="Arial"/>
          <w:color w:val="auto"/>
          <w:szCs w:val="24"/>
          <w:lang w:eastAsia="de-DE"/>
        </w:rPr>
        <w:t xml:space="preserve"> in einer bestimmten Tiefe. Die Daten werden der Reihe nach auf die Skalierung der Balken in vertikaler Richtung übertragen. Die Leerlauffunktion lässt die Balken stätisch in ihrer Skalierung auf den Wert Null zurück schrumpfen. </w:t>
      </w:r>
    </w:p>
    <w:p w14:paraId="2555EFA9" w14:textId="7E7969B8" w:rsidR="00EE7DA4" w:rsidRDefault="00B15A8F" w:rsidP="0096716D">
      <w:pPr>
        <w:pStyle w:val="Flietext"/>
        <w:rPr>
          <w:rFonts w:eastAsia="Times New Roman" w:cs="Arial"/>
          <w:color w:val="auto"/>
          <w:szCs w:val="24"/>
          <w:lang w:eastAsia="de-DE"/>
        </w:rPr>
      </w:pPr>
      <w:r>
        <w:rPr>
          <w:rFonts w:eastAsia="Times New Roman" w:cs="Arial"/>
          <w:color w:val="auto"/>
          <w:szCs w:val="24"/>
          <w:lang w:eastAsia="de-DE"/>
        </w:rPr>
        <w:t>Die Visualisierung der drei eingeteilten Frequenzbereiche erfolgt durch dieselbe Kindklasse. Die Klasse Cube_Scenary erschafft kleine Würfel zufällig über die Szene verteilt. Die Visualisierungsfunktion bestimmt die Positionen in der Horizontalen und Vertikalen entsprechend einer Berechnung mit den Analysierten Daten der Musik. Durch eine Switch-Case-Anweisung kann hier zwischen den drei verschiedenen nach Frequenzbereich eingeteilten Varianten unterscheiden. Im Leerlauf, wenn Musik nicht spielt Bewegen sich alle Objekte in Richtung Mittelpunkt der Szene. Ist dieser erreicht, wird das Objekt an eine Zufällige Position der Szene zurückgesetzt.</w:t>
      </w:r>
      <w:r w:rsidR="00B96A06">
        <w:rPr>
          <w:rFonts w:eastAsia="Times New Roman" w:cs="Arial"/>
          <w:color w:val="auto"/>
          <w:szCs w:val="24"/>
          <w:lang w:eastAsia="de-DE"/>
        </w:rPr>
        <w:t xml:space="preserve"> </w:t>
      </w:r>
    </w:p>
    <w:p w14:paraId="03AE364D" w14:textId="77777777" w:rsidR="00973F5A" w:rsidRDefault="00B96A06" w:rsidP="0096716D">
      <w:pPr>
        <w:pStyle w:val="Flietext"/>
        <w:rPr>
          <w:rFonts w:eastAsia="Times New Roman" w:cs="Arial"/>
          <w:color w:val="auto"/>
          <w:szCs w:val="24"/>
          <w:lang w:eastAsia="de-DE"/>
        </w:rPr>
      </w:pPr>
      <w:r>
        <w:rPr>
          <w:rFonts w:eastAsia="Times New Roman" w:cs="Arial"/>
          <w:color w:val="auto"/>
          <w:szCs w:val="24"/>
          <w:lang w:eastAsia="de-DE"/>
        </w:rPr>
        <w:t>Die drei Varianten erzeugten Objekte unterscheiden sich lediglich in der aus der Analyse bestimmten Position. Über Sinus und Cosinus Berechnungen des Zählers für den Frequenzbereich Ordnen sich die Objekte Kreisförmig um den Mittelpunkt an. Je höher die Frequenz, desto höher ist der Zähler beim Iterieren durch das Analysierte Datenarray. Mittels eines Faktor</w:t>
      </w:r>
      <w:r w:rsidR="00973F5A">
        <w:rPr>
          <w:rFonts w:eastAsia="Times New Roman" w:cs="Arial"/>
          <w:color w:val="auto"/>
          <w:szCs w:val="24"/>
          <w:lang w:eastAsia="de-DE"/>
        </w:rPr>
        <w:t>s</w:t>
      </w:r>
      <w:r>
        <w:rPr>
          <w:rFonts w:eastAsia="Times New Roman" w:cs="Arial"/>
          <w:color w:val="auto"/>
          <w:szCs w:val="24"/>
          <w:lang w:eastAsia="de-DE"/>
        </w:rPr>
        <w:t xml:space="preserve">, welcher Proportional der Lautstärke entspricht, wird die Position </w:t>
      </w:r>
      <w:r w:rsidR="00973F5A">
        <w:rPr>
          <w:rFonts w:eastAsia="Times New Roman" w:cs="Arial"/>
          <w:color w:val="auto"/>
          <w:szCs w:val="24"/>
          <w:lang w:eastAsia="de-DE"/>
        </w:rPr>
        <w:t>moduliert</w:t>
      </w:r>
      <w:r>
        <w:rPr>
          <w:rFonts w:eastAsia="Times New Roman" w:cs="Arial"/>
          <w:color w:val="auto"/>
          <w:szCs w:val="24"/>
          <w:lang w:eastAsia="de-DE"/>
        </w:rPr>
        <w:t>.</w:t>
      </w:r>
      <w:r w:rsidR="00973F5A">
        <w:rPr>
          <w:rFonts w:eastAsia="Times New Roman" w:cs="Arial"/>
          <w:color w:val="auto"/>
          <w:szCs w:val="24"/>
          <w:lang w:eastAsia="de-DE"/>
        </w:rPr>
        <w:t xml:space="preserve"> Bei den Bässen wird die Lautstärke von einer absoluten </w:t>
      </w:r>
      <w:r w:rsidR="00973F5A">
        <w:rPr>
          <w:rFonts w:eastAsia="Times New Roman" w:cs="Arial"/>
          <w:color w:val="auto"/>
          <w:szCs w:val="24"/>
          <w:lang w:eastAsia="de-DE"/>
        </w:rPr>
        <w:lastRenderedPageBreak/>
        <w:t xml:space="preserve">Konstante abgezogen, sodass die Würfel von außen nach inne ausschlagen. Bei den Mitten wird die Laustärke addiert, sodass diese vom Mittelpunkt heraus weiter nach außen kommen. Die Analysedaten der Mitten werden zudem unter einer Hüllkurve zur Aufbereitung gelegt. Niedrige Laustärken werden niedriger und Laute werden Lauter. Die Positionsberechnung der Höhen erfolgt mit vielfachen von der Konstante PI und ist daher Sequenzieller aufgeteilt. </w:t>
      </w:r>
    </w:p>
    <w:p w14:paraId="0E91F637" w14:textId="32CF047F" w:rsidR="0096716D" w:rsidRDefault="00973F5A" w:rsidP="0096716D">
      <w:pPr>
        <w:pStyle w:val="Flietext"/>
        <w:rPr>
          <w:rFonts w:eastAsia="Times New Roman" w:cs="Arial"/>
          <w:color w:val="auto"/>
          <w:szCs w:val="24"/>
          <w:lang w:eastAsia="de-DE"/>
        </w:rPr>
      </w:pPr>
      <w:r>
        <w:rPr>
          <w:rFonts w:eastAsia="Times New Roman" w:cs="Arial"/>
          <w:color w:val="auto"/>
          <w:szCs w:val="24"/>
          <w:lang w:eastAsia="de-DE"/>
        </w:rPr>
        <w:t xml:space="preserve">Die Einfärbung der Bassobjekte ist röter, je lauter die Frequenzen sind. Bei den Mitten und Höhen ist der Rotanteil ebenfalls direkt proportional zur Laustärke. Grünanteile sind indirekt proportional zur Lautstärke und Blauanteile sind indirekt proportional zur Frequenz. </w:t>
      </w:r>
    </w:p>
    <w:p w14:paraId="1AF44030" w14:textId="7C6576AF" w:rsidR="004F3FBA" w:rsidRPr="00B96A06" w:rsidRDefault="004F3FBA" w:rsidP="0096716D">
      <w:pPr>
        <w:pStyle w:val="Flietext"/>
        <w:rPr>
          <w:rFonts w:eastAsia="Times New Roman" w:cs="Arial"/>
          <w:color w:val="auto"/>
          <w:szCs w:val="24"/>
          <w:lang w:eastAsia="de-DE"/>
        </w:rPr>
      </w:pPr>
      <w:r>
        <w:rPr>
          <w:rFonts w:eastAsia="Times New Roman" w:cs="Arial"/>
          <w:color w:val="auto"/>
          <w:szCs w:val="24"/>
          <w:lang w:eastAsia="de-DE"/>
        </w:rPr>
        <w:t xml:space="preserve">In der THREE.js Grundszene laufen alle genannten Klassen zusammen. Hier werden neben der Szene, der Kameraperspektive und dem Renderer Objektinstanzen erzeugt und als Übergabeparameter weitergereicht. Zuerst werden Objekte einzelner Szenarien instanziert. Diese Objekte werden beim initialiseiren der Audio_Processing-Klasse übergeben, damit diese die Animationsfunktionen aufrufen kann. Der Eventhandler bekommt beim initialisieren die Audio_Processing-Klasse übergeben um Funktionen zum bedienen des Audios aufrufen zu können. </w:t>
      </w:r>
      <w:r w:rsidR="00922146">
        <w:rPr>
          <w:rFonts w:eastAsia="Times New Roman" w:cs="Arial"/>
          <w:color w:val="auto"/>
          <w:szCs w:val="24"/>
          <w:lang w:eastAsia="de-DE"/>
        </w:rPr>
        <w:t>Zuletzt</w:t>
      </w:r>
      <w:r>
        <w:rPr>
          <w:rFonts w:eastAsia="Times New Roman" w:cs="Arial"/>
          <w:color w:val="auto"/>
          <w:szCs w:val="24"/>
          <w:lang w:eastAsia="de-DE"/>
        </w:rPr>
        <w:t xml:space="preserve"> wird nur noch die Animationsschleife gestartet. Für jeden verfügbaren Frame des Browsers wird diese einmal </w:t>
      </w:r>
      <w:r w:rsidR="00922146">
        <w:rPr>
          <w:rFonts w:eastAsia="Times New Roman" w:cs="Arial"/>
          <w:color w:val="auto"/>
          <w:szCs w:val="24"/>
          <w:lang w:eastAsia="de-DE"/>
        </w:rPr>
        <w:t>ausgeführt</w:t>
      </w:r>
      <w:r>
        <w:rPr>
          <w:rFonts w:eastAsia="Times New Roman" w:cs="Arial"/>
          <w:color w:val="auto"/>
          <w:szCs w:val="24"/>
          <w:lang w:eastAsia="de-DE"/>
        </w:rPr>
        <w:t>.</w:t>
      </w:r>
      <w:r w:rsidR="00922146">
        <w:rPr>
          <w:rFonts w:eastAsia="Times New Roman" w:cs="Arial"/>
          <w:color w:val="auto"/>
          <w:szCs w:val="24"/>
          <w:lang w:eastAsia="de-DE"/>
        </w:rPr>
        <w:t xml:space="preserve"> Die Animationsschleife ruft die Visualisierungsfunktion der Audio_Processing-Klasse auf, welche die Animation der Visualisierung aufgrund des Musikstatus auswählt.</w:t>
      </w:r>
    </w:p>
    <w:p w14:paraId="6B1BDFA5" w14:textId="77777777" w:rsidR="00807D74" w:rsidRPr="00807D74" w:rsidRDefault="00807D74" w:rsidP="00746B13">
      <w:pPr>
        <w:pStyle w:val="Flietext"/>
        <w:rPr>
          <w:color w:val="auto"/>
        </w:rPr>
      </w:pPr>
    </w:p>
    <w:p w14:paraId="2AAA7561" w14:textId="262415D7" w:rsidR="00807D74" w:rsidRDefault="00C41DA5" w:rsidP="00807D74">
      <w:pPr>
        <w:pStyle w:val="Flietext"/>
        <w:keepNext/>
      </w:pPr>
      <w:r>
        <w:rPr>
          <w:color w:val="auto"/>
        </w:rPr>
        <w:object w:dxaOrig="9603" w:dyaOrig="5401" w14:anchorId="32A30C04">
          <v:shape id="_x0000_i1034" type="#_x0000_t75" style="width:480pt;height:270pt" o:ole="">
            <v:imagedata r:id="rId12" o:title=""/>
            <w10:bordertop type="single" width="8"/>
            <w10:borderleft type="single" width="8"/>
            <w10:borderbottom type="single" width="8"/>
            <w10:borderright type="single" width="8"/>
          </v:shape>
          <o:OLEObject Type="Link" ProgID="PowerPoint.Slide.8" ShapeID="_x0000_i1034" DrawAspect="Content" r:id="rId13" UpdateMode="Always">
            <o:LinkType>EnhancedMetaFile</o:LinkType>
            <o:LockedField>false</o:LockedField>
          </o:OLEObject>
        </w:object>
      </w:r>
    </w:p>
    <w:p w14:paraId="03B0057D" w14:textId="194CB32F" w:rsidR="00807D74" w:rsidRPr="00973F5A" w:rsidRDefault="00807D74" w:rsidP="00807D74">
      <w:pPr>
        <w:pStyle w:val="Flietext"/>
        <w:rPr>
          <w:bCs/>
        </w:rPr>
      </w:pPr>
      <w:bookmarkStart w:id="14" w:name="_Toc150887952"/>
      <w:r w:rsidRPr="00807D74">
        <w:rPr>
          <w:b/>
          <w:bCs/>
        </w:rPr>
        <w:t xml:space="preserve">Abbildung </w:t>
      </w:r>
      <w:r w:rsidRPr="00807D74">
        <w:rPr>
          <w:b/>
          <w:bCs/>
        </w:rPr>
        <w:fldChar w:fldCharType="begin"/>
      </w:r>
      <w:r w:rsidRPr="00807D74">
        <w:rPr>
          <w:b/>
          <w:bCs/>
        </w:rPr>
        <w:instrText xml:space="preserve"> SEQ Abbildung \* ARABIC </w:instrText>
      </w:r>
      <w:r w:rsidRPr="00807D74">
        <w:rPr>
          <w:b/>
          <w:bCs/>
        </w:rPr>
        <w:fldChar w:fldCharType="separate"/>
      </w:r>
      <w:r w:rsidR="008B7A37">
        <w:rPr>
          <w:b/>
          <w:bCs/>
          <w:noProof/>
        </w:rPr>
        <w:t>2</w:t>
      </w:r>
      <w:r w:rsidRPr="00807D74">
        <w:rPr>
          <w:b/>
          <w:bCs/>
        </w:rPr>
        <w:fldChar w:fldCharType="end"/>
      </w:r>
      <w:r>
        <w:rPr>
          <w:b/>
          <w:bCs/>
        </w:rPr>
        <w:t>,</w:t>
      </w:r>
      <w:r>
        <w:rPr>
          <w:bCs/>
        </w:rPr>
        <w:t xml:space="preserve"> Klassendiagramm Typescript Quellcode</w:t>
      </w:r>
      <w:bookmarkEnd w:id="14"/>
    </w:p>
    <w:p w14:paraId="58DBC7F5" w14:textId="77777777" w:rsidR="00746B13" w:rsidRPr="00746B13" w:rsidRDefault="00746B13" w:rsidP="00746B13">
      <w:pPr>
        <w:pStyle w:val="Flietext"/>
      </w:pPr>
    </w:p>
    <w:p w14:paraId="53D13DB8" w14:textId="7CA514CF" w:rsidR="00587690" w:rsidRPr="00587690" w:rsidRDefault="00587690" w:rsidP="00807D74">
      <w:pPr>
        <w:pStyle w:val="berschrift2"/>
      </w:pPr>
      <w:bookmarkStart w:id="15" w:name="_Toc150887905"/>
      <w:r>
        <w:lastRenderedPageBreak/>
        <w:t>Installations</w:t>
      </w:r>
      <w:r w:rsidR="000D5CE2">
        <w:t>hinweis</w:t>
      </w:r>
      <w:bookmarkEnd w:id="15"/>
    </w:p>
    <w:p w14:paraId="2B01FBBB" w14:textId="1B8F478F" w:rsidR="00587690" w:rsidRDefault="000D5CE2" w:rsidP="00521EFD">
      <w:pPr>
        <w:pStyle w:val="Flietext"/>
      </w:pPr>
      <w:r>
        <w:t xml:space="preserve">Das Visualisierungsprogramm ist in zwei Versionen verfügbar. Zum einen als fertiger Build und zum anderen als einzelne Quelldateien. </w:t>
      </w:r>
    </w:p>
    <w:p w14:paraId="6E3881E7" w14:textId="14C0D357" w:rsidR="000D5CE2" w:rsidRDefault="000D5CE2" w:rsidP="00521EFD">
      <w:pPr>
        <w:pStyle w:val="Flietext"/>
      </w:pPr>
      <w:r>
        <w:t>Im fertigen Build werden a</w:t>
      </w:r>
      <w:r w:rsidRPr="000D5CE2">
        <w:t>lle Javascript und Typescript Quelldateien inclusive der T</w:t>
      </w:r>
      <w:r>
        <w:t>HREE</w:t>
      </w:r>
      <w:r w:rsidRPr="000D5CE2">
        <w:t xml:space="preserve">.js Bibliotheken zu </w:t>
      </w:r>
      <w:r>
        <w:t>einer bundle.js-Datei</w:t>
      </w:r>
      <w:r w:rsidRPr="000D5CE2">
        <w:t xml:space="preserve"> mittels node.js zusammengefasst.</w:t>
      </w:r>
      <w:r>
        <w:t xml:space="preserve"> Das soll die Performance steigern und sorgt für einen deutlich kompakteren Quellcode ohne zusätzliche Bibliothek oder Modulordner. Zur Ausführung wird ein zusätzlicher HTTP-Server benötigt. Der Node.js Paket Manager (npm) ermöglicht eine bequeme Installation über die Befehlszeile.</w:t>
      </w:r>
    </w:p>
    <w:p w14:paraId="5E7439C8" w14:textId="6B2ECC8E" w:rsidR="000D5CE2" w:rsidRDefault="000D5CE2" w:rsidP="00521EFD">
      <w:pPr>
        <w:pStyle w:val="Flietext"/>
      </w:pPr>
      <w:r>
        <w:t xml:space="preserve">Für die Ausführung der Originalen Quellcodedateien werden die THREE.js Module benötigt. </w:t>
      </w:r>
      <w:r w:rsidR="00DB3E4B">
        <w:t>Diese können vom npm installiert werden. Der Umfang der eigensverfassten Projektdateien betrifft eine HTML-Datei „index.html“, eine CSS-Datei „style_sheet.css“ und den Typescript Quellcode unter „</w:t>
      </w:r>
      <w:r w:rsidR="00DB3E4B" w:rsidRPr="00DB3E4B">
        <w:t>Audio.ts</w:t>
      </w:r>
      <w:r w:rsidR="00DB3E4B">
        <w:t>“, „</w:t>
      </w:r>
      <w:r w:rsidR="00DB3E4B" w:rsidRPr="00DB3E4B">
        <w:t>Event_Handling.ts</w:t>
      </w:r>
      <w:r w:rsidR="00DB3E4B">
        <w:t>“, „</w:t>
      </w:r>
      <w:r w:rsidR="00DB3E4B" w:rsidRPr="00DB3E4B">
        <w:t>Scenaries.ts</w:t>
      </w:r>
      <w:r w:rsidR="00DB3E4B">
        <w:t>“, „</w:t>
      </w:r>
      <w:r w:rsidR="00DB3E4B" w:rsidRPr="00DB3E4B">
        <w:t>Scene.ts</w:t>
      </w:r>
      <w:r w:rsidR="00DB3E4B">
        <w:t>“ und „Global_</w:t>
      </w:r>
      <w:r w:rsidR="00DB3E4B" w:rsidRPr="00DB3E4B">
        <w:t>Collection.ts</w:t>
      </w:r>
      <w:r w:rsidR="00DB3E4B">
        <w:t>“.</w:t>
      </w:r>
    </w:p>
    <w:p w14:paraId="70DFE39D" w14:textId="1F8D5984" w:rsidR="00DB3E4B" w:rsidRDefault="00DB3E4B" w:rsidP="00521EFD">
      <w:pPr>
        <w:pStyle w:val="Flietext"/>
      </w:pPr>
      <w:r>
        <w:t>Ein Konkretes Benutzerhandbuch mit Installationsbefehlen ist unter der beigelegten Datei „ReadMe.txt“ zu finden.</w:t>
      </w:r>
    </w:p>
    <w:p w14:paraId="3021FA7A" w14:textId="77777777" w:rsidR="008923B0" w:rsidRDefault="008923B0" w:rsidP="00521EFD">
      <w:pPr>
        <w:pStyle w:val="Flietext"/>
      </w:pPr>
    </w:p>
    <w:p w14:paraId="2DD7AE4B" w14:textId="76A06458" w:rsidR="008B7A37" w:rsidRDefault="00587690" w:rsidP="008B7A37">
      <w:pPr>
        <w:pStyle w:val="berschrift2"/>
      </w:pPr>
      <w:bookmarkStart w:id="16" w:name="_Toc150887906"/>
      <w:r>
        <w:t>Musikvisualisierer</w:t>
      </w:r>
      <w:bookmarkEnd w:id="16"/>
    </w:p>
    <w:p w14:paraId="0EB9F256" w14:textId="076609A0" w:rsidR="008B7A37" w:rsidRDefault="008B7A37" w:rsidP="008B7A37">
      <w:pPr>
        <w:pStyle w:val="Flietext"/>
      </w:pPr>
      <w:r>
        <w:t>Die Nachfolgenden Bilder sind Screenshots des Visualisierungsprogrammes.</w:t>
      </w:r>
    </w:p>
    <w:p w14:paraId="4B5F4490" w14:textId="5B8711A2" w:rsidR="004F3FBA" w:rsidRDefault="008B7A37" w:rsidP="008B7A37">
      <w:pPr>
        <w:pStyle w:val="Flietext"/>
      </w:pPr>
      <w:r>
        <w:t xml:space="preserve">Abbildung 3 zeigt das Programm nach dem Aufrufen der Website. Alle Objekte wurden erzeugt und befinden sich in der Leerlaufanimation. Die Steuerelemente werden eingeblendet, sobald man mit der Maus dem oberen Fensterrand nahekommt. Die Bedienung enthält auf der linken Seite ein Bedienungsfeld zum Laden einer beigestellten Musikdatei. Diese ist offiziell als No-Copyright-Sound verfügbar. Direkt rechts daneben befindet sich ein Knopf zum Laden einer eigenen Musikdatei </w:t>
      </w:r>
      <w:r w:rsidR="004F3FBA">
        <w:t>des lokalen Rechners</w:t>
      </w:r>
      <w:r>
        <w:t xml:space="preserve">. In der Mitte sind Steuerelemente </w:t>
      </w:r>
      <w:r w:rsidR="004F3FBA">
        <w:t>zum Bedienen</w:t>
      </w:r>
      <w:r>
        <w:t xml:space="preserve"> des Musikplayers. Die Symbole stehen der Reihe nach für </w:t>
      </w:r>
      <w:r w:rsidR="004F3FBA">
        <w:t>das Abspielen</w:t>
      </w:r>
      <w:r>
        <w:t xml:space="preserve">, </w:t>
      </w:r>
      <w:r w:rsidR="004F3FBA">
        <w:t>P</w:t>
      </w:r>
      <w:r>
        <w:t xml:space="preserve">ausieren und </w:t>
      </w:r>
      <w:r w:rsidR="004F3FBA">
        <w:t>Z</w:t>
      </w:r>
      <w:r>
        <w:t xml:space="preserve">urücksetzten der Musik. Auf der rechten Seite </w:t>
      </w:r>
      <w:r w:rsidR="004F3FBA">
        <w:t>wird der Name der Musik zu erkennen gegeben.</w:t>
      </w:r>
    </w:p>
    <w:p w14:paraId="19674B90" w14:textId="77777777" w:rsidR="00922146" w:rsidRDefault="00922146" w:rsidP="008B7A37">
      <w:pPr>
        <w:pStyle w:val="Flietext"/>
      </w:pPr>
    </w:p>
    <w:p w14:paraId="665BD45A" w14:textId="0FCB206D" w:rsidR="00922146" w:rsidRDefault="00922146" w:rsidP="00922146">
      <w:pPr>
        <w:pStyle w:val="Flietext"/>
        <w:rPr>
          <w:b/>
          <w:sz w:val="32"/>
        </w:rPr>
      </w:pPr>
      <w:r>
        <w:t xml:space="preserve">Beim Laden einer Musikdatei startet der Audioplayer automatisch. Die Visualisierung startet. Unter Abbildung 4 ist ein Screenshot einer laufenden Visualisierung zu sehen. Der Hintergrund ist klar unterscheidbar vom Rest und zeigt das Balkendiagramm entsprechend der Musik. Um den Mittelpunkt herum sind Objekte im Kreis angeordnet. Die, die rot eingefärbt sind entsprechen den Bässen. Sie verschwimmen mit den Objekten der Mitten. Außenherum weiter aufgefächert befinden sich die Objekte der Höhen. </w:t>
      </w:r>
    </w:p>
    <w:p w14:paraId="38CC8C18" w14:textId="77777777" w:rsidR="00922146" w:rsidRPr="008B7A37" w:rsidRDefault="00922146" w:rsidP="008B7A37">
      <w:pPr>
        <w:pStyle w:val="Flietext"/>
      </w:pPr>
    </w:p>
    <w:p w14:paraId="183BA53D" w14:textId="77777777" w:rsidR="008B7A37" w:rsidRDefault="008B7A37" w:rsidP="008B7A37">
      <w:pPr>
        <w:pStyle w:val="Flietext"/>
        <w:keepNext/>
      </w:pPr>
      <w:r w:rsidRPr="008B7A37">
        <w:rPr>
          <w:noProof/>
        </w:rPr>
        <w:lastRenderedPageBreak/>
        <w:drawing>
          <wp:inline distT="0" distB="0" distL="0" distR="0" wp14:anchorId="6F721984" wp14:editId="4B7E4B3A">
            <wp:extent cx="5759450" cy="3239770"/>
            <wp:effectExtent l="0" t="0" r="0" b="0"/>
            <wp:docPr id="1408809162" name="Grafik 1" descr="Ein Bild, das Screenshot, Farbigkeit, Universum, R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9162" name="Grafik 1" descr="Ein Bild, das Screenshot, Farbigkeit, Universum, Raum enthält.&#10;&#10;Automatisch generierte Beschreibung"/>
                    <pic:cNvPicPr/>
                  </pic:nvPicPr>
                  <pic:blipFill>
                    <a:blip r:embed="rId14"/>
                    <a:stretch>
                      <a:fillRect/>
                    </a:stretch>
                  </pic:blipFill>
                  <pic:spPr>
                    <a:xfrm>
                      <a:off x="0" y="0"/>
                      <a:ext cx="5759450" cy="3239770"/>
                    </a:xfrm>
                    <a:prstGeom prst="rect">
                      <a:avLst/>
                    </a:prstGeom>
                  </pic:spPr>
                </pic:pic>
              </a:graphicData>
            </a:graphic>
          </wp:inline>
        </w:drawing>
      </w:r>
    </w:p>
    <w:p w14:paraId="52D2BB7D" w14:textId="75F7112D" w:rsidR="00DB3E4B" w:rsidRPr="008B7A37" w:rsidRDefault="008B7A37" w:rsidP="008B7A37">
      <w:pPr>
        <w:pStyle w:val="Flietext"/>
      </w:pPr>
      <w:r w:rsidRPr="008B7A37">
        <w:rPr>
          <w:b/>
        </w:rPr>
        <w:t xml:space="preserve">Abbildung </w:t>
      </w:r>
      <w:r w:rsidRPr="008B7A37">
        <w:rPr>
          <w:b/>
        </w:rPr>
        <w:fldChar w:fldCharType="begin"/>
      </w:r>
      <w:r w:rsidRPr="008B7A37">
        <w:rPr>
          <w:b/>
        </w:rPr>
        <w:instrText xml:space="preserve"> SEQ Abbildung \* ARABIC </w:instrText>
      </w:r>
      <w:r w:rsidRPr="008B7A37">
        <w:rPr>
          <w:b/>
        </w:rPr>
        <w:fldChar w:fldCharType="separate"/>
      </w:r>
      <w:r>
        <w:rPr>
          <w:b/>
          <w:noProof/>
        </w:rPr>
        <w:t>3</w:t>
      </w:r>
      <w:r w:rsidRPr="008B7A37">
        <w:rPr>
          <w:b/>
        </w:rPr>
        <w:fldChar w:fldCharType="end"/>
      </w:r>
      <w:r>
        <w:rPr>
          <w:b/>
        </w:rPr>
        <w:t>,</w:t>
      </w:r>
      <w:r>
        <w:t xml:space="preserve"> Leerlaufanimation mit Steuerelementen </w:t>
      </w:r>
    </w:p>
    <w:p w14:paraId="07AA1679" w14:textId="45464BBB" w:rsidR="008B7A37" w:rsidRDefault="008B7A37" w:rsidP="00DB3E4B">
      <w:pPr>
        <w:pStyle w:val="Flietext"/>
      </w:pPr>
    </w:p>
    <w:p w14:paraId="6FDD237D" w14:textId="77777777" w:rsidR="008B7A37" w:rsidRDefault="008B7A37" w:rsidP="008B7A37">
      <w:pPr>
        <w:pStyle w:val="Flietext"/>
        <w:keepNext/>
      </w:pPr>
      <w:r w:rsidRPr="008B7A37">
        <w:rPr>
          <w:noProof/>
        </w:rPr>
        <w:drawing>
          <wp:inline distT="0" distB="0" distL="0" distR="0" wp14:anchorId="281A1D4B" wp14:editId="38300DBA">
            <wp:extent cx="5759450" cy="3239770"/>
            <wp:effectExtent l="0" t="0" r="0" b="0"/>
            <wp:docPr id="1943796591" name="Grafik 1" descr="Ein Bild, das Screenshot, Feuer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6591" name="Grafik 1" descr="Ein Bild, das Screenshot, Feuerwerk enthält.&#10;&#10;Automatisch generierte Beschreibung"/>
                    <pic:cNvPicPr/>
                  </pic:nvPicPr>
                  <pic:blipFill>
                    <a:blip r:embed="rId15"/>
                    <a:stretch>
                      <a:fillRect/>
                    </a:stretch>
                  </pic:blipFill>
                  <pic:spPr>
                    <a:xfrm>
                      <a:off x="0" y="0"/>
                      <a:ext cx="5759450" cy="3239770"/>
                    </a:xfrm>
                    <a:prstGeom prst="rect">
                      <a:avLst/>
                    </a:prstGeom>
                  </pic:spPr>
                </pic:pic>
              </a:graphicData>
            </a:graphic>
          </wp:inline>
        </w:drawing>
      </w:r>
    </w:p>
    <w:p w14:paraId="09C0BA9D" w14:textId="4B0F1ED3" w:rsidR="008B7A37" w:rsidRDefault="008B7A37" w:rsidP="008B7A37">
      <w:pPr>
        <w:pStyle w:val="Flietext"/>
      </w:pPr>
      <w:r w:rsidRPr="008B7A37">
        <w:rPr>
          <w:b/>
        </w:rPr>
        <w:t xml:space="preserve">Abbildung </w:t>
      </w:r>
      <w:r w:rsidRPr="008B7A37">
        <w:rPr>
          <w:b/>
        </w:rPr>
        <w:fldChar w:fldCharType="begin"/>
      </w:r>
      <w:r w:rsidRPr="008B7A37">
        <w:rPr>
          <w:b/>
        </w:rPr>
        <w:instrText xml:space="preserve"> SEQ Abbildung \* ARABIC </w:instrText>
      </w:r>
      <w:r w:rsidRPr="008B7A37">
        <w:rPr>
          <w:b/>
        </w:rPr>
        <w:fldChar w:fldCharType="separate"/>
      </w:r>
      <w:r w:rsidRPr="008B7A37">
        <w:rPr>
          <w:b/>
          <w:noProof/>
        </w:rPr>
        <w:t>4</w:t>
      </w:r>
      <w:r w:rsidRPr="008B7A37">
        <w:rPr>
          <w:b/>
        </w:rPr>
        <w:fldChar w:fldCharType="end"/>
      </w:r>
      <w:r>
        <w:rPr>
          <w:b/>
        </w:rPr>
        <w:t>,</w:t>
      </w:r>
      <w:r>
        <w:t xml:space="preserve"> Visualisierungsanimation</w:t>
      </w:r>
    </w:p>
    <w:p w14:paraId="5F6869B4" w14:textId="77777777" w:rsidR="00922146" w:rsidRDefault="00922146">
      <w:pPr>
        <w:rPr>
          <w:rFonts w:ascii="Arial" w:hAnsi="Arial"/>
          <w:b/>
          <w:color w:val="000000" w:themeColor="text1"/>
          <w:sz w:val="32"/>
        </w:rPr>
      </w:pPr>
      <w:bookmarkStart w:id="17" w:name="_Toc150887907"/>
      <w:r>
        <w:br w:type="page"/>
      </w:r>
    </w:p>
    <w:p w14:paraId="68ED851B" w14:textId="568FA2E1" w:rsidR="00B036CB" w:rsidRDefault="00B036CB" w:rsidP="00521EFD">
      <w:pPr>
        <w:pStyle w:val="berschrift1"/>
      </w:pPr>
      <w:r>
        <w:lastRenderedPageBreak/>
        <w:t>Fazit</w:t>
      </w:r>
      <w:bookmarkEnd w:id="17"/>
    </w:p>
    <w:p w14:paraId="7A3F5E59" w14:textId="77777777" w:rsidR="00B954D8" w:rsidRPr="00CD348D" w:rsidRDefault="00B954D8" w:rsidP="00CD348D">
      <w:pPr>
        <w:pStyle w:val="Flietext"/>
      </w:pPr>
    </w:p>
    <w:p w14:paraId="7879CE15" w14:textId="6D3B2705" w:rsidR="00234C61" w:rsidRDefault="00234C61" w:rsidP="00CD348D">
      <w:pPr>
        <w:pStyle w:val="Flietext"/>
      </w:pPr>
      <w:r>
        <w:t>Visualisierer Luft nach oben, aber funktioniert gut auch Plattformübergreifend</w:t>
      </w:r>
    </w:p>
    <w:p w14:paraId="00927E89" w14:textId="47081D11" w:rsidR="008B7A37" w:rsidRDefault="008B7A37" w:rsidP="00CD348D">
      <w:pPr>
        <w:pStyle w:val="Flietext"/>
      </w:pPr>
      <w:r>
        <w:t>Musikplayer könnte noch ausgebaut werden</w:t>
      </w:r>
      <w:r w:rsidR="00560A2D">
        <w:t xml:space="preserve"> -&gt; Verlaufsbalken</w:t>
      </w:r>
    </w:p>
    <w:p w14:paraId="3C9C81D0" w14:textId="77777777" w:rsidR="00560A2D" w:rsidRDefault="00560A2D" w:rsidP="00560A2D">
      <w:pPr>
        <w:pStyle w:val="Flietext"/>
      </w:pPr>
      <w:r>
        <w:t>Three.js einfache Handhabung zum Erstellen von Szenen</w:t>
      </w:r>
    </w:p>
    <w:p w14:paraId="702BD327" w14:textId="77777777" w:rsidR="008B7A37" w:rsidRDefault="008B7A37" w:rsidP="00CD348D">
      <w:pPr>
        <w:pStyle w:val="Flietext"/>
      </w:pPr>
    </w:p>
    <w:p w14:paraId="6A753C17" w14:textId="5BF18CDD" w:rsidR="008B7A37" w:rsidRPr="008B7A37" w:rsidRDefault="008B7A37" w:rsidP="00CD348D">
      <w:pPr>
        <w:pStyle w:val="Flietext"/>
        <w:rPr>
          <w:color w:val="FF0000"/>
        </w:rPr>
      </w:pPr>
      <w:r>
        <w:rPr>
          <w:color w:val="FF0000"/>
        </w:rPr>
        <w:t xml:space="preserve">Abbildungsbezeichnungen überprüfen, immer </w:t>
      </w:r>
      <w:proofErr w:type="gramStart"/>
      <w:r>
        <w:rPr>
          <w:color w:val="FF0000"/>
        </w:rPr>
        <w:t>dann</w:t>
      </w:r>
      <w:proofErr w:type="gramEnd"/>
      <w:r>
        <w:rPr>
          <w:color w:val="FF0000"/>
        </w:rPr>
        <w:t xml:space="preserve"> wenn ich mich auf eine Abbildung beziehe</w:t>
      </w:r>
    </w:p>
    <w:sectPr w:rsidR="008B7A37" w:rsidRPr="008B7A37" w:rsidSect="00014429">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6164" w14:textId="77777777" w:rsidR="00FA79AE" w:rsidRDefault="00FA79AE" w:rsidP="001A6428">
      <w:pPr>
        <w:spacing w:after="0" w:line="240" w:lineRule="auto"/>
      </w:pPr>
      <w:r>
        <w:separator/>
      </w:r>
    </w:p>
  </w:endnote>
  <w:endnote w:type="continuationSeparator" w:id="0">
    <w:p w14:paraId="1715F06F" w14:textId="77777777" w:rsidR="00FA79AE" w:rsidRDefault="00FA79AE"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6A36"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76369984"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B559"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6054CBA1"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2EC1" w14:textId="77777777" w:rsidR="00FA79AE" w:rsidRDefault="00FA79AE" w:rsidP="001A6428">
      <w:pPr>
        <w:spacing w:after="0" w:line="240" w:lineRule="auto"/>
      </w:pPr>
      <w:r>
        <w:separator/>
      </w:r>
    </w:p>
  </w:footnote>
  <w:footnote w:type="continuationSeparator" w:id="0">
    <w:p w14:paraId="49E857E4" w14:textId="77777777" w:rsidR="00FA79AE" w:rsidRDefault="00FA79AE"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F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4648A1"/>
    <w:multiLevelType w:val="multilevel"/>
    <w:tmpl w:val="F50084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5F7850"/>
    <w:multiLevelType w:val="hybridMultilevel"/>
    <w:tmpl w:val="6EF6627E"/>
    <w:lvl w:ilvl="0" w:tplc="52865DF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217C62"/>
    <w:multiLevelType w:val="multilevel"/>
    <w:tmpl w:val="0B52C91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5873622">
    <w:abstractNumId w:val="7"/>
  </w:num>
  <w:num w:numId="2" w16cid:durableId="682317016">
    <w:abstractNumId w:val="4"/>
  </w:num>
  <w:num w:numId="3" w16cid:durableId="751897691">
    <w:abstractNumId w:val="12"/>
  </w:num>
  <w:num w:numId="4" w16cid:durableId="863443743">
    <w:abstractNumId w:val="11"/>
  </w:num>
  <w:num w:numId="5" w16cid:durableId="1304888689">
    <w:abstractNumId w:val="9"/>
  </w:num>
  <w:num w:numId="6" w16cid:durableId="769735089">
    <w:abstractNumId w:val="3"/>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5"/>
  </w:num>
  <w:num w:numId="13" w16cid:durableId="727649714">
    <w:abstractNumId w:val="0"/>
  </w:num>
  <w:num w:numId="14" w16cid:durableId="1200584285">
    <w:abstractNumId w:val="10"/>
  </w:num>
  <w:num w:numId="15" w16cid:durableId="281574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D"/>
    <w:rsid w:val="00000F13"/>
    <w:rsid w:val="00014429"/>
    <w:rsid w:val="00094568"/>
    <w:rsid w:val="00095457"/>
    <w:rsid w:val="000A032D"/>
    <w:rsid w:val="000A4744"/>
    <w:rsid w:val="000A766A"/>
    <w:rsid w:val="000B226E"/>
    <w:rsid w:val="000B541D"/>
    <w:rsid w:val="000B77DF"/>
    <w:rsid w:val="000C6BEC"/>
    <w:rsid w:val="000D5CE2"/>
    <w:rsid w:val="000D60CA"/>
    <w:rsid w:val="000F4898"/>
    <w:rsid w:val="001200E2"/>
    <w:rsid w:val="0014157C"/>
    <w:rsid w:val="00172F43"/>
    <w:rsid w:val="0018355A"/>
    <w:rsid w:val="00185F6F"/>
    <w:rsid w:val="001955E5"/>
    <w:rsid w:val="001A6428"/>
    <w:rsid w:val="001B20CB"/>
    <w:rsid w:val="00227B53"/>
    <w:rsid w:val="00234C61"/>
    <w:rsid w:val="00241A20"/>
    <w:rsid w:val="00263FFD"/>
    <w:rsid w:val="00281103"/>
    <w:rsid w:val="00284281"/>
    <w:rsid w:val="002A72A0"/>
    <w:rsid w:val="002B0BD9"/>
    <w:rsid w:val="002F0612"/>
    <w:rsid w:val="00307EB1"/>
    <w:rsid w:val="00320F7A"/>
    <w:rsid w:val="00367081"/>
    <w:rsid w:val="003733F5"/>
    <w:rsid w:val="003A6C0F"/>
    <w:rsid w:val="003C4C47"/>
    <w:rsid w:val="003C747D"/>
    <w:rsid w:val="00452F47"/>
    <w:rsid w:val="004A088A"/>
    <w:rsid w:val="004B37AD"/>
    <w:rsid w:val="004F3FBA"/>
    <w:rsid w:val="005176C7"/>
    <w:rsid w:val="00521EFD"/>
    <w:rsid w:val="00521FC3"/>
    <w:rsid w:val="00527DC5"/>
    <w:rsid w:val="00560A2D"/>
    <w:rsid w:val="00584D8F"/>
    <w:rsid w:val="00587690"/>
    <w:rsid w:val="00592DEE"/>
    <w:rsid w:val="005C326C"/>
    <w:rsid w:val="005D646C"/>
    <w:rsid w:val="005E3D78"/>
    <w:rsid w:val="00652D25"/>
    <w:rsid w:val="00660CF3"/>
    <w:rsid w:val="006672FD"/>
    <w:rsid w:val="006A1AFD"/>
    <w:rsid w:val="006A447A"/>
    <w:rsid w:val="006B31BA"/>
    <w:rsid w:val="006C1846"/>
    <w:rsid w:val="006F0ADF"/>
    <w:rsid w:val="006F2B53"/>
    <w:rsid w:val="00746B13"/>
    <w:rsid w:val="007A4DA5"/>
    <w:rsid w:val="007C3F95"/>
    <w:rsid w:val="007D399B"/>
    <w:rsid w:val="00807D74"/>
    <w:rsid w:val="00821184"/>
    <w:rsid w:val="00864A6A"/>
    <w:rsid w:val="00887E25"/>
    <w:rsid w:val="008923B0"/>
    <w:rsid w:val="008B5D90"/>
    <w:rsid w:val="008B7A37"/>
    <w:rsid w:val="008C532F"/>
    <w:rsid w:val="008D7515"/>
    <w:rsid w:val="00912D18"/>
    <w:rsid w:val="009215F5"/>
    <w:rsid w:val="00922146"/>
    <w:rsid w:val="0093705D"/>
    <w:rsid w:val="009479DA"/>
    <w:rsid w:val="0096716D"/>
    <w:rsid w:val="00973F5A"/>
    <w:rsid w:val="00985851"/>
    <w:rsid w:val="009A54D2"/>
    <w:rsid w:val="009B1C5D"/>
    <w:rsid w:val="009C6B7D"/>
    <w:rsid w:val="009E4C7A"/>
    <w:rsid w:val="00A50D7A"/>
    <w:rsid w:val="00B036CB"/>
    <w:rsid w:val="00B116BF"/>
    <w:rsid w:val="00B15A8F"/>
    <w:rsid w:val="00B954D8"/>
    <w:rsid w:val="00B96A06"/>
    <w:rsid w:val="00BD3413"/>
    <w:rsid w:val="00C17243"/>
    <w:rsid w:val="00C17B0F"/>
    <w:rsid w:val="00C41DA5"/>
    <w:rsid w:val="00C965C7"/>
    <w:rsid w:val="00CD0CEF"/>
    <w:rsid w:val="00CD348D"/>
    <w:rsid w:val="00D43785"/>
    <w:rsid w:val="00D80432"/>
    <w:rsid w:val="00DA7FDE"/>
    <w:rsid w:val="00DB3E4B"/>
    <w:rsid w:val="00DE45F6"/>
    <w:rsid w:val="00E001F1"/>
    <w:rsid w:val="00E33A03"/>
    <w:rsid w:val="00E8002C"/>
    <w:rsid w:val="00EC0D66"/>
    <w:rsid w:val="00EE7DA4"/>
    <w:rsid w:val="00F272B5"/>
    <w:rsid w:val="00F53879"/>
    <w:rsid w:val="00F655FB"/>
    <w:rsid w:val="00FA79AE"/>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06BC0"/>
  <w15:docId w15:val="{05095152-6ADA-406A-9F80-7496AAC7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0">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0">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0">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CD348D"/>
    <w:pPr>
      <w:spacing w:after="0" w:line="312"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CD348D"/>
    <w:rPr>
      <w:rFonts w:ascii="Arial" w:hAnsi="Arial"/>
      <w:color w:val="000000" w:themeColor="text1"/>
      <w:sz w:val="24"/>
    </w:rPr>
  </w:style>
  <w:style w:type="paragraph" w:customStyle="1" w:styleId="berschrift1">
    <w:name w:val="Überschrift1"/>
    <w:next w:val="Flietext"/>
    <w:link w:val="berschrift1Zchn0"/>
    <w:qFormat/>
    <w:rsid w:val="00521EFD"/>
    <w:pPr>
      <w:numPr>
        <w:numId w:val="12"/>
      </w:numPr>
      <w:spacing w:after="0" w:line="312" w:lineRule="auto"/>
      <w:outlineLvl w:val="0"/>
    </w:pPr>
    <w:rPr>
      <w:rFonts w:ascii="Arial" w:hAnsi="Arial"/>
      <w:b/>
      <w:color w:val="000000" w:themeColor="text1"/>
      <w:sz w:val="32"/>
    </w:rPr>
  </w:style>
  <w:style w:type="character" w:customStyle="1" w:styleId="berschrift1Zchn0">
    <w:name w:val="Überschrift1 Zchn"/>
    <w:basedOn w:val="FlietextZchn"/>
    <w:link w:val="berschrift1"/>
    <w:rsid w:val="00521EFD"/>
    <w:rPr>
      <w:rFonts w:ascii="Arial" w:hAnsi="Arial"/>
      <w:b/>
      <w:color w:val="000000" w:themeColor="text1"/>
      <w:sz w:val="32"/>
    </w:rPr>
  </w:style>
  <w:style w:type="paragraph" w:customStyle="1" w:styleId="berschrift2">
    <w:name w:val="Überschrift2"/>
    <w:next w:val="Flietext"/>
    <w:link w:val="berschrift2Zchn0"/>
    <w:qFormat/>
    <w:rsid w:val="00367081"/>
    <w:pPr>
      <w:numPr>
        <w:ilvl w:val="1"/>
        <w:numId w:val="12"/>
      </w:numPr>
      <w:spacing w:after="0" w:line="312" w:lineRule="auto"/>
      <w:ind w:left="0" w:firstLine="0"/>
      <w:outlineLvl w:val="1"/>
    </w:pPr>
    <w:rPr>
      <w:rFonts w:ascii="Arial" w:hAnsi="Arial"/>
      <w:b/>
      <w:color w:val="000000" w:themeColor="text1"/>
      <w:sz w:val="28"/>
    </w:rPr>
  </w:style>
  <w:style w:type="character" w:customStyle="1" w:styleId="berschrift2Zchn0">
    <w:name w:val="Überschrift2 Zchn"/>
    <w:basedOn w:val="berschrift1Zchn0"/>
    <w:link w:val="berschrift2"/>
    <w:rsid w:val="00367081"/>
    <w:rPr>
      <w:rFonts w:ascii="Arial" w:hAnsi="Arial"/>
      <w:b/>
      <w:color w:val="000000" w:themeColor="text1"/>
      <w:sz w:val="28"/>
    </w:rPr>
  </w:style>
  <w:style w:type="paragraph" w:customStyle="1" w:styleId="berschrift3">
    <w:name w:val="Überschrift3"/>
    <w:basedOn w:val="berschrift2"/>
    <w:link w:val="berschrift3Zchn0"/>
    <w:qFormat/>
    <w:rsid w:val="006B31BA"/>
    <w:pPr>
      <w:numPr>
        <w:ilvl w:val="2"/>
      </w:numPr>
      <w:outlineLvl w:val="2"/>
    </w:pPr>
    <w:rPr>
      <w:sz w:val="24"/>
    </w:rPr>
  </w:style>
  <w:style w:type="character" w:customStyle="1" w:styleId="berschrift3Zchn0">
    <w:name w:val="Überschrift3 Zchn"/>
    <w:basedOn w:val="berschrift2Zchn0"/>
    <w:link w:val="berschrift3"/>
    <w:rsid w:val="006B31BA"/>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berschrift">
    <w:name w:val="Überschrift"/>
    <w:next w:val="Flietext"/>
    <w:link w:val="berschriftZchn"/>
    <w:qFormat/>
    <w:rsid w:val="00521EFD"/>
    <w:pPr>
      <w:spacing w:line="312" w:lineRule="auto"/>
      <w:outlineLvl w:val="0"/>
    </w:pPr>
    <w:rPr>
      <w:rFonts w:ascii="Arial" w:eastAsiaTheme="majorEastAsia" w:hAnsi="Arial" w:cs="Arial"/>
      <w:b/>
      <w:bCs/>
      <w:sz w:val="32"/>
      <w:szCs w:val="32"/>
    </w:rPr>
  </w:style>
  <w:style w:type="character" w:customStyle="1" w:styleId="berschriftZchn">
    <w:name w:val="Überschrift Zchn"/>
    <w:basedOn w:val="Absatz-Standardschriftart"/>
    <w:link w:val="berschrift"/>
    <w:rsid w:val="00521EFD"/>
    <w:rPr>
      <w:rFonts w:ascii="Arial" w:eastAsiaTheme="majorEastAsia" w:hAnsi="Arial" w:cs="Arial"/>
      <w:b/>
      <w:bCs/>
      <w:sz w:val="32"/>
      <w:szCs w:val="32"/>
    </w:rPr>
  </w:style>
  <w:style w:type="character" w:customStyle="1" w:styleId="berschrift1Zchn">
    <w:name w:val="Überschrift 1 Zchn"/>
    <w:basedOn w:val="Absatz-Standardschriftart"/>
    <w:link w:val="berschrift10"/>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0"/>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0"/>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0D5CE2"/>
    <w:pPr>
      <w:tabs>
        <w:tab w:val="right" w:leader="dot" w:pos="9060"/>
      </w:tabs>
      <w:spacing w:after="100"/>
      <w:ind w:left="851" w:hanging="851"/>
    </w:pPr>
    <w:rPr>
      <w:rFonts w:ascii="Arial" w:hAnsi="Arial" w:cs="Arial"/>
      <w:noProof/>
      <w:sz w:val="24"/>
      <w:szCs w:val="24"/>
    </w:r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0"/>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0"/>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0"/>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0"/>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172F4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D5C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391">
      <w:bodyDiv w:val="1"/>
      <w:marLeft w:val="0"/>
      <w:marRight w:val="0"/>
      <w:marTop w:val="0"/>
      <w:marBottom w:val="0"/>
      <w:divBdr>
        <w:top w:val="none" w:sz="0" w:space="0" w:color="auto"/>
        <w:left w:val="none" w:sz="0" w:space="0" w:color="auto"/>
        <w:bottom w:val="none" w:sz="0" w:space="0" w:color="auto"/>
        <w:right w:val="none" w:sz="0" w:space="0" w:color="auto"/>
      </w:divBdr>
      <w:divsChild>
        <w:div w:id="325669570">
          <w:marLeft w:val="0"/>
          <w:marRight w:val="0"/>
          <w:marTop w:val="0"/>
          <w:marBottom w:val="0"/>
          <w:divBdr>
            <w:top w:val="none" w:sz="0" w:space="0" w:color="auto"/>
            <w:left w:val="none" w:sz="0" w:space="0" w:color="auto"/>
            <w:bottom w:val="none" w:sz="0" w:space="0" w:color="auto"/>
            <w:right w:val="none" w:sz="0" w:space="0" w:color="auto"/>
          </w:divBdr>
          <w:divsChild>
            <w:div w:id="393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C:\Users\joaus\Documents\Studium\Uni\Semester04\Music_Visualizer\Dokumentation\MuVi_UML.pptx!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joaus\Documents\Studium\Uni\Semester04\Music_Visualizer\Dokumentation\MuVi_UML.pptx!25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us\Documents\Studium\Uni\Semester04\Music_Visualizer\BA_Beleg_Forma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BA_Beleg_Formatvorlage.dotx</Template>
  <TotalTime>0</TotalTime>
  <Pages>13</Pages>
  <Words>2086</Words>
  <Characters>13149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Josia Rudolph</cp:lastModifiedBy>
  <cp:revision>25</cp:revision>
  <dcterms:created xsi:type="dcterms:W3CDTF">2023-11-11T07:27:00Z</dcterms:created>
  <dcterms:modified xsi:type="dcterms:W3CDTF">2023-11-15T08:09:00Z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