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DA635" w14:textId="01A8FB3B" w:rsidR="000B52BB" w:rsidRPr="00A43388" w:rsidRDefault="001D10C4" w:rsidP="00103742">
      <w:pPr>
        <w:pStyle w:val="Subtitl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03742" w:rsidRPr="00A43388">
        <w:rPr>
          <w:sz w:val="32"/>
          <w:szCs w:val="32"/>
        </w:rPr>
        <w:t xml:space="preserve">Case Study: Blueprints </w:t>
      </w:r>
      <w:r w:rsidR="00103742" w:rsidRPr="00A43388">
        <w:rPr>
          <w:rStyle w:val="TitleChar"/>
          <w:rFonts w:asciiTheme="minorHAnsi" w:hAnsiTheme="minorHAnsi"/>
          <w:spacing w:val="15"/>
          <w:kern w:val="2"/>
          <w:sz w:val="32"/>
          <w:szCs w:val="32"/>
        </w:rPr>
        <w:t>Inventory</w:t>
      </w:r>
      <w:r w:rsidR="00103742" w:rsidRPr="00A43388">
        <w:rPr>
          <w:sz w:val="32"/>
          <w:szCs w:val="32"/>
        </w:rPr>
        <w:t xml:space="preserve"> in a Nutshell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03742" w14:paraId="5406B4C3" w14:textId="77777777" w:rsidTr="00103742">
        <w:tc>
          <w:tcPr>
            <w:tcW w:w="1795" w:type="dxa"/>
          </w:tcPr>
          <w:p w14:paraId="0E279AA9" w14:textId="77777777" w:rsidR="00103742" w:rsidRDefault="00103742" w:rsidP="00A43388">
            <w:pPr>
              <w:pStyle w:val="Subtitle"/>
            </w:pPr>
            <w:r>
              <w:t>Introduction</w:t>
            </w:r>
          </w:p>
          <w:p w14:paraId="1EB18BE4" w14:textId="15601D06" w:rsidR="00103742" w:rsidRDefault="00103742" w:rsidP="00A43388">
            <w:pPr>
              <w:pStyle w:val="Subtitle"/>
            </w:pPr>
          </w:p>
        </w:tc>
        <w:tc>
          <w:tcPr>
            <w:tcW w:w="7555" w:type="dxa"/>
          </w:tcPr>
          <w:p w14:paraId="1C506A32" w14:textId="0AD2EB52" w:rsidR="00103742" w:rsidRDefault="00103742">
            <w:r>
              <w:t>Blueprints is a</w:t>
            </w:r>
            <w:r w:rsidRPr="00103742">
              <w:t xml:space="preserve"> 501(c)(3) not-for-profit medical surplus recovery organization (MSRO) that provides sustainable solutions to inefficient health care resource distribution.</w:t>
            </w:r>
            <w:r>
              <w:t xml:space="preserve"> Currently all the inventorying is done by hand in the warehouse and the inventory is being kept on a google spreadsheet. The goal of this case study is to clean up the current inventory data of over </w:t>
            </w:r>
            <w:r w:rsidR="00A43388">
              <w:t xml:space="preserve">67,000 items and 2,000+ data points. Then extract how frequent certain items appear, % of items come from X company, and of all the items from X company, what are the top three. The data from this </w:t>
            </w:r>
            <w:r w:rsidR="00A479AF">
              <w:t>case study</w:t>
            </w:r>
            <w:r w:rsidR="00A43388">
              <w:t xml:space="preserve"> will be used in a future project to help speed up the manual inventorying process potentially saving hundreds of hours of volunteer time. </w:t>
            </w:r>
          </w:p>
        </w:tc>
      </w:tr>
      <w:tr w:rsidR="00103742" w14:paraId="284B90D9" w14:textId="77777777" w:rsidTr="00103742">
        <w:tc>
          <w:tcPr>
            <w:tcW w:w="1795" w:type="dxa"/>
          </w:tcPr>
          <w:p w14:paraId="39791A31" w14:textId="77777777" w:rsidR="00103742" w:rsidRDefault="00103742" w:rsidP="00A43388">
            <w:pPr>
              <w:pStyle w:val="Subtitle"/>
            </w:pPr>
            <w:r>
              <w:t>Problems</w:t>
            </w:r>
          </w:p>
          <w:p w14:paraId="20518A50" w14:textId="7B9E37C5" w:rsidR="00103742" w:rsidRDefault="00103742" w:rsidP="00A43388">
            <w:pPr>
              <w:pStyle w:val="Subtitle"/>
            </w:pPr>
          </w:p>
        </w:tc>
        <w:tc>
          <w:tcPr>
            <w:tcW w:w="7555" w:type="dxa"/>
          </w:tcPr>
          <w:p w14:paraId="7333E0FF" w14:textId="00A7DDB8" w:rsidR="00103742" w:rsidRDefault="00A43388">
            <w:r>
              <w:t xml:space="preserve">Current problems with the data set include the use of open text responses leading to companies being categorized under different names, items being misrepresented because of different naming conventions </w:t>
            </w:r>
            <w:proofErr w:type="spellStart"/>
            <w:r>
              <w:t>ie</w:t>
            </w:r>
            <w:proofErr w:type="spellEnd"/>
            <w:r>
              <w:t xml:space="preserve">. Syringe vs Syringes making it hard to run any sort of reliable analysis on it. </w:t>
            </w:r>
            <w:proofErr w:type="gramStart"/>
            <w:r>
              <w:t>A majority of</w:t>
            </w:r>
            <w:proofErr w:type="gramEnd"/>
            <w:r>
              <w:t xml:space="preserve"> the time spent on this project will be on cleaning the data. </w:t>
            </w:r>
          </w:p>
        </w:tc>
      </w:tr>
      <w:tr w:rsidR="00103742" w14:paraId="7B217F9E" w14:textId="77777777" w:rsidTr="00103742">
        <w:tc>
          <w:tcPr>
            <w:tcW w:w="1795" w:type="dxa"/>
          </w:tcPr>
          <w:p w14:paraId="1B576122" w14:textId="77777777" w:rsidR="00103742" w:rsidRDefault="00103742" w:rsidP="00A43388">
            <w:pPr>
              <w:pStyle w:val="Subtitle"/>
            </w:pPr>
            <w:r>
              <w:t>Solutions</w:t>
            </w:r>
          </w:p>
          <w:p w14:paraId="76009232" w14:textId="7FCE8B54" w:rsidR="00103742" w:rsidRDefault="00103742" w:rsidP="00A43388">
            <w:pPr>
              <w:pStyle w:val="Subtitle"/>
            </w:pPr>
          </w:p>
        </w:tc>
        <w:tc>
          <w:tcPr>
            <w:tcW w:w="7555" w:type="dxa"/>
          </w:tcPr>
          <w:p w14:paraId="38B0A205" w14:textId="36BE78D3" w:rsidR="00A43388" w:rsidRDefault="00A43388">
            <w:r>
              <w:t xml:space="preserve">The case study will be tackled using a mix of SQL, spreadsheets, and R. SQL and spreadsheets to help clean the data and R for analysis and visualization. </w:t>
            </w:r>
          </w:p>
          <w:p w14:paraId="672B6480" w14:textId="36F90CFE" w:rsidR="00A43388" w:rsidRDefault="00A43388" w:rsidP="00A43388">
            <w:pPr>
              <w:pStyle w:val="ListParagraph"/>
              <w:numPr>
                <w:ilvl w:val="0"/>
                <w:numId w:val="1"/>
              </w:numPr>
            </w:pPr>
            <w:r>
              <w:t>SQL / spreadsheets (may use some C++ to help)</w:t>
            </w:r>
          </w:p>
          <w:p w14:paraId="101E12D7" w14:textId="640B8B48" w:rsidR="00A43388" w:rsidRDefault="00A43388" w:rsidP="00A43388">
            <w:pPr>
              <w:pStyle w:val="ListParagraph"/>
              <w:numPr>
                <w:ilvl w:val="1"/>
                <w:numId w:val="1"/>
              </w:numPr>
            </w:pPr>
            <w:r>
              <w:t>Cleaning mistyped data (null values, wrong types, etc.)</w:t>
            </w:r>
          </w:p>
          <w:p w14:paraId="08509AF7" w14:textId="3F82D476" w:rsidR="00A43388" w:rsidRDefault="00A43388" w:rsidP="00A43388">
            <w:pPr>
              <w:pStyle w:val="ListParagraph"/>
              <w:numPr>
                <w:ilvl w:val="1"/>
                <w:numId w:val="1"/>
              </w:numPr>
            </w:pPr>
            <w:r>
              <w:t>Standardize spelling of company names</w:t>
            </w:r>
          </w:p>
          <w:p w14:paraId="59847490" w14:textId="290B4C59" w:rsidR="00A43388" w:rsidRDefault="00A43388" w:rsidP="00A43388">
            <w:pPr>
              <w:pStyle w:val="ListParagraph"/>
              <w:numPr>
                <w:ilvl w:val="1"/>
                <w:numId w:val="1"/>
              </w:numPr>
            </w:pPr>
            <w:r>
              <w:t>Replacing common item names (</w:t>
            </w:r>
            <w:proofErr w:type="spellStart"/>
            <w:r>
              <w:t>ie</w:t>
            </w:r>
            <w:proofErr w:type="spellEnd"/>
            <w:r>
              <w:t>. 5 ml syringe, 10 ml syringe will both be categorized under syringe)</w:t>
            </w:r>
          </w:p>
          <w:p w14:paraId="65E7013F" w14:textId="77777777" w:rsidR="00A43388" w:rsidRDefault="00A479AF" w:rsidP="00A43388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</w:p>
          <w:p w14:paraId="6BAE6592" w14:textId="77777777" w:rsidR="00A479AF" w:rsidRDefault="00A479AF" w:rsidP="00A479AF">
            <w:pPr>
              <w:pStyle w:val="ListParagraph"/>
              <w:numPr>
                <w:ilvl w:val="1"/>
                <w:numId w:val="1"/>
              </w:numPr>
            </w:pPr>
            <w:r>
              <w:t xml:space="preserve">Data analysis </w:t>
            </w:r>
          </w:p>
          <w:p w14:paraId="3D64DD56" w14:textId="13A42F2F" w:rsidR="00A479AF" w:rsidRDefault="00A479AF" w:rsidP="00A479AF">
            <w:pPr>
              <w:pStyle w:val="ListParagraph"/>
              <w:numPr>
                <w:ilvl w:val="2"/>
                <w:numId w:val="1"/>
              </w:numPr>
            </w:pPr>
            <w:r>
              <w:t>Averages</w:t>
            </w:r>
          </w:p>
          <w:p w14:paraId="5CE6E884" w14:textId="15ECEF1B" w:rsidR="00A479AF" w:rsidRDefault="00A479AF" w:rsidP="00A479AF">
            <w:pPr>
              <w:pStyle w:val="ListParagraph"/>
              <w:numPr>
                <w:ilvl w:val="2"/>
                <w:numId w:val="1"/>
              </w:numPr>
            </w:pPr>
            <w:r>
              <w:t>Summary statistics</w:t>
            </w:r>
          </w:p>
          <w:p w14:paraId="3F25664C" w14:textId="77777777" w:rsidR="00A479AF" w:rsidRDefault="00A479AF" w:rsidP="00A479AF">
            <w:pPr>
              <w:pStyle w:val="ListParagraph"/>
              <w:numPr>
                <w:ilvl w:val="1"/>
                <w:numId w:val="1"/>
              </w:numPr>
            </w:pPr>
            <w:r>
              <w:t>Data vis</w:t>
            </w:r>
          </w:p>
          <w:p w14:paraId="44F3CB33" w14:textId="0D5861DB" w:rsidR="00A479AF" w:rsidRDefault="00A479AF" w:rsidP="00A479AF">
            <w:pPr>
              <w:pStyle w:val="ListParagraph"/>
              <w:numPr>
                <w:ilvl w:val="2"/>
                <w:numId w:val="1"/>
              </w:numPr>
            </w:pPr>
            <w:r>
              <w:t>Pie charts with % items (by company)</w:t>
            </w:r>
          </w:p>
          <w:p w14:paraId="61A22840" w14:textId="77777777" w:rsidR="00A479AF" w:rsidRDefault="00A479AF" w:rsidP="00A479AF">
            <w:pPr>
              <w:pStyle w:val="ListParagraph"/>
              <w:numPr>
                <w:ilvl w:val="2"/>
                <w:numId w:val="1"/>
              </w:numPr>
            </w:pPr>
            <w:r>
              <w:t>Pie charts with % items (from X company pool)</w:t>
            </w:r>
          </w:p>
          <w:p w14:paraId="0EF57F4E" w14:textId="1AD516BE" w:rsidR="00A479AF" w:rsidRDefault="00A479AF" w:rsidP="00A479AF">
            <w:pPr>
              <w:pStyle w:val="ListParagraph"/>
              <w:numPr>
                <w:ilvl w:val="2"/>
                <w:numId w:val="1"/>
              </w:numPr>
            </w:pPr>
          </w:p>
        </w:tc>
      </w:tr>
      <w:tr w:rsidR="00103742" w14:paraId="0FFF09F1" w14:textId="77777777" w:rsidTr="00103742">
        <w:tc>
          <w:tcPr>
            <w:tcW w:w="1795" w:type="dxa"/>
          </w:tcPr>
          <w:p w14:paraId="4B925175" w14:textId="77777777" w:rsidR="00103742" w:rsidRDefault="00103742">
            <w:r>
              <w:t>Conclusion</w:t>
            </w:r>
          </w:p>
          <w:p w14:paraId="4F29B7A6" w14:textId="4F055139" w:rsidR="00103742" w:rsidRDefault="00103742"/>
        </w:tc>
        <w:tc>
          <w:tcPr>
            <w:tcW w:w="7555" w:type="dxa"/>
          </w:tcPr>
          <w:p w14:paraId="0E7740D6" w14:textId="77777777" w:rsidR="00103742" w:rsidRDefault="00103742"/>
        </w:tc>
      </w:tr>
      <w:tr w:rsidR="00103742" w14:paraId="1F2BD278" w14:textId="77777777" w:rsidTr="00103742">
        <w:tc>
          <w:tcPr>
            <w:tcW w:w="1795" w:type="dxa"/>
          </w:tcPr>
          <w:p w14:paraId="6EFB6E0B" w14:textId="77777777" w:rsidR="00103742" w:rsidRDefault="00103742">
            <w:r>
              <w:t>Next Steps</w:t>
            </w:r>
          </w:p>
          <w:p w14:paraId="462D1EDE" w14:textId="1A09E58E" w:rsidR="00103742" w:rsidRDefault="00103742"/>
        </w:tc>
        <w:tc>
          <w:tcPr>
            <w:tcW w:w="7555" w:type="dxa"/>
          </w:tcPr>
          <w:p w14:paraId="4C060CF4" w14:textId="77777777" w:rsidR="00103742" w:rsidRDefault="00103742"/>
        </w:tc>
      </w:tr>
    </w:tbl>
    <w:p w14:paraId="7D0356E9" w14:textId="77777777" w:rsidR="00103742" w:rsidRDefault="00103742"/>
    <w:sectPr w:rsidR="001037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6B185" w14:textId="77777777" w:rsidR="009D4DE1" w:rsidRDefault="009D4DE1" w:rsidP="00103742">
      <w:pPr>
        <w:spacing w:after="0" w:line="240" w:lineRule="auto"/>
      </w:pPr>
      <w:r>
        <w:separator/>
      </w:r>
    </w:p>
  </w:endnote>
  <w:endnote w:type="continuationSeparator" w:id="0">
    <w:p w14:paraId="15EEE014" w14:textId="77777777" w:rsidR="009D4DE1" w:rsidRDefault="009D4DE1" w:rsidP="0010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2D04B" w14:textId="77777777" w:rsidR="009D4DE1" w:rsidRDefault="009D4DE1" w:rsidP="00103742">
      <w:pPr>
        <w:spacing w:after="0" w:line="240" w:lineRule="auto"/>
      </w:pPr>
      <w:r>
        <w:separator/>
      </w:r>
    </w:p>
  </w:footnote>
  <w:footnote w:type="continuationSeparator" w:id="0">
    <w:p w14:paraId="136B8877" w14:textId="77777777" w:rsidR="009D4DE1" w:rsidRDefault="009D4DE1" w:rsidP="0010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08B9A" w14:textId="63B1F6FD" w:rsidR="00103742" w:rsidRDefault="00103742">
    <w:pPr>
      <w:pStyle w:val="Header"/>
    </w:pP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3D5D2FFC" wp14:editId="23D3A567">
          <wp:simplePos x="0" y="0"/>
          <wp:positionH relativeFrom="column">
            <wp:posOffset>-255181</wp:posOffset>
          </wp:positionH>
          <wp:positionV relativeFrom="paragraph">
            <wp:posOffset>-197973</wp:posOffset>
          </wp:positionV>
          <wp:extent cx="681748" cy="661988"/>
          <wp:effectExtent l="0" t="0" r="0" b="0"/>
          <wp:wrapTopAndBottom distT="57150" distB="57150"/>
          <wp:docPr id="1" name="image1.png" descr="A diagram with a colorful circl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diagram with a colorful circle&#10;&#10;Description automatically generated with medium confidence"/>
                  <pic:cNvPicPr preferRelativeResize="0"/>
                </pic:nvPicPr>
                <pic:blipFill>
                  <a:blip r:embed="rId1"/>
                  <a:srcRect b="5882"/>
                  <a:stretch>
                    <a:fillRect/>
                  </a:stretch>
                </pic:blipFill>
                <pic:spPr>
                  <a:xfrm>
                    <a:off x="0" y="0"/>
                    <a:ext cx="681748" cy="66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0013C"/>
    <w:multiLevelType w:val="hybridMultilevel"/>
    <w:tmpl w:val="F5B6C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9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42"/>
    <w:rsid w:val="000A7D74"/>
    <w:rsid w:val="000B52BB"/>
    <w:rsid w:val="00103742"/>
    <w:rsid w:val="0015153C"/>
    <w:rsid w:val="001D10C4"/>
    <w:rsid w:val="003C040D"/>
    <w:rsid w:val="005B2118"/>
    <w:rsid w:val="007A6855"/>
    <w:rsid w:val="009D4DE1"/>
    <w:rsid w:val="00A244F5"/>
    <w:rsid w:val="00A43388"/>
    <w:rsid w:val="00A4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A4F6"/>
  <w15:chartTrackingRefBased/>
  <w15:docId w15:val="{055EDB25-F83D-40BC-817D-DF0177C2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3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42"/>
  </w:style>
  <w:style w:type="paragraph" w:styleId="Footer">
    <w:name w:val="footer"/>
    <w:basedOn w:val="Normal"/>
    <w:link w:val="FooterChar"/>
    <w:uiPriority w:val="99"/>
    <w:unhideWhenUsed/>
    <w:rsid w:val="00103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742"/>
  </w:style>
  <w:style w:type="table" w:styleId="TableGrid">
    <w:name w:val="Table Grid"/>
    <w:basedOn w:val="TableNormal"/>
    <w:uiPriority w:val="39"/>
    <w:rsid w:val="0010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Day</dc:creator>
  <cp:keywords/>
  <dc:description/>
  <cp:lastModifiedBy>Russell Day</cp:lastModifiedBy>
  <cp:revision>3</cp:revision>
  <dcterms:created xsi:type="dcterms:W3CDTF">2024-07-01T03:54:00Z</dcterms:created>
  <dcterms:modified xsi:type="dcterms:W3CDTF">2024-07-01T20:09:00Z</dcterms:modified>
</cp:coreProperties>
</file>