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oject-proposal"/>
    <w:p>
      <w:pPr>
        <w:pStyle w:val="Heading1"/>
      </w:pPr>
      <w:r>
        <w:t xml:space="preserve">Project Proposal</w:t>
      </w:r>
    </w:p>
    <w:bookmarkStart w:id="20" w:name="title"/>
    <w:p>
      <w:pPr>
        <w:pStyle w:val="Heading2"/>
      </w:pPr>
      <w:r>
        <w:t xml:space="preserve">Title</w:t>
      </w:r>
    </w:p>
    <w:p>
      <w:pPr>
        <w:pStyle w:val="FirstParagraph"/>
      </w:pPr>
      <w:r>
        <w:t xml:space="preserve">Improving the Robustness of Lightweight Deep Learning Models Against Adversarial Attacks in Malware Classification</w:t>
      </w:r>
    </w:p>
    <w:bookmarkEnd w:id="20"/>
    <w:bookmarkStart w:id="21" w:name="background-and-motivation"/>
    <w:p>
      <w:pPr>
        <w:pStyle w:val="Heading2"/>
      </w:pPr>
      <w:r>
        <w:t xml:space="preserve">Background and Motivation</w:t>
      </w:r>
    </w:p>
    <w:p>
      <w:pPr>
        <w:pStyle w:val="FirstParagraph"/>
      </w:pPr>
      <w:r>
        <w:t xml:space="preserve">Machine learning has become increasingly important in modern cybersecurity systems, particularly in malware detection and classification. Lightweight deep learning models such as MobileNet and EfficientNet are especially attractive because they can operate efficiently on resource-constrained devices with lower latency and memory requirements. However, recent research has shown that deep learning models are vulnerable to adversarial attacks — carefully crafted perturbations that can manipulate model predictions while remaining visually imperceptible to humans. In cybersecurity settings, such vulnerabilities are especially concerning because attackers may intentionally attempt to evade malware-detection systems.</w:t>
      </w:r>
    </w:p>
    <w:p>
      <w:pPr>
        <w:pStyle w:val="BodyText"/>
      </w:pPr>
      <w:r>
        <w:t xml:space="preserve">While many studies focus on maximizing malware-classification accuracy, comparatively fewer investigate how lightweight malware-classification models behave under adversarial attack conditions. Existing adversarial-robustness research also tends to focus on general computer-vision datasets rather than resource-constrained cybersecurity applications. This project aims to bridge that gap by systematically studying the tradeoff between efficiency and robustness in lightweight malware-classification models.</w:t>
      </w:r>
    </w:p>
    <w:bookmarkEnd w:id="21"/>
    <w:bookmarkStart w:id="22" w:name="research-questions"/>
    <w:p>
      <w:pPr>
        <w:pStyle w:val="Heading2"/>
      </w:pPr>
      <w:r>
        <w:t xml:space="preserve">Research Questions</w:t>
      </w:r>
    </w:p>
    <w:p>
      <w:pPr>
        <w:pStyle w:val="Compact"/>
        <w:numPr>
          <w:ilvl w:val="0"/>
          <w:numId w:val="1001"/>
        </w:numPr>
      </w:pPr>
      <w:r>
        <w:t xml:space="preserve">How vulnerable are lightweight malware-classification models to adversarial attacks?</w:t>
      </w:r>
    </w:p>
    <w:p>
      <w:pPr>
        <w:pStyle w:val="Compact"/>
        <w:numPr>
          <w:ilvl w:val="0"/>
          <w:numId w:val="1001"/>
        </w:numPr>
      </w:pPr>
      <w:r>
        <w:t xml:space="preserve">Which lightweight architectures provide the best balance between classification accuracy, robustness, and computational efficiency?</w:t>
      </w:r>
    </w:p>
    <w:p>
      <w:pPr>
        <w:pStyle w:val="Compact"/>
        <w:numPr>
          <w:ilvl w:val="0"/>
          <w:numId w:val="1001"/>
        </w:numPr>
      </w:pPr>
      <w:r>
        <w:t xml:space="preserve">Can adversarial-defense techniques improve robustness while maintaining acceptable deployment performance?</w:t>
      </w:r>
    </w:p>
    <w:bookmarkEnd w:id="22"/>
    <w:bookmarkStart w:id="23" w:name="objectives"/>
    <w:p>
      <w:pPr>
        <w:pStyle w:val="Heading2"/>
      </w:pPr>
      <w:r>
        <w:t xml:space="preserve">Objectives</w:t>
      </w:r>
    </w:p>
    <w:p>
      <w:pPr>
        <w:pStyle w:val="Compact"/>
        <w:numPr>
          <w:ilvl w:val="0"/>
          <w:numId w:val="1002"/>
        </w:numPr>
      </w:pPr>
      <w:r>
        <w:t xml:space="preserve">To evaluate the performance of lightweight deep learning models for malware classification.</w:t>
      </w:r>
    </w:p>
    <w:p>
      <w:pPr>
        <w:pStyle w:val="Compact"/>
        <w:numPr>
          <w:ilvl w:val="0"/>
          <w:numId w:val="1002"/>
        </w:numPr>
      </w:pPr>
      <w:r>
        <w:t xml:space="preserve">To investigate the impact of adversarial attacks such as FGSM and PGD on model performance.</w:t>
      </w:r>
    </w:p>
    <w:p>
      <w:pPr>
        <w:pStyle w:val="Compact"/>
        <w:numPr>
          <w:ilvl w:val="0"/>
          <w:numId w:val="1002"/>
        </w:numPr>
      </w:pPr>
      <w:r>
        <w:t xml:space="preserve">To compare the robustness-efficiency tradeoff across multiple lightweight architectures.</w:t>
      </w:r>
    </w:p>
    <w:p>
      <w:pPr>
        <w:pStyle w:val="Compact"/>
        <w:numPr>
          <w:ilvl w:val="0"/>
          <w:numId w:val="1002"/>
        </w:numPr>
      </w:pPr>
      <w:r>
        <w:t xml:space="preserve">To evaluate whether adversarial training and other defense methods can improve robustness.</w:t>
      </w:r>
    </w:p>
    <w:p>
      <w:pPr>
        <w:pStyle w:val="Compact"/>
        <w:numPr>
          <w:ilvl w:val="0"/>
          <w:numId w:val="1002"/>
        </w:numPr>
      </w:pPr>
      <w:r>
        <w:t xml:space="preserve">To analyze model behavior using explainability techniques such as Grad-CAM.</w:t>
      </w:r>
    </w:p>
    <w:bookmarkEnd w:id="23"/>
    <w:bookmarkStart w:id="24" w:name="proposed-methodology"/>
    <w:p>
      <w:pPr>
        <w:pStyle w:val="Heading2"/>
      </w:pPr>
      <w:r>
        <w:t xml:space="preserve">Proposed Methodology</w:t>
      </w:r>
    </w:p>
    <w:p>
      <w:pPr>
        <w:pStyle w:val="FirstParagraph"/>
      </w:pPr>
      <w:r>
        <w:t xml:space="preserve">The project will use malware datasets such as Malimg and CIC-MalMem. Malware samples will be converted into image representations for classification using convolutional neural networks. Several lightweight architectures, including MobileNetV3, EfficientNet-lite, and ShuffleNet, will be trained and evaluated.</w:t>
      </w:r>
    </w:p>
    <w:p>
      <w:pPr>
        <w:pStyle w:val="BodyText"/>
      </w:pPr>
      <w:r>
        <w:t xml:space="preserve">Adversarial attacks such as Fast Gradient Sign Method (FGSM) and Projected Gradient Descent (PGD) will then be applied to test the robustness of each model. Defense strategies including adversarial training and data augmentation will also be investigated.</w:t>
      </w:r>
    </w:p>
    <w:p>
      <w:pPr>
        <w:pStyle w:val="BodyText"/>
      </w:pPr>
      <w:r>
        <w:t xml:space="preserve">The models will be evaluated based on:</w:t>
      </w:r>
    </w:p>
    <w:p>
      <w:pPr>
        <w:pStyle w:val="Compact"/>
        <w:numPr>
          <w:ilvl w:val="0"/>
          <w:numId w:val="1003"/>
        </w:numPr>
      </w:pPr>
      <w:r>
        <w:t xml:space="preserve">Classification accuracy</w:t>
      </w:r>
    </w:p>
    <w:p>
      <w:pPr>
        <w:pStyle w:val="Compact"/>
        <w:numPr>
          <w:ilvl w:val="0"/>
          <w:numId w:val="1003"/>
        </w:numPr>
      </w:pPr>
      <w:r>
        <w:t xml:space="preserve">Robust accuracy under attack</w:t>
      </w:r>
    </w:p>
    <w:p>
      <w:pPr>
        <w:pStyle w:val="Compact"/>
        <w:numPr>
          <w:ilvl w:val="0"/>
          <w:numId w:val="1003"/>
        </w:numPr>
      </w:pPr>
      <w:r>
        <w:t xml:space="preserve">Inference latency</w:t>
      </w:r>
    </w:p>
    <w:p>
      <w:pPr>
        <w:pStyle w:val="Compact"/>
        <w:numPr>
          <w:ilvl w:val="0"/>
          <w:numId w:val="1003"/>
        </w:numPr>
      </w:pPr>
      <w:r>
        <w:t xml:space="preserve">Model size and parameter count</w:t>
      </w:r>
    </w:p>
    <w:p>
      <w:pPr>
        <w:pStyle w:val="Compact"/>
        <w:numPr>
          <w:ilvl w:val="0"/>
          <w:numId w:val="1003"/>
        </w:numPr>
      </w:pPr>
      <w:r>
        <w:t xml:space="preserve">Memory and computational requirements</w:t>
      </w:r>
    </w:p>
    <w:p>
      <w:pPr>
        <w:pStyle w:val="FirstParagraph"/>
      </w:pPr>
      <w:r>
        <w:t xml:space="preserve">To improve interpretability, Grad-CAM visualizations will be used to study how adversarial perturbations affect the regions and features used by the models during prediction.</w:t>
      </w:r>
    </w:p>
    <w:bookmarkEnd w:id="24"/>
    <w:bookmarkStart w:id="25" w:name="expected-contributions"/>
    <w:p>
      <w:pPr>
        <w:pStyle w:val="Heading2"/>
      </w:pPr>
      <w:r>
        <w:t xml:space="preserve">Expected Contributions</w:t>
      </w:r>
    </w:p>
    <w:p>
      <w:pPr>
        <w:pStyle w:val="FirstParagraph"/>
      </w:pPr>
      <w:r>
        <w:t xml:space="preserve">This project aims to contribute a systematic evaluation of lightweight malware-classification models under adversarial conditions. Instead of focusing solely on raw accuracy, the project emphasizes practical deployment considerations such as robustness, latency, and efficiency. The findings may help identify more reliable lightweight architectures for real-world cybersecurity applications, especially in edge and mobile-device environments.</w:t>
      </w:r>
    </w:p>
    <w:bookmarkEnd w:id="25"/>
    <w:bookmarkStart w:id="26" w:name="feasibility"/>
    <w:p>
      <w:pPr>
        <w:pStyle w:val="Heading2"/>
      </w:pPr>
      <w:r>
        <w:t xml:space="preserve">Feasibility</w:t>
      </w:r>
    </w:p>
    <w:p>
      <w:pPr>
        <w:pStyle w:val="FirstParagraph"/>
      </w:pPr>
      <w:r>
        <w:t xml:space="preserve">The project is feasible within the scope of a student research project because it leverages publicly available datasets, pretrained lightweight architectures, and established adversarial-attack libraries. Training and experimentation can be performed using accessible GPU resources such as Google Colab or school-provided computing infrastructure. By focusing on lightweight models and existing adversarial methods, the project maintains a manageable scope while still achieving meaningful technical depth.</w:t>
      </w:r>
    </w:p>
    <w:bookmarkEnd w:id="26"/>
    <w:bookmarkStart w:id="27" w:name="conclusion"/>
    <w:p>
      <w:pPr>
        <w:pStyle w:val="Heading2"/>
      </w:pPr>
      <w:r>
        <w:t xml:space="preserve">Conclusion</w:t>
      </w:r>
    </w:p>
    <w:p>
      <w:pPr>
        <w:pStyle w:val="FirstParagraph"/>
      </w:pPr>
      <w:r>
        <w:t xml:space="preserve">This project investigates an important and increasingly relevant problem at the intersection of cybersecurity and machine learning: whether lightweight malware-classification systems remain reliable under adversarial attack conditions. By analyzing the tradeoff between robustness and efficiency, the project seeks to contribute both practical and research-oriented insights into the development of more secure and deployable AI-based cybersecurity systems.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2026-05-26T13:44:22Z</dcterms:created>
  <dcterms:modified xsi:type="dcterms:W3CDTF">2026-05-26T13:44:22Z</dcterms:modified>
</cp:coreProperties>
</file>

<file path=docProps/custom.xml><?xml version="1.0" encoding="utf-8"?>
<Properties xmlns="http://schemas.openxmlformats.org/officeDocument/2006/custom-properties" xmlns:vt="http://schemas.openxmlformats.org/officeDocument/2006/docPropsVTypes"/>
</file>