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4422" w14:textId="3BB7D000" w:rsid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Smart Thermostat Architecture Analysis and Scalability Report</w:t>
      </w:r>
    </w:p>
    <w:p w14:paraId="1FC4E536" w14:textId="37C2D4DF" w:rsidR="00B45B6A" w:rsidRDefault="00B45B6A" w:rsidP="00B45B6A">
      <w:pPr>
        <w:spacing w:line="480" w:lineRule="auto"/>
        <w:rPr>
          <w:rFonts w:ascii="Times New Roman" w:hAnsi="Times New Roman" w:cs="Times New Roman"/>
          <w:b/>
          <w:bCs/>
        </w:rPr>
      </w:pPr>
      <w:r>
        <w:rPr>
          <w:rFonts w:ascii="Times New Roman" w:hAnsi="Times New Roman" w:cs="Times New Roman"/>
          <w:b/>
          <w:bCs/>
        </w:rPr>
        <w:t>Russell Buck</w:t>
      </w:r>
    </w:p>
    <w:p w14:paraId="1F82F38E" w14:textId="78F5B7AA" w:rsidR="00B45B6A" w:rsidRDefault="00B45B6A" w:rsidP="00B45B6A">
      <w:pPr>
        <w:spacing w:line="480" w:lineRule="auto"/>
        <w:rPr>
          <w:rFonts w:ascii="Times New Roman" w:hAnsi="Times New Roman" w:cs="Times New Roman"/>
        </w:rPr>
      </w:pPr>
      <w:r>
        <w:rPr>
          <w:rFonts w:ascii="Times New Roman" w:hAnsi="Times New Roman" w:cs="Times New Roman"/>
        </w:rPr>
        <w:t>CS350</w:t>
      </w:r>
    </w:p>
    <w:p w14:paraId="15AB2FD4" w14:textId="77777777" w:rsidR="00B45B6A" w:rsidRPr="00B45B6A" w:rsidRDefault="00B45B6A" w:rsidP="00B45B6A">
      <w:pPr>
        <w:spacing w:line="480" w:lineRule="auto"/>
        <w:rPr>
          <w:rFonts w:ascii="Times New Roman" w:hAnsi="Times New Roman" w:cs="Times New Roman"/>
        </w:rPr>
      </w:pPr>
    </w:p>
    <w:p w14:paraId="7AB79ED1"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1. Introduction</w:t>
      </w:r>
    </w:p>
    <w:p w14:paraId="7154AE16" w14:textId="77777777" w:rsidR="00B45B6A" w:rsidRPr="00B45B6A" w:rsidRDefault="00B45B6A" w:rsidP="00B45B6A">
      <w:pPr>
        <w:spacing w:line="480" w:lineRule="auto"/>
        <w:rPr>
          <w:rFonts w:ascii="Times New Roman" w:hAnsi="Times New Roman" w:cs="Times New Roman"/>
        </w:rPr>
      </w:pPr>
      <w:proofErr w:type="spellStart"/>
      <w:r w:rsidRPr="00B45B6A">
        <w:rPr>
          <w:rFonts w:ascii="Times New Roman" w:hAnsi="Times New Roman" w:cs="Times New Roman"/>
        </w:rPr>
        <w:t>SysTec’s</w:t>
      </w:r>
      <w:proofErr w:type="spellEnd"/>
      <w:r w:rsidRPr="00B45B6A">
        <w:rPr>
          <w:rFonts w:ascii="Times New Roman" w:hAnsi="Times New Roman" w:cs="Times New Roman"/>
        </w:rPr>
        <w:t xml:space="preserve"> smart thermostat prototype demonstrates essential functionality including temperature sensing, user interaction, and simulated cloud communication. As the company prepares to transition from prototype to production, selecting </w:t>
      </w:r>
      <w:proofErr w:type="gramStart"/>
      <w:r w:rsidRPr="00B45B6A">
        <w:rPr>
          <w:rFonts w:ascii="Times New Roman" w:hAnsi="Times New Roman" w:cs="Times New Roman"/>
        </w:rPr>
        <w:t>an appropriate</w:t>
      </w:r>
      <w:proofErr w:type="gramEnd"/>
      <w:r w:rsidRPr="00B45B6A">
        <w:rPr>
          <w:rFonts w:ascii="Times New Roman" w:hAnsi="Times New Roman" w:cs="Times New Roman"/>
        </w:rPr>
        <w:t xml:space="preserve"> hardware architecture becomes critical. The chosen platform must support all required peripherals, integrate Wi</w:t>
      </w:r>
      <w:r w:rsidRPr="00B45B6A">
        <w:rPr>
          <w:rFonts w:ascii="Times New Roman" w:hAnsi="Times New Roman" w:cs="Times New Roman"/>
        </w:rPr>
        <w:noBreakHyphen/>
        <w:t xml:space="preserve">Fi connectivity, and scale effectively as </w:t>
      </w:r>
      <w:proofErr w:type="spellStart"/>
      <w:r w:rsidRPr="00B45B6A">
        <w:rPr>
          <w:rFonts w:ascii="Times New Roman" w:hAnsi="Times New Roman" w:cs="Times New Roman"/>
        </w:rPr>
        <w:t>SysTec</w:t>
      </w:r>
      <w:proofErr w:type="spellEnd"/>
      <w:r w:rsidRPr="00B45B6A">
        <w:rPr>
          <w:rFonts w:ascii="Times New Roman" w:hAnsi="Times New Roman" w:cs="Times New Roman"/>
        </w:rPr>
        <w:t xml:space="preserve"> expands its product line and feature set. The growing smart thermostat market—projected to exceed $9 billion by 2026—further emphasizes the importance of selecting a reliable and scalable architecture (Statista Research Department, 2023).</w:t>
      </w:r>
    </w:p>
    <w:p w14:paraId="58A76D10"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2. Business Requirements</w:t>
      </w:r>
    </w:p>
    <w:p w14:paraId="2A0FEE62" w14:textId="77777777" w:rsidR="00B45B6A" w:rsidRPr="00B45B6A" w:rsidRDefault="00B45B6A" w:rsidP="00B45B6A">
      <w:pPr>
        <w:spacing w:line="480" w:lineRule="auto"/>
        <w:rPr>
          <w:rFonts w:ascii="Times New Roman" w:hAnsi="Times New Roman" w:cs="Times New Roman"/>
        </w:rPr>
      </w:pPr>
      <w:proofErr w:type="spellStart"/>
      <w:r w:rsidRPr="00B45B6A">
        <w:rPr>
          <w:rFonts w:ascii="Times New Roman" w:hAnsi="Times New Roman" w:cs="Times New Roman"/>
        </w:rPr>
        <w:t>SysTec’s</w:t>
      </w:r>
      <w:proofErr w:type="spellEnd"/>
      <w:r w:rsidRPr="00B45B6A">
        <w:rPr>
          <w:rFonts w:ascii="Times New Roman" w:hAnsi="Times New Roman" w:cs="Times New Roman"/>
        </w:rPr>
        <w:t xml:space="preserve"> long</w:t>
      </w:r>
      <w:r w:rsidRPr="00B45B6A">
        <w:rPr>
          <w:rFonts w:ascii="Times New Roman" w:hAnsi="Times New Roman" w:cs="Times New Roman"/>
        </w:rPr>
        <w:noBreakHyphen/>
        <w:t>term business strategy emphasizes:</w:t>
      </w:r>
    </w:p>
    <w:p w14:paraId="4038EAD6" w14:textId="77777777" w:rsidR="00B45B6A" w:rsidRPr="00B45B6A" w:rsidRDefault="00B45B6A" w:rsidP="00B45B6A">
      <w:pPr>
        <w:numPr>
          <w:ilvl w:val="0"/>
          <w:numId w:val="1"/>
        </w:numPr>
        <w:spacing w:line="480" w:lineRule="auto"/>
        <w:rPr>
          <w:rFonts w:ascii="Times New Roman" w:hAnsi="Times New Roman" w:cs="Times New Roman"/>
        </w:rPr>
      </w:pPr>
      <w:r w:rsidRPr="00B45B6A">
        <w:rPr>
          <w:rFonts w:ascii="Times New Roman" w:hAnsi="Times New Roman" w:cs="Times New Roman"/>
        </w:rPr>
        <w:t>Rapid development cycles for early prototypes</w:t>
      </w:r>
    </w:p>
    <w:p w14:paraId="6295E749" w14:textId="77777777" w:rsidR="00B45B6A" w:rsidRPr="00B45B6A" w:rsidRDefault="00B45B6A" w:rsidP="00B45B6A">
      <w:pPr>
        <w:numPr>
          <w:ilvl w:val="0"/>
          <w:numId w:val="1"/>
        </w:numPr>
        <w:spacing w:line="480" w:lineRule="auto"/>
        <w:rPr>
          <w:rFonts w:ascii="Times New Roman" w:hAnsi="Times New Roman" w:cs="Times New Roman"/>
        </w:rPr>
      </w:pPr>
      <w:r w:rsidRPr="00B45B6A">
        <w:rPr>
          <w:rFonts w:ascii="Times New Roman" w:hAnsi="Times New Roman" w:cs="Times New Roman"/>
        </w:rPr>
        <w:t>Reliable Wi</w:t>
      </w:r>
      <w:r w:rsidRPr="00B45B6A">
        <w:rPr>
          <w:rFonts w:ascii="Times New Roman" w:hAnsi="Times New Roman" w:cs="Times New Roman"/>
        </w:rPr>
        <w:noBreakHyphen/>
        <w:t>Fi connectivity for cloud</w:t>
      </w:r>
      <w:r w:rsidRPr="00B45B6A">
        <w:rPr>
          <w:rFonts w:ascii="Times New Roman" w:hAnsi="Times New Roman" w:cs="Times New Roman"/>
        </w:rPr>
        <w:noBreakHyphen/>
        <w:t>based monitoring and control</w:t>
      </w:r>
    </w:p>
    <w:p w14:paraId="2BD6C9AA" w14:textId="77777777" w:rsidR="00B45B6A" w:rsidRPr="00B45B6A" w:rsidRDefault="00B45B6A" w:rsidP="00B45B6A">
      <w:pPr>
        <w:numPr>
          <w:ilvl w:val="0"/>
          <w:numId w:val="1"/>
        </w:numPr>
        <w:spacing w:line="480" w:lineRule="auto"/>
        <w:rPr>
          <w:rFonts w:ascii="Times New Roman" w:hAnsi="Times New Roman" w:cs="Times New Roman"/>
        </w:rPr>
      </w:pPr>
      <w:r w:rsidRPr="00B45B6A">
        <w:rPr>
          <w:rFonts w:ascii="Times New Roman" w:hAnsi="Times New Roman" w:cs="Times New Roman"/>
        </w:rPr>
        <w:t>Low</w:t>
      </w:r>
      <w:r w:rsidRPr="00B45B6A">
        <w:rPr>
          <w:rFonts w:ascii="Times New Roman" w:hAnsi="Times New Roman" w:cs="Times New Roman"/>
        </w:rPr>
        <w:noBreakHyphen/>
        <w:t>power, cost</w:t>
      </w:r>
      <w:r w:rsidRPr="00B45B6A">
        <w:rPr>
          <w:rFonts w:ascii="Times New Roman" w:hAnsi="Times New Roman" w:cs="Times New Roman"/>
        </w:rPr>
        <w:noBreakHyphen/>
        <w:t>efficient hardware suitable for mass</w:t>
      </w:r>
      <w:r w:rsidRPr="00B45B6A">
        <w:rPr>
          <w:rFonts w:ascii="Times New Roman" w:hAnsi="Times New Roman" w:cs="Times New Roman"/>
        </w:rPr>
        <w:noBreakHyphen/>
        <w:t>market deployment</w:t>
      </w:r>
    </w:p>
    <w:p w14:paraId="6A03590B" w14:textId="77777777" w:rsidR="00B45B6A" w:rsidRPr="00B45B6A" w:rsidRDefault="00B45B6A" w:rsidP="00B45B6A">
      <w:pPr>
        <w:numPr>
          <w:ilvl w:val="0"/>
          <w:numId w:val="1"/>
        </w:numPr>
        <w:spacing w:line="480" w:lineRule="auto"/>
        <w:rPr>
          <w:rFonts w:ascii="Times New Roman" w:hAnsi="Times New Roman" w:cs="Times New Roman"/>
        </w:rPr>
      </w:pPr>
      <w:r w:rsidRPr="00B45B6A">
        <w:rPr>
          <w:rFonts w:ascii="Times New Roman" w:hAnsi="Times New Roman" w:cs="Times New Roman"/>
        </w:rPr>
        <w:t>Scalability to support future features such as mobile app integration, predictive algorithms, and smart</w:t>
      </w:r>
      <w:r w:rsidRPr="00B45B6A">
        <w:rPr>
          <w:rFonts w:ascii="Times New Roman" w:hAnsi="Times New Roman" w:cs="Times New Roman"/>
        </w:rPr>
        <w:noBreakHyphen/>
        <w:t>home interoperability</w:t>
      </w:r>
    </w:p>
    <w:p w14:paraId="1D7BF67B"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lastRenderedPageBreak/>
        <w:t xml:space="preserve">To meet these goals, </w:t>
      </w:r>
      <w:proofErr w:type="gramStart"/>
      <w:r w:rsidRPr="00B45B6A">
        <w:rPr>
          <w:rFonts w:ascii="Times New Roman" w:hAnsi="Times New Roman" w:cs="Times New Roman"/>
        </w:rPr>
        <w:t>the architecture</w:t>
      </w:r>
      <w:proofErr w:type="gramEnd"/>
      <w:r w:rsidRPr="00B45B6A">
        <w:rPr>
          <w:rFonts w:ascii="Times New Roman" w:hAnsi="Times New Roman" w:cs="Times New Roman"/>
        </w:rPr>
        <w:t xml:space="preserve"> must balance development flexibility with production efficiency and long</w:t>
      </w:r>
      <w:r w:rsidRPr="00B45B6A">
        <w:rPr>
          <w:rFonts w:ascii="Times New Roman" w:hAnsi="Times New Roman" w:cs="Times New Roman"/>
        </w:rPr>
        <w:noBreakHyphen/>
        <w:t>term maintainability.</w:t>
      </w:r>
    </w:p>
    <w:p w14:paraId="37AB8D59"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3. Architecture Comparison</w:t>
      </w:r>
    </w:p>
    <w:p w14:paraId="4B5A5FCE"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3.1 Raspberry Pi</w:t>
      </w:r>
    </w:p>
    <w:p w14:paraId="651A3ED2"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The Raspberry Pi provides a Linux</w:t>
      </w:r>
      <w:r w:rsidRPr="00B45B6A">
        <w:rPr>
          <w:rFonts w:ascii="Times New Roman" w:hAnsi="Times New Roman" w:cs="Times New Roman"/>
        </w:rPr>
        <w:noBreakHyphen/>
        <w:t xml:space="preserve">based environment with extensive peripheral support, including GPIO, I²C, UART, and SPI interfaces (Raspberry Pi Foundation, 2024). Its high memory capacity and </w:t>
      </w:r>
      <w:proofErr w:type="gramStart"/>
      <w:r w:rsidRPr="00B45B6A">
        <w:rPr>
          <w:rFonts w:ascii="Times New Roman" w:hAnsi="Times New Roman" w:cs="Times New Roman"/>
        </w:rPr>
        <w:t>built</w:t>
      </w:r>
      <w:r w:rsidRPr="00B45B6A">
        <w:rPr>
          <w:rFonts w:ascii="Times New Roman" w:hAnsi="Times New Roman" w:cs="Times New Roman"/>
        </w:rPr>
        <w:noBreakHyphen/>
        <w:t>in</w:t>
      </w:r>
      <w:proofErr w:type="gramEnd"/>
      <w:r w:rsidRPr="00B45B6A">
        <w:rPr>
          <w:rFonts w:ascii="Times New Roman" w:hAnsi="Times New Roman" w:cs="Times New Roman"/>
        </w:rPr>
        <w:t xml:space="preserve"> networking enable advanced features such as data analytics, remote firmware updates, and cloud API integration. However, its higher power consumption and cost make it less suitable for large</w:t>
      </w:r>
      <w:r w:rsidRPr="00B45B6A">
        <w:rPr>
          <w:rFonts w:ascii="Times New Roman" w:hAnsi="Times New Roman" w:cs="Times New Roman"/>
        </w:rPr>
        <w:noBreakHyphen/>
        <w:t>scale consumer deployment.</w:t>
      </w:r>
    </w:p>
    <w:p w14:paraId="3AE8E817"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3.2 Microchip MCU</w:t>
      </w:r>
    </w:p>
    <w:p w14:paraId="141C801E"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Microchip microcontrollers offer strong peripheral integration, low power consumption, and cost</w:t>
      </w:r>
      <w:r w:rsidRPr="00B45B6A">
        <w:rPr>
          <w:rFonts w:ascii="Times New Roman" w:hAnsi="Times New Roman" w:cs="Times New Roman"/>
        </w:rPr>
        <w:noBreakHyphen/>
        <w:t>effective scalability (Microchip Technology Inc., 2024). Although they require an external Wi</w:t>
      </w:r>
      <w:r w:rsidRPr="00B45B6A">
        <w:rPr>
          <w:rFonts w:ascii="Times New Roman" w:hAnsi="Times New Roman" w:cs="Times New Roman"/>
        </w:rPr>
        <w:noBreakHyphen/>
        <w:t>Fi module, they excel in embedded reliability and long</w:t>
      </w:r>
      <w:r w:rsidRPr="00B45B6A">
        <w:rPr>
          <w:rFonts w:ascii="Times New Roman" w:hAnsi="Times New Roman" w:cs="Times New Roman"/>
        </w:rPr>
        <w:noBreakHyphen/>
        <w:t>term production stability. Their memory footprint is smaller than the Raspberry Pi, but sufficient for thermostat</w:t>
      </w:r>
      <w:r w:rsidRPr="00B45B6A">
        <w:rPr>
          <w:rFonts w:ascii="Times New Roman" w:hAnsi="Times New Roman" w:cs="Times New Roman"/>
        </w:rPr>
        <w:noBreakHyphen/>
        <w:t>class firmware. Microchip’s ecosystem supports secure bootloaders, OTA updates, and IoT</w:t>
      </w:r>
      <w:r w:rsidRPr="00B45B6A">
        <w:rPr>
          <w:rFonts w:ascii="Times New Roman" w:hAnsi="Times New Roman" w:cs="Times New Roman"/>
        </w:rPr>
        <w:noBreakHyphen/>
        <w:t>grade connectivity.</w:t>
      </w:r>
    </w:p>
    <w:p w14:paraId="246BB67F"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3.3 Freescale (NXP) MCU</w:t>
      </w:r>
    </w:p>
    <w:p w14:paraId="5344F76F"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Freescale/NXP MCUs are optimized for industrial environments, offering robust communication protocols, extended temperature ranges, and long</w:t>
      </w:r>
      <w:r w:rsidRPr="00B45B6A">
        <w:rPr>
          <w:rFonts w:ascii="Times New Roman" w:hAnsi="Times New Roman" w:cs="Times New Roman"/>
        </w:rPr>
        <w:noBreakHyphen/>
        <w:t>term component availability (NXP Semiconductors, 2024). They provide similar peripheral support to Microchip but are often selected for commercial or enterprise</w:t>
      </w:r>
      <w:r w:rsidRPr="00B45B6A">
        <w:rPr>
          <w:rFonts w:ascii="Times New Roman" w:hAnsi="Times New Roman" w:cs="Times New Roman"/>
        </w:rPr>
        <w:noBreakHyphen/>
        <w:t>grade climate systems rather than consumer devices.</w:t>
      </w:r>
    </w:p>
    <w:p w14:paraId="60C210D2" w14:textId="77777777" w:rsidR="00B45B6A" w:rsidRDefault="00B45B6A" w:rsidP="00B45B6A">
      <w:pPr>
        <w:spacing w:line="480" w:lineRule="auto"/>
        <w:rPr>
          <w:rFonts w:ascii="Times New Roman" w:hAnsi="Times New Roman" w:cs="Times New Roman"/>
          <w:b/>
          <w:bCs/>
        </w:rPr>
      </w:pPr>
    </w:p>
    <w:p w14:paraId="17D53A3D" w14:textId="059C85B4"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lastRenderedPageBreak/>
        <w:t>4. Scalability Analysis</w:t>
      </w:r>
    </w:p>
    <w:p w14:paraId="6A27F2A0"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4.1 Raspberry Pi Scalability</w:t>
      </w:r>
    </w:p>
    <w:p w14:paraId="1993D45F"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The Raspberry Pi’s high RAM and Flash capacity allow future integration of advanced features such as machine learning, predictive heating algorithms, and enhanced UI components (Raspberry Pi Foundation, 2024). Its Linux OS supports containerization, cloud SDKs, and remote management. However, its higher power draw and cost limit its scalability for mass</w:t>
      </w:r>
      <w:r w:rsidRPr="00B45B6A">
        <w:rPr>
          <w:rFonts w:ascii="Times New Roman" w:hAnsi="Times New Roman" w:cs="Times New Roman"/>
        </w:rPr>
        <w:noBreakHyphen/>
        <w:t>market consumer devices.</w:t>
      </w:r>
    </w:p>
    <w:p w14:paraId="5746F7BC"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4.2 Microchip MCU Scalability</w:t>
      </w:r>
    </w:p>
    <w:p w14:paraId="589ABC1D"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Microchip MCUs scale exceptionally well for consumer IoT products. Their low power consumption supports long</w:t>
      </w:r>
      <w:r w:rsidRPr="00B45B6A">
        <w:rPr>
          <w:rFonts w:ascii="Times New Roman" w:hAnsi="Times New Roman" w:cs="Times New Roman"/>
        </w:rPr>
        <w:noBreakHyphen/>
        <w:t>term deployment, and the architecture can scale across product lines—from basic thermostats to advanced IoT</w:t>
      </w:r>
      <w:r w:rsidRPr="00B45B6A">
        <w:rPr>
          <w:rFonts w:ascii="Times New Roman" w:hAnsi="Times New Roman" w:cs="Times New Roman"/>
        </w:rPr>
        <w:noBreakHyphen/>
        <w:t>enabled models (Microchip Technology Inc., 2024). They also support OTA updates and secure communication, which are essential for long</w:t>
      </w:r>
      <w:r w:rsidRPr="00B45B6A">
        <w:rPr>
          <w:rFonts w:ascii="Times New Roman" w:hAnsi="Times New Roman" w:cs="Times New Roman"/>
        </w:rPr>
        <w:noBreakHyphen/>
        <w:t>term maintainability and cloud integration. While memory is more limited, cloud offloading mitigates this constraint (Zhang &amp; Patel, 2022).</w:t>
      </w:r>
    </w:p>
    <w:p w14:paraId="432F960D"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4.3 Freescale MCU Scalability</w:t>
      </w:r>
    </w:p>
    <w:p w14:paraId="139C51AF"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Freescale/NXP MCUs offer industrial</w:t>
      </w:r>
      <w:r w:rsidRPr="00B45B6A">
        <w:rPr>
          <w:rFonts w:ascii="Times New Roman" w:hAnsi="Times New Roman" w:cs="Times New Roman"/>
        </w:rPr>
        <w:noBreakHyphen/>
        <w:t>grade scalability, supporting extended temperature ranges and robust communication protocols (NXP Semiconductors, 2024). These features make them ideal for commercial HVAC systems or enterprise</w:t>
      </w:r>
      <w:r w:rsidRPr="00B45B6A">
        <w:rPr>
          <w:rFonts w:ascii="Times New Roman" w:hAnsi="Times New Roman" w:cs="Times New Roman"/>
        </w:rPr>
        <w:noBreakHyphen/>
        <w:t xml:space="preserve">level climate control. However, they may </w:t>
      </w:r>
      <w:proofErr w:type="gramStart"/>
      <w:r w:rsidRPr="00B45B6A">
        <w:rPr>
          <w:rFonts w:ascii="Times New Roman" w:hAnsi="Times New Roman" w:cs="Times New Roman"/>
        </w:rPr>
        <w:t>be over</w:t>
      </w:r>
      <w:r w:rsidRPr="00B45B6A">
        <w:rPr>
          <w:rFonts w:ascii="Times New Roman" w:hAnsi="Times New Roman" w:cs="Times New Roman"/>
        </w:rPr>
        <w:noBreakHyphen/>
        <w:t>engineered</w:t>
      </w:r>
      <w:proofErr w:type="gramEnd"/>
      <w:r w:rsidRPr="00B45B6A">
        <w:rPr>
          <w:rFonts w:ascii="Times New Roman" w:hAnsi="Times New Roman" w:cs="Times New Roman"/>
        </w:rPr>
        <w:t xml:space="preserve"> for typical home thermostat applications.</w:t>
      </w:r>
    </w:p>
    <w:p w14:paraId="6EF65BB2"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5. Recommendation</w:t>
      </w:r>
    </w:p>
    <w:p w14:paraId="7C28B38C" w14:textId="77777777" w:rsidR="00B45B6A" w:rsidRPr="00B45B6A" w:rsidRDefault="00B45B6A" w:rsidP="00B45B6A">
      <w:pPr>
        <w:spacing w:line="480" w:lineRule="auto"/>
        <w:rPr>
          <w:rFonts w:ascii="Times New Roman" w:hAnsi="Times New Roman" w:cs="Times New Roman"/>
        </w:rPr>
      </w:pPr>
      <w:proofErr w:type="spellStart"/>
      <w:r w:rsidRPr="00B45B6A">
        <w:rPr>
          <w:rFonts w:ascii="Times New Roman" w:hAnsi="Times New Roman" w:cs="Times New Roman"/>
        </w:rPr>
        <w:t>SysTec</w:t>
      </w:r>
      <w:proofErr w:type="spellEnd"/>
      <w:r w:rsidRPr="00B45B6A">
        <w:rPr>
          <w:rFonts w:ascii="Times New Roman" w:hAnsi="Times New Roman" w:cs="Times New Roman"/>
        </w:rPr>
        <w:t xml:space="preserve"> should adopt a </w:t>
      </w:r>
      <w:r w:rsidRPr="00B45B6A">
        <w:rPr>
          <w:rFonts w:ascii="Times New Roman" w:hAnsi="Times New Roman" w:cs="Times New Roman"/>
          <w:b/>
          <w:bCs/>
        </w:rPr>
        <w:t>dual</w:t>
      </w:r>
      <w:r w:rsidRPr="00B45B6A">
        <w:rPr>
          <w:rFonts w:ascii="Times New Roman" w:hAnsi="Times New Roman" w:cs="Times New Roman"/>
          <w:b/>
          <w:bCs/>
        </w:rPr>
        <w:noBreakHyphen/>
        <w:t>phase architecture strategy</w:t>
      </w:r>
      <w:r w:rsidRPr="00B45B6A">
        <w:rPr>
          <w:rFonts w:ascii="Times New Roman" w:hAnsi="Times New Roman" w:cs="Times New Roman"/>
        </w:rPr>
        <w:t>:</w:t>
      </w:r>
    </w:p>
    <w:p w14:paraId="407CF3AD" w14:textId="77777777" w:rsidR="00B45B6A" w:rsidRPr="00B45B6A" w:rsidRDefault="00B45B6A" w:rsidP="00B45B6A">
      <w:pPr>
        <w:numPr>
          <w:ilvl w:val="0"/>
          <w:numId w:val="2"/>
        </w:numPr>
        <w:spacing w:line="480" w:lineRule="auto"/>
        <w:rPr>
          <w:rFonts w:ascii="Times New Roman" w:hAnsi="Times New Roman" w:cs="Times New Roman"/>
        </w:rPr>
      </w:pPr>
      <w:r w:rsidRPr="00B45B6A">
        <w:rPr>
          <w:rFonts w:ascii="Times New Roman" w:hAnsi="Times New Roman" w:cs="Times New Roman"/>
          <w:b/>
          <w:bCs/>
        </w:rPr>
        <w:lastRenderedPageBreak/>
        <w:t>Prototype Phase:</w:t>
      </w:r>
      <w:r w:rsidRPr="00B45B6A">
        <w:rPr>
          <w:rFonts w:ascii="Times New Roman" w:hAnsi="Times New Roman" w:cs="Times New Roman"/>
        </w:rPr>
        <w:t xml:space="preserve"> Use the </w:t>
      </w:r>
      <w:r w:rsidRPr="00B45B6A">
        <w:rPr>
          <w:rFonts w:ascii="Times New Roman" w:hAnsi="Times New Roman" w:cs="Times New Roman"/>
          <w:b/>
          <w:bCs/>
        </w:rPr>
        <w:t>Raspberry Pi</w:t>
      </w:r>
      <w:r w:rsidRPr="00B45B6A">
        <w:rPr>
          <w:rFonts w:ascii="Times New Roman" w:hAnsi="Times New Roman" w:cs="Times New Roman"/>
        </w:rPr>
        <w:t xml:space="preserve"> for rapid development, cloud integration testing, and UI experimentation due to its flexibility and high</w:t>
      </w:r>
      <w:r w:rsidRPr="00B45B6A">
        <w:rPr>
          <w:rFonts w:ascii="Times New Roman" w:hAnsi="Times New Roman" w:cs="Times New Roman"/>
        </w:rPr>
        <w:noBreakHyphen/>
        <w:t>level development environment.</w:t>
      </w:r>
    </w:p>
    <w:p w14:paraId="149D0A65" w14:textId="77777777" w:rsidR="00B45B6A" w:rsidRPr="00B45B6A" w:rsidRDefault="00B45B6A" w:rsidP="00B45B6A">
      <w:pPr>
        <w:numPr>
          <w:ilvl w:val="0"/>
          <w:numId w:val="2"/>
        </w:numPr>
        <w:spacing w:line="480" w:lineRule="auto"/>
        <w:rPr>
          <w:rFonts w:ascii="Times New Roman" w:hAnsi="Times New Roman" w:cs="Times New Roman"/>
        </w:rPr>
      </w:pPr>
      <w:r w:rsidRPr="00B45B6A">
        <w:rPr>
          <w:rFonts w:ascii="Times New Roman" w:hAnsi="Times New Roman" w:cs="Times New Roman"/>
          <w:b/>
          <w:bCs/>
        </w:rPr>
        <w:t>Production Phase:</w:t>
      </w:r>
      <w:r w:rsidRPr="00B45B6A">
        <w:rPr>
          <w:rFonts w:ascii="Times New Roman" w:hAnsi="Times New Roman" w:cs="Times New Roman"/>
        </w:rPr>
        <w:t xml:space="preserve"> Transition to a </w:t>
      </w:r>
      <w:r w:rsidRPr="00B45B6A">
        <w:rPr>
          <w:rFonts w:ascii="Times New Roman" w:hAnsi="Times New Roman" w:cs="Times New Roman"/>
          <w:b/>
          <w:bCs/>
        </w:rPr>
        <w:t>Microchip MCU</w:t>
      </w:r>
      <w:r w:rsidRPr="00B45B6A">
        <w:rPr>
          <w:rFonts w:ascii="Times New Roman" w:hAnsi="Times New Roman" w:cs="Times New Roman"/>
        </w:rPr>
        <w:t xml:space="preserve"> for mass</w:t>
      </w:r>
      <w:r w:rsidRPr="00B45B6A">
        <w:rPr>
          <w:rFonts w:ascii="Times New Roman" w:hAnsi="Times New Roman" w:cs="Times New Roman"/>
        </w:rPr>
        <w:noBreakHyphen/>
        <w:t>market deployment. This platform provides the best balance of cost, power efficiency, peripheral support, and long</w:t>
      </w:r>
      <w:r w:rsidRPr="00B45B6A">
        <w:rPr>
          <w:rFonts w:ascii="Times New Roman" w:hAnsi="Times New Roman" w:cs="Times New Roman"/>
        </w:rPr>
        <w:noBreakHyphen/>
        <w:t>term scalability. It also enables future enhancements such as mobile app control, cloud</w:t>
      </w:r>
      <w:r w:rsidRPr="00B45B6A">
        <w:rPr>
          <w:rFonts w:ascii="Times New Roman" w:hAnsi="Times New Roman" w:cs="Times New Roman"/>
        </w:rPr>
        <w:noBreakHyphen/>
        <w:t>based analytics, and integration with smart</w:t>
      </w:r>
      <w:r w:rsidRPr="00B45B6A">
        <w:rPr>
          <w:rFonts w:ascii="Times New Roman" w:hAnsi="Times New Roman" w:cs="Times New Roman"/>
        </w:rPr>
        <w:noBreakHyphen/>
        <w:t>home ecosystems.</w:t>
      </w:r>
    </w:p>
    <w:p w14:paraId="67A4704C" w14:textId="77777777"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t>6. Conclusion</w:t>
      </w:r>
    </w:p>
    <w:p w14:paraId="2A7508E0"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 xml:space="preserve">The architecture decision directly impacts </w:t>
      </w:r>
      <w:proofErr w:type="spellStart"/>
      <w:r w:rsidRPr="00B45B6A">
        <w:rPr>
          <w:rFonts w:ascii="Times New Roman" w:hAnsi="Times New Roman" w:cs="Times New Roman"/>
        </w:rPr>
        <w:t>SysTec’s</w:t>
      </w:r>
      <w:proofErr w:type="spellEnd"/>
      <w:r w:rsidRPr="00B45B6A">
        <w:rPr>
          <w:rFonts w:ascii="Times New Roman" w:hAnsi="Times New Roman" w:cs="Times New Roman"/>
        </w:rPr>
        <w:t xml:space="preserve"> ability to scale its smart thermostat product line. While the Raspberry Pi accelerates early development, Microchip MCUs offer the most practical path to commercial scalability. This approach ensures </w:t>
      </w:r>
      <w:proofErr w:type="spellStart"/>
      <w:r w:rsidRPr="00B45B6A">
        <w:rPr>
          <w:rFonts w:ascii="Times New Roman" w:hAnsi="Times New Roman" w:cs="Times New Roman"/>
        </w:rPr>
        <w:t>SysTec</w:t>
      </w:r>
      <w:proofErr w:type="spellEnd"/>
      <w:r w:rsidRPr="00B45B6A">
        <w:rPr>
          <w:rFonts w:ascii="Times New Roman" w:hAnsi="Times New Roman" w:cs="Times New Roman"/>
        </w:rPr>
        <w:t xml:space="preserve"> can evolve from prototype to production while maintaining reliability, cost efficiency, and room for future innovation. Industrial</w:t>
      </w:r>
      <w:r w:rsidRPr="00B45B6A">
        <w:rPr>
          <w:rFonts w:ascii="Times New Roman" w:hAnsi="Times New Roman" w:cs="Times New Roman"/>
        </w:rPr>
        <w:noBreakHyphen/>
        <w:t>grade options such as Freescale/NXP remain viable for commercial or enterprise</w:t>
      </w:r>
      <w:r w:rsidRPr="00B45B6A">
        <w:rPr>
          <w:rFonts w:ascii="Times New Roman" w:hAnsi="Times New Roman" w:cs="Times New Roman"/>
        </w:rPr>
        <w:noBreakHyphen/>
        <w:t>level deployments.</w:t>
      </w:r>
    </w:p>
    <w:p w14:paraId="0A4C1149" w14:textId="77777777" w:rsidR="00B45B6A" w:rsidRDefault="00B45B6A" w:rsidP="00B45B6A">
      <w:pPr>
        <w:spacing w:line="480" w:lineRule="auto"/>
        <w:rPr>
          <w:rFonts w:ascii="Times New Roman" w:hAnsi="Times New Roman" w:cs="Times New Roman"/>
          <w:b/>
          <w:bCs/>
        </w:rPr>
      </w:pPr>
    </w:p>
    <w:p w14:paraId="626136E2" w14:textId="77777777" w:rsidR="00B45B6A" w:rsidRDefault="00B45B6A" w:rsidP="00B45B6A">
      <w:pPr>
        <w:spacing w:line="480" w:lineRule="auto"/>
        <w:rPr>
          <w:rFonts w:ascii="Times New Roman" w:hAnsi="Times New Roman" w:cs="Times New Roman"/>
          <w:b/>
          <w:bCs/>
        </w:rPr>
      </w:pPr>
    </w:p>
    <w:p w14:paraId="3C27FAD0" w14:textId="77777777" w:rsidR="00B45B6A" w:rsidRDefault="00B45B6A" w:rsidP="00B45B6A">
      <w:pPr>
        <w:spacing w:line="480" w:lineRule="auto"/>
        <w:rPr>
          <w:rFonts w:ascii="Times New Roman" w:hAnsi="Times New Roman" w:cs="Times New Roman"/>
          <w:b/>
          <w:bCs/>
        </w:rPr>
      </w:pPr>
    </w:p>
    <w:p w14:paraId="45A2950D" w14:textId="77777777" w:rsidR="00B45B6A" w:rsidRDefault="00B45B6A" w:rsidP="00B45B6A">
      <w:pPr>
        <w:spacing w:line="480" w:lineRule="auto"/>
        <w:rPr>
          <w:rFonts w:ascii="Times New Roman" w:hAnsi="Times New Roman" w:cs="Times New Roman"/>
          <w:b/>
          <w:bCs/>
        </w:rPr>
      </w:pPr>
    </w:p>
    <w:p w14:paraId="7FD77179" w14:textId="77777777" w:rsidR="00B45B6A" w:rsidRDefault="00B45B6A" w:rsidP="00B45B6A">
      <w:pPr>
        <w:spacing w:line="480" w:lineRule="auto"/>
        <w:rPr>
          <w:rFonts w:ascii="Times New Roman" w:hAnsi="Times New Roman" w:cs="Times New Roman"/>
          <w:b/>
          <w:bCs/>
        </w:rPr>
      </w:pPr>
    </w:p>
    <w:p w14:paraId="54059291" w14:textId="77777777" w:rsidR="00B45B6A" w:rsidRDefault="00B45B6A" w:rsidP="00B45B6A">
      <w:pPr>
        <w:spacing w:line="480" w:lineRule="auto"/>
        <w:rPr>
          <w:rFonts w:ascii="Times New Roman" w:hAnsi="Times New Roman" w:cs="Times New Roman"/>
          <w:b/>
          <w:bCs/>
        </w:rPr>
      </w:pPr>
    </w:p>
    <w:p w14:paraId="1C87177B" w14:textId="77777777" w:rsidR="00B45B6A" w:rsidRDefault="00B45B6A" w:rsidP="00B45B6A">
      <w:pPr>
        <w:spacing w:line="480" w:lineRule="auto"/>
        <w:rPr>
          <w:rFonts w:ascii="Times New Roman" w:hAnsi="Times New Roman" w:cs="Times New Roman"/>
          <w:b/>
          <w:bCs/>
        </w:rPr>
      </w:pPr>
    </w:p>
    <w:p w14:paraId="66E2371D" w14:textId="74D4A33B" w:rsidR="00B45B6A" w:rsidRPr="00B45B6A" w:rsidRDefault="00B45B6A" w:rsidP="00B45B6A">
      <w:pPr>
        <w:spacing w:line="480" w:lineRule="auto"/>
        <w:rPr>
          <w:rFonts w:ascii="Times New Roman" w:hAnsi="Times New Roman" w:cs="Times New Roman"/>
          <w:b/>
          <w:bCs/>
        </w:rPr>
      </w:pPr>
      <w:r w:rsidRPr="00B45B6A">
        <w:rPr>
          <w:rFonts w:ascii="Times New Roman" w:hAnsi="Times New Roman" w:cs="Times New Roman"/>
          <w:b/>
          <w:bCs/>
        </w:rPr>
        <w:lastRenderedPageBreak/>
        <w:t>References</w:t>
      </w:r>
    </w:p>
    <w:p w14:paraId="0F694727" w14:textId="77777777" w:rsidR="00B45B6A" w:rsidRPr="00B45B6A" w:rsidRDefault="00B45B6A" w:rsidP="00B45B6A">
      <w:pPr>
        <w:spacing w:line="480" w:lineRule="auto"/>
        <w:rPr>
          <w:rFonts w:ascii="Times New Roman" w:hAnsi="Times New Roman" w:cs="Times New Roman"/>
        </w:rPr>
      </w:pPr>
      <w:proofErr w:type="spellStart"/>
      <w:r w:rsidRPr="00B45B6A">
        <w:rPr>
          <w:rFonts w:ascii="Times New Roman" w:hAnsi="Times New Roman" w:cs="Times New Roman"/>
        </w:rPr>
        <w:t>Aosong</w:t>
      </w:r>
      <w:proofErr w:type="spellEnd"/>
      <w:r w:rsidRPr="00B45B6A">
        <w:rPr>
          <w:rFonts w:ascii="Times New Roman" w:hAnsi="Times New Roman" w:cs="Times New Roman"/>
        </w:rPr>
        <w:t xml:space="preserve"> Electronics. (2023). </w:t>
      </w:r>
      <w:r w:rsidRPr="00B45B6A">
        <w:rPr>
          <w:rFonts w:ascii="Times New Roman" w:hAnsi="Times New Roman" w:cs="Times New Roman"/>
          <w:i/>
          <w:iCs/>
        </w:rPr>
        <w:t>AHT20 temperature and humidity sensor datasheet</w:t>
      </w:r>
      <w:r w:rsidRPr="00B45B6A">
        <w:rPr>
          <w:rFonts w:ascii="Times New Roman" w:hAnsi="Times New Roman" w:cs="Times New Roman"/>
        </w:rPr>
        <w:t xml:space="preserve">. </w:t>
      </w:r>
      <w:hyperlink r:id="rId5" w:tgtFrame="_blank" w:tooltip="aosong.com" w:history="1">
        <w:r w:rsidRPr="00B45B6A">
          <w:rPr>
            <w:rStyle w:val="Hyperlink"/>
            <w:rFonts w:ascii="Times New Roman" w:hAnsi="Times New Roman" w:cs="Times New Roman"/>
          </w:rPr>
          <w:t>https://aosong.com</w:t>
        </w:r>
      </w:hyperlink>
    </w:p>
    <w:p w14:paraId="54DB610F"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 xml:space="preserve">Microchip Technology Inc. (2024). </w:t>
      </w:r>
      <w:r w:rsidRPr="00B45B6A">
        <w:rPr>
          <w:rFonts w:ascii="Times New Roman" w:hAnsi="Times New Roman" w:cs="Times New Roman"/>
          <w:i/>
          <w:iCs/>
        </w:rPr>
        <w:t xml:space="preserve">PIC® and AVR® microcontroller </w:t>
      </w:r>
      <w:proofErr w:type="gramStart"/>
      <w:r w:rsidRPr="00B45B6A">
        <w:rPr>
          <w:rFonts w:ascii="Times New Roman" w:hAnsi="Times New Roman" w:cs="Times New Roman"/>
          <w:i/>
          <w:iCs/>
        </w:rPr>
        <w:t>families</w:t>
      </w:r>
      <w:proofErr w:type="gramEnd"/>
      <w:r w:rsidRPr="00B45B6A">
        <w:rPr>
          <w:rFonts w:ascii="Times New Roman" w:hAnsi="Times New Roman" w:cs="Times New Roman"/>
          <w:i/>
          <w:iCs/>
        </w:rPr>
        <w:t xml:space="preserve"> overview</w:t>
      </w:r>
      <w:r w:rsidRPr="00B45B6A">
        <w:rPr>
          <w:rFonts w:ascii="Times New Roman" w:hAnsi="Times New Roman" w:cs="Times New Roman"/>
        </w:rPr>
        <w:t xml:space="preserve">. https://www.microchip.com/en-us/products/microcontrollers-and-microprocessors </w:t>
      </w:r>
      <w:hyperlink r:id="rId6" w:tgtFrame="_blank" w:tooltip="www.bing.com" w:history="1">
        <w:r w:rsidRPr="00B45B6A">
          <w:rPr>
            <w:rStyle w:val="Hyperlink"/>
            <w:rFonts w:ascii="Times New Roman" w:hAnsi="Times New Roman" w:cs="Times New Roman"/>
          </w:rPr>
          <w:t>(microchip.com in Bing)</w:t>
        </w:r>
      </w:hyperlink>
    </w:p>
    <w:p w14:paraId="7F2757A2"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 xml:space="preserve">NXP Semiconductors. (2024). </w:t>
      </w:r>
      <w:r w:rsidRPr="00B45B6A">
        <w:rPr>
          <w:rFonts w:ascii="Times New Roman" w:hAnsi="Times New Roman" w:cs="Times New Roman"/>
          <w:i/>
          <w:iCs/>
        </w:rPr>
        <w:t>Kinetis and i.MX RT crossover MCU product line</w:t>
      </w:r>
      <w:r w:rsidRPr="00B45B6A">
        <w:rPr>
          <w:rFonts w:ascii="Times New Roman" w:hAnsi="Times New Roman" w:cs="Times New Roman"/>
        </w:rPr>
        <w:t xml:space="preserve">. https://www.nxp.com/products/processors-and-microcontrollers </w:t>
      </w:r>
      <w:hyperlink r:id="rId7" w:tgtFrame="_blank" w:tooltip="www.bing.com" w:history="1">
        <w:r w:rsidRPr="00B45B6A">
          <w:rPr>
            <w:rStyle w:val="Hyperlink"/>
            <w:rFonts w:ascii="Times New Roman" w:hAnsi="Times New Roman" w:cs="Times New Roman"/>
          </w:rPr>
          <w:t>(nxp.com in Bing)</w:t>
        </w:r>
      </w:hyperlink>
    </w:p>
    <w:p w14:paraId="2359E43B"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 xml:space="preserve">Raspberry Pi Foundation. (2024). </w:t>
      </w:r>
      <w:r w:rsidRPr="00B45B6A">
        <w:rPr>
          <w:rFonts w:ascii="Times New Roman" w:hAnsi="Times New Roman" w:cs="Times New Roman"/>
          <w:i/>
          <w:iCs/>
        </w:rPr>
        <w:t>Raspberry Pi 4 Model B product brief</w:t>
      </w:r>
      <w:r w:rsidRPr="00B45B6A">
        <w:rPr>
          <w:rFonts w:ascii="Times New Roman" w:hAnsi="Times New Roman" w:cs="Times New Roman"/>
        </w:rPr>
        <w:t xml:space="preserve">. https://www.raspberrypi.com/products/raspberry-pi-4-model-b </w:t>
      </w:r>
      <w:hyperlink r:id="rId8" w:tgtFrame="_blank" w:tooltip="www.bing.com" w:history="1">
        <w:r w:rsidRPr="00B45B6A">
          <w:rPr>
            <w:rStyle w:val="Hyperlink"/>
            <w:rFonts w:ascii="Times New Roman" w:hAnsi="Times New Roman" w:cs="Times New Roman"/>
          </w:rPr>
          <w:t>(raspberrypi.com in Bing)</w:t>
        </w:r>
      </w:hyperlink>
    </w:p>
    <w:p w14:paraId="4A956102"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 xml:space="preserve">Statista Research Department. (2023). </w:t>
      </w:r>
      <w:r w:rsidRPr="00B45B6A">
        <w:rPr>
          <w:rFonts w:ascii="Times New Roman" w:hAnsi="Times New Roman" w:cs="Times New Roman"/>
          <w:i/>
          <w:iCs/>
        </w:rPr>
        <w:t>Smart thermostat market size worldwide from 2017 to 2026</w:t>
      </w:r>
      <w:r w:rsidRPr="00B45B6A">
        <w:rPr>
          <w:rFonts w:ascii="Times New Roman" w:hAnsi="Times New Roman" w:cs="Times New Roman"/>
        </w:rPr>
        <w:t xml:space="preserve">. </w:t>
      </w:r>
      <w:hyperlink r:id="rId9" w:tgtFrame="_blank" w:tooltip="www.statista.com" w:history="1">
        <w:r w:rsidRPr="00B45B6A">
          <w:rPr>
            <w:rStyle w:val="Hyperlink"/>
            <w:rFonts w:ascii="Times New Roman" w:hAnsi="Times New Roman" w:cs="Times New Roman"/>
          </w:rPr>
          <w:t>https://www.statista.com</w:t>
        </w:r>
      </w:hyperlink>
    </w:p>
    <w:p w14:paraId="5FB75EB2"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 xml:space="preserve">Texas Instruments. (2023). </w:t>
      </w:r>
      <w:r w:rsidRPr="00B45B6A">
        <w:rPr>
          <w:rFonts w:ascii="Times New Roman" w:hAnsi="Times New Roman" w:cs="Times New Roman"/>
          <w:i/>
          <w:iCs/>
        </w:rPr>
        <w:t>Understanding PWM for LED dimming in embedded systems</w:t>
      </w:r>
      <w:r w:rsidRPr="00B45B6A">
        <w:rPr>
          <w:rFonts w:ascii="Times New Roman" w:hAnsi="Times New Roman" w:cs="Times New Roman"/>
        </w:rPr>
        <w:t xml:space="preserve">. </w:t>
      </w:r>
      <w:hyperlink r:id="rId10" w:tgtFrame="_blank" w:tooltip="www.ti.com" w:history="1">
        <w:r w:rsidRPr="00B45B6A">
          <w:rPr>
            <w:rStyle w:val="Hyperlink"/>
            <w:rFonts w:ascii="Times New Roman" w:hAnsi="Times New Roman" w:cs="Times New Roman"/>
          </w:rPr>
          <w:t>https://www.ti.com</w:t>
        </w:r>
      </w:hyperlink>
    </w:p>
    <w:p w14:paraId="18B8ABC2" w14:textId="77777777" w:rsidR="00B45B6A" w:rsidRPr="00B45B6A" w:rsidRDefault="00B45B6A" w:rsidP="00B45B6A">
      <w:pPr>
        <w:spacing w:line="480" w:lineRule="auto"/>
        <w:rPr>
          <w:rFonts w:ascii="Times New Roman" w:hAnsi="Times New Roman" w:cs="Times New Roman"/>
        </w:rPr>
      </w:pPr>
      <w:r w:rsidRPr="00B45B6A">
        <w:rPr>
          <w:rFonts w:ascii="Times New Roman" w:hAnsi="Times New Roman" w:cs="Times New Roman"/>
        </w:rPr>
        <w:t>Zhang, L., &amp; Patel, R. (2022). Low</w:t>
      </w:r>
      <w:r w:rsidRPr="00B45B6A">
        <w:rPr>
          <w:rFonts w:ascii="Times New Roman" w:hAnsi="Times New Roman" w:cs="Times New Roman"/>
        </w:rPr>
        <w:noBreakHyphen/>
        <w:t xml:space="preserve">power design considerations for IoT devices. </w:t>
      </w:r>
      <w:r w:rsidRPr="00B45B6A">
        <w:rPr>
          <w:rFonts w:ascii="Times New Roman" w:hAnsi="Times New Roman" w:cs="Times New Roman"/>
          <w:i/>
          <w:iCs/>
        </w:rPr>
        <w:t>IEEE Internet of Things Journal, 9</w:t>
      </w:r>
      <w:r w:rsidRPr="00B45B6A">
        <w:rPr>
          <w:rFonts w:ascii="Times New Roman" w:hAnsi="Times New Roman" w:cs="Times New Roman"/>
        </w:rPr>
        <w:t xml:space="preserve">(4), 3121–3134. https://doi.org/10.1109/JIOT.2021.3132456 </w:t>
      </w:r>
      <w:hyperlink r:id="rId11" w:tgtFrame="_blank" w:tooltip="www.bing.com" w:history="1">
        <w:r w:rsidRPr="00B45B6A">
          <w:rPr>
            <w:rStyle w:val="Hyperlink"/>
            <w:rFonts w:ascii="Times New Roman" w:hAnsi="Times New Roman" w:cs="Times New Roman"/>
          </w:rPr>
          <w:t>(doi.org in Bing)</w:t>
        </w:r>
      </w:hyperlink>
    </w:p>
    <w:p w14:paraId="577C0FF9" w14:textId="77777777" w:rsidR="002234EF" w:rsidRPr="00B45B6A" w:rsidRDefault="002234EF" w:rsidP="00B45B6A">
      <w:pPr>
        <w:spacing w:line="480" w:lineRule="auto"/>
        <w:rPr>
          <w:rFonts w:ascii="Times New Roman" w:hAnsi="Times New Roman" w:cs="Times New Roman"/>
        </w:rPr>
      </w:pPr>
    </w:p>
    <w:sectPr w:rsidR="002234EF" w:rsidRPr="00B45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A63D8"/>
    <w:multiLevelType w:val="multilevel"/>
    <w:tmpl w:val="5558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47EF0"/>
    <w:multiLevelType w:val="multilevel"/>
    <w:tmpl w:val="364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683942">
    <w:abstractNumId w:val="0"/>
  </w:num>
  <w:num w:numId="2" w16cid:durableId="1728187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6A"/>
    <w:rsid w:val="002234EF"/>
    <w:rsid w:val="004A6FC6"/>
    <w:rsid w:val="00B45B6A"/>
    <w:rsid w:val="00E63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9A9E"/>
  <w15:chartTrackingRefBased/>
  <w15:docId w15:val="{63F25445-7ABA-47E1-9356-2D1D2197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B6A"/>
    <w:rPr>
      <w:rFonts w:eastAsiaTheme="majorEastAsia" w:cstheme="majorBidi"/>
      <w:color w:val="272727" w:themeColor="text1" w:themeTint="D8"/>
    </w:rPr>
  </w:style>
  <w:style w:type="paragraph" w:styleId="Title">
    <w:name w:val="Title"/>
    <w:basedOn w:val="Normal"/>
    <w:next w:val="Normal"/>
    <w:link w:val="TitleChar"/>
    <w:uiPriority w:val="10"/>
    <w:qFormat/>
    <w:rsid w:val="00B45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B6A"/>
    <w:pPr>
      <w:spacing w:before="160"/>
      <w:jc w:val="center"/>
    </w:pPr>
    <w:rPr>
      <w:i/>
      <w:iCs/>
      <w:color w:val="404040" w:themeColor="text1" w:themeTint="BF"/>
    </w:rPr>
  </w:style>
  <w:style w:type="character" w:customStyle="1" w:styleId="QuoteChar">
    <w:name w:val="Quote Char"/>
    <w:basedOn w:val="DefaultParagraphFont"/>
    <w:link w:val="Quote"/>
    <w:uiPriority w:val="29"/>
    <w:rsid w:val="00B45B6A"/>
    <w:rPr>
      <w:i/>
      <w:iCs/>
      <w:color w:val="404040" w:themeColor="text1" w:themeTint="BF"/>
    </w:rPr>
  </w:style>
  <w:style w:type="paragraph" w:styleId="ListParagraph">
    <w:name w:val="List Paragraph"/>
    <w:basedOn w:val="Normal"/>
    <w:uiPriority w:val="34"/>
    <w:qFormat/>
    <w:rsid w:val="00B45B6A"/>
    <w:pPr>
      <w:ind w:left="720"/>
      <w:contextualSpacing/>
    </w:pPr>
  </w:style>
  <w:style w:type="character" w:styleId="IntenseEmphasis">
    <w:name w:val="Intense Emphasis"/>
    <w:basedOn w:val="DefaultParagraphFont"/>
    <w:uiPriority w:val="21"/>
    <w:qFormat/>
    <w:rsid w:val="00B45B6A"/>
    <w:rPr>
      <w:i/>
      <w:iCs/>
      <w:color w:val="0F4761" w:themeColor="accent1" w:themeShade="BF"/>
    </w:rPr>
  </w:style>
  <w:style w:type="paragraph" w:styleId="IntenseQuote">
    <w:name w:val="Intense Quote"/>
    <w:basedOn w:val="Normal"/>
    <w:next w:val="Normal"/>
    <w:link w:val="IntenseQuoteChar"/>
    <w:uiPriority w:val="30"/>
    <w:qFormat/>
    <w:rsid w:val="00B45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B6A"/>
    <w:rPr>
      <w:i/>
      <w:iCs/>
      <w:color w:val="0F4761" w:themeColor="accent1" w:themeShade="BF"/>
    </w:rPr>
  </w:style>
  <w:style w:type="character" w:styleId="IntenseReference">
    <w:name w:val="Intense Reference"/>
    <w:basedOn w:val="DefaultParagraphFont"/>
    <w:uiPriority w:val="32"/>
    <w:qFormat/>
    <w:rsid w:val="00B45B6A"/>
    <w:rPr>
      <w:b/>
      <w:bCs/>
      <w:smallCaps/>
      <w:color w:val="0F4761" w:themeColor="accent1" w:themeShade="BF"/>
      <w:spacing w:val="5"/>
    </w:rPr>
  </w:style>
  <w:style w:type="character" w:styleId="Hyperlink">
    <w:name w:val="Hyperlink"/>
    <w:basedOn w:val="DefaultParagraphFont"/>
    <w:uiPriority w:val="99"/>
    <w:unhideWhenUsed/>
    <w:rsid w:val="00B45B6A"/>
    <w:rPr>
      <w:color w:val="467886" w:themeColor="hyperlink"/>
      <w:u w:val="single"/>
    </w:rPr>
  </w:style>
  <w:style w:type="character" w:styleId="UnresolvedMention">
    <w:name w:val="Unresolved Mention"/>
    <w:basedOn w:val="DefaultParagraphFont"/>
    <w:uiPriority w:val="99"/>
    <w:semiHidden/>
    <w:unhideWhenUsed/>
    <w:rsid w:val="00B45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search?q=%22https%3A%2F%2Fwww.raspberrypi.com%2Fproducts%2Fraspberry-pi-4-model-b%22&amp;utm_source=copilo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ng.com/search?q=%22https%3A%2F%2Fwww.nxp.com%2Fproducts%2Fprocessors-and-microcontrollers%22&amp;utm_source=copilo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search?q=%22https%3A%2F%2Fwww.microchip.com%2Fen-us%2Fproducts%2Fmicrocontrollers-and-microprocessors%22&amp;utm_source=copilot.com" TargetMode="External"/><Relationship Id="rId11" Type="http://schemas.openxmlformats.org/officeDocument/2006/relationships/hyperlink" Target="https://www.bing.com/search?q=%22https%3A%2F%2Fdoi.org%2F10.1109%2FJIOT.2021.3132456%22&amp;utm_source=copilot.com" TargetMode="External"/><Relationship Id="rId5" Type="http://schemas.openxmlformats.org/officeDocument/2006/relationships/hyperlink" Target="https://aosong.com/?utm_source=copilot.com" TargetMode="External"/><Relationship Id="rId10" Type="http://schemas.openxmlformats.org/officeDocument/2006/relationships/hyperlink" Target="https://www.ti.com/?utm_source=copilot.com" TargetMode="External"/><Relationship Id="rId4" Type="http://schemas.openxmlformats.org/officeDocument/2006/relationships/webSettings" Target="webSettings.xml"/><Relationship Id="rId9" Type="http://schemas.openxmlformats.org/officeDocument/2006/relationships/hyperlink" Target="https://www.statista.com/?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1041</Words>
  <Characters>5936</Characters>
  <Application>Microsoft Office Word</Application>
  <DocSecurity>0</DocSecurity>
  <Lines>49</Lines>
  <Paragraphs>13</Paragraphs>
  <ScaleCrop>false</ScaleCrop>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2026-06-24T21:53:00Z</dcterms:created>
  <dcterms:modified xsi:type="dcterms:W3CDTF">2026-06-24T21:56:00Z</dcterms:modified>
</cp:coreProperties>
</file>