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i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6"/>
          <w:szCs w:val="36"/>
          <w:rtl w:val="0"/>
        </w:rPr>
        <w:t xml:space="preserve">Physics Exam 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Measurement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Physical quantities and SI units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Scalars and vectors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Errors and uncertainties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Physical quantities and units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(dimensions to derive possible forms of physical equation not required)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Scalars and vectors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Kinematics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Rectilinear motion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Nonlinear 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Relative masses of atoms and molecules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Determination of relative masses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Calculation of empirical and molecular formulae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Newton’s laws of motion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momentum and its conservation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Atomic structure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Electrons, protons, and neutrons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nucleus of the atom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electronic structure of the atom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 of force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Centre of gravity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Turning effects of forces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Equilibrium of forces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Upthrust (buoyancy)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Gases, Liquids, and Solids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Gases: derivation of deal gas equation, kinetics of gas, ideal gas behaviour (no Van de Waals’), Boltzmann distribution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Liquids: kinetic concept of the liquid state, melting, vaporisation, and vapour pressure, saturated and unsaturated vapours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Solids: lattice structure and spacing, lattice energy (qualitative)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Work, Energy, and Power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conversion and conservation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Efficiency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energy and kinetic energy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Electrochemistry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Electrolysis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Motion in a Circle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Kinematics of uniform circular motion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Centripetal acceleration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Centripetal 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Couples, torques, moments of forces, equilibrium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Dynamics: kinematics, Newton’s laws of motion, momentum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Energy, work, power (including force of attraction between two masses)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Motion in a circle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Gravitational Field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Gravitational field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Gravitational force between point masses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Gravitational field of a point mass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Gravitational field near to the surface of the Earth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Gravitational potential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Circular orbits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Oscillations and Waves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harmonic motion, including simple treatment of damping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Waves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Longitudinal and transverse waves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Electromagnetic spectrum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Optics: reflection and refraction, critical angle, thin converging lens, ray diagrams, dispersion of light by a glass prism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Temperature and Ideal Gases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Thermal equilibrium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Temperature scales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Equation of state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Kinetic theory of gases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Kinetic energy of a molecule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and magnetism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 current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D.C. circuits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Inverse square law fields (derivations are not required)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Capacitors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Magnetic effects of currents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Electromagnetic induction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Alternating current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Law of Thermodynamics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heat capacity and specific latent heat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energy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law of thermodynamics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Matter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Deformation of solids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Temperature scales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Thermal expansion of matter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Heat absorbed by matter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Heat conduction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Oscillations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harmonic motion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in simple harmonic motion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Damped and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forced oscillations, resonance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Charged particles (Milikan’s oil drop experiment)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Photons and energy levels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Wave Motion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Progressive waves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Transverse and longitudinal waves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Polarisation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Determination of frequency and wavelength of sound waves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Superposition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Principle of superposition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Stationary waves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Diffraction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Two-source interference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slit and multiple slit diffraction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 Fields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of an electric field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 force between point charges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 field of a point charge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Uniform electric fields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 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of Electricity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 current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difference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Resistance and resistivity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Electromotive 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D.C. Circuits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Circuit symbols and diagrams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Series and parallel arrangements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divider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Balanced potentials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Electromagnetism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of a magnetic field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Magnetic fields due to currents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 on a current-carrying conductor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 between current-carrying conductors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 on a moving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Electromagnetic Induction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Magnetic flux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Laws of electromagnetic induction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Alternating Current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Characteristics of alternating currents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transformer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Rectification with a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Quantum Physics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of a photon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photoelectric effect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Wave-particle duality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levels in atoms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spectra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X-ray spectra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uncertainty principle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Nuclear Physics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nucleus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Isotopes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Nuclear processes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Mass defect and nuclear binding energy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Radioactive decay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Biological effects of radiation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