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Position title:  Disability Support Worker  </w:t>
            </w:r>
            <w:r w:rsidDel="00000000" w:rsidR="00000000" w:rsidRPr="00000000">
              <w:rPr>
                <w:sz w:val="22"/>
                <w:szCs w:val="22"/>
                <w:rtl w:val="0"/>
              </w:rPr>
              <w:t>(Travel and Transport)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Disability Support Workers who provide physical transport and supervision for people with physical and/or intellectual disabilities.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Assisting with travel and transport arrangements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Helping with travel to outings, social and other activities 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36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Experience prescribing a range of disability equipment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</w:p>
          <w:p w:rsidR="00000000" w:rsidDel="00000000" w:rsidP="00000000" w:rsidRDefault="00000000" w:rsidRPr="00000000" w14:paraId="00000019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56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Flexible, family-friendly culture that will enable you to balance family and work obligations</w:t>
            </w:r>
          </w:p>
        </w:tc>
      </w:tr>
    </w:tbl>
    <w:p w:rsidR="00000000" w:rsidDel="00000000" w:rsidP="00000000" w:rsidRDefault="00000000" w:rsidRPr="00000000" w14:paraId="0000001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Certificate III in Individual Support (CHC33015) or a Certificate IV in Disability (CHC43115)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Valid, full Driver’s licence</w:t>
            </w:r>
          </w:p>
          <w:p w:rsidR="00000000" w:rsidDel="00000000" w:rsidP="00000000" w:rsidRDefault="00000000" w:rsidRPr="00000000" w14:paraId="0000002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Working with Children Check and Police Check or NDIS Worker Screening Check</w:t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First Aid Certificate</w:t>
            </w:r>
          </w:p>
          <w:p w:rsidR="00000000" w:rsidDel="00000000" w:rsidP="00000000" w:rsidRDefault="00000000" w:rsidRPr="00000000" w14:paraId="00000035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CPR Certificate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Medication training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Excellent driving record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43">
    <w:pPr>
      <w:pageBreakBefore w:val="0"/>
      <w:spacing w:after="12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4">
    <w:pPr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5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