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1.</w:t>
        <w:tab/>
        <w:t>Position Description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467"/>
        <w:tblGridChange w:id="0">
          <w:tblGrid>
            <w:gridCol w:w="10467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Position title:  Disability Support Worker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widowControl w:val="0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Reports to </w:t>
            </w:r>
            <w:r w:rsidDel="00000000" w:rsidR="00000000" w:rsidRPr="00000000">
              <w:rPr>
                <w:sz w:val="22"/>
                <w:szCs w:val="22"/>
                <w:rtl w:val="0"/>
              </w:rPr>
              <w:t>(position)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: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Key Management Personnel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widowControl w:val="0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Date: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Primary purpose of the position:</w:t>
            </w:r>
          </w:p>
        </w:tc>
      </w:tr>
      <w:tr>
        <w:trPr>
          <w:cantSplit w:val="0"/>
          <w:trHeight w:val="201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spacing w:line="276" w:lineRule="auto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Disability Support Workers provide care, emotional support, physical assistance and supervision for people with physical and/or intellectual disabilities.</w:t>
            </w:r>
          </w:p>
          <w:p w:rsidR="00000000" w:rsidDel="00000000" w:rsidP="00000000" w:rsidRDefault="00000000" w:rsidRPr="00000000" w14:paraId="0000000A">
            <w:pPr>
              <w:pageBreakBefore w:val="0"/>
              <w:spacing w:line="276" w:lineRule="auto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pageBreakBefore w:val="0"/>
              <w:spacing w:line="276" w:lineRule="auto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The specifics of the role depend on the client; however, Disability Support Workers tend to focus on tasks that alleviate physical discomfort and promote social connectedness, independence, emotional wellbeing and general health.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Specific accountabilities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Performance measure</w:t>
            </w:r>
          </w:p>
        </w:tc>
      </w:tr>
      <w:tr>
        <w:trPr>
          <w:cantSplit w:val="0"/>
          <w:trHeight w:val="47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Assisting with domestic tasks and chores such as shopping, menu planning, cooking, washing, toileting and cleaning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Helping with outings, social activities and other daily routines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Providing companionship and support to assist clients to develop their existing skills, abilities and confidence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36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high level of interpersonal, verbal and written communications skills</w:t>
            </w:r>
          </w:p>
          <w:p w:rsidR="00000000" w:rsidDel="00000000" w:rsidP="00000000" w:rsidRDefault="00000000" w:rsidRPr="00000000" w14:paraId="00000015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work collaboratively within a team environment</w:t>
            </w:r>
          </w:p>
          <w:p w:rsidR="00000000" w:rsidDel="00000000" w:rsidP="00000000" w:rsidRDefault="00000000" w:rsidRPr="00000000" w14:paraId="00000016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Experience prescribing a range of disability equipment</w:t>
            </w:r>
          </w:p>
          <w:p w:rsidR="00000000" w:rsidDel="00000000" w:rsidP="00000000" w:rsidRDefault="00000000" w:rsidRPr="00000000" w14:paraId="00000017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high level of problem-solving skills</w:t>
            </w:r>
          </w:p>
          <w:p w:rsidR="00000000" w:rsidDel="00000000" w:rsidP="00000000" w:rsidRDefault="00000000" w:rsidRPr="00000000" w14:paraId="00000018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work independently (as required) and exercise initiative</w:t>
            </w:r>
          </w:p>
          <w:p w:rsidR="00000000" w:rsidDel="00000000" w:rsidP="00000000" w:rsidRDefault="00000000" w:rsidRPr="00000000" w14:paraId="00000019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Commitment to providing a client focused service in a timely, consistent, co-ordinated and flexible manner</w:t>
            </w:r>
          </w:p>
          <w:p w:rsidR="00000000" w:rsidDel="00000000" w:rsidP="00000000" w:rsidRDefault="00000000" w:rsidRPr="00000000" w14:paraId="0000001A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knowledge of ongoing issues that living with a disability presents at various life stages</w:t>
            </w:r>
          </w:p>
          <w:p w:rsidR="00000000" w:rsidDel="00000000" w:rsidP="00000000" w:rsidRDefault="00000000" w:rsidRPr="00000000" w14:paraId="0000001B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Flexible, family-friendly culture that will enable you to balance family and work obligations;</w:t>
            </w:r>
          </w:p>
          <w:p w:rsidR="00000000" w:rsidDel="00000000" w:rsidP="00000000" w:rsidRDefault="00000000" w:rsidRPr="00000000" w14:paraId="0000001C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56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Competitive hourly rates</w:t>
            </w:r>
          </w:p>
        </w:tc>
      </w:tr>
    </w:tbl>
    <w:p w:rsidR="00000000" w:rsidDel="00000000" w:rsidP="00000000" w:rsidRDefault="00000000" w:rsidRPr="00000000" w14:paraId="0000001D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Person Specification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Education/Qualifications: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ageBreakBefore w:val="0"/>
              <w:widowControl w:val="0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Certificate III in Individual Support (CHC33015) or a Certificate IV in Disability (CHC43115) or a Bachelor of Social Work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Skills/Knowledge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Primary form of ID and secondary form(s) of ID with a value equal to 100 points of ID</w:t>
            </w:r>
          </w:p>
          <w:p w:rsidR="00000000" w:rsidDel="00000000" w:rsidP="00000000" w:rsidRDefault="00000000" w:rsidRPr="00000000" w14:paraId="00000031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pageBreakBefore w:val="0"/>
              <w:widowControl w:val="0"/>
              <w:ind w:left="0" w:firstLine="0"/>
              <w:rPr/>
            </w:pPr>
            <w:r w:rsidDel="00000000" w:rsidR="00000000" w:rsidRPr="00000000">
              <w:rPr>
                <w:rtl w:val="0"/>
              </w:rPr>
              <w:t>NDIS Worker Screening Check (or Police Check if transitional rules apply) and Working with Children Check</w:t>
            </w:r>
          </w:p>
          <w:p w:rsidR="00000000" w:rsidDel="00000000" w:rsidP="00000000" w:rsidRDefault="00000000" w:rsidRPr="00000000" w14:paraId="0000003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Completion of the NDIS Worker Orientation Program and COVID-19 training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ageBreakBefore w:val="0"/>
              <w:widowControl w:val="0"/>
              <w:numPr>
                <w:ilvl w:val="0"/>
                <w:numId w:val="2"/>
              </w:numPr>
              <w:ind w:left="720" w:hanging="360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 First Aid Certificate</w:t>
            </w:r>
          </w:p>
          <w:p w:rsidR="00000000" w:rsidDel="00000000" w:rsidP="00000000" w:rsidRDefault="00000000" w:rsidRPr="00000000" w14:paraId="00000036">
            <w:pPr>
              <w:pageBreakBefore w:val="0"/>
              <w:widowControl w:val="0"/>
              <w:numPr>
                <w:ilvl w:val="0"/>
                <w:numId w:val="2"/>
              </w:numPr>
              <w:ind w:left="720" w:hanging="360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 CPR Certificate</w:t>
            </w:r>
          </w:p>
          <w:p w:rsidR="00000000" w:rsidDel="00000000" w:rsidP="00000000" w:rsidRDefault="00000000" w:rsidRPr="00000000" w14:paraId="00000037">
            <w:pPr>
              <w:pageBreakBefore w:val="0"/>
              <w:widowControl w:val="0"/>
              <w:numPr>
                <w:ilvl w:val="0"/>
                <w:numId w:val="2"/>
              </w:numPr>
              <w:ind w:left="720" w:hanging="360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Medication training</w:t>
            </w:r>
          </w:p>
          <w:p w:rsidR="00000000" w:rsidDel="00000000" w:rsidP="00000000" w:rsidRDefault="00000000" w:rsidRPr="00000000" w14:paraId="00000038">
            <w:pPr>
              <w:pageBreakBefore w:val="0"/>
              <w:widowControl w:val="0"/>
              <w:ind w:left="72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pageBreakBefore w:val="0"/>
              <w:widowControl w:val="0"/>
              <w:ind w:left="72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7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8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2">
    <w:pPr>
      <w:pageBreakBefore w:val="0"/>
      <w:spacing w:after="12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043">
    <w:pPr>
      <w:pageBreakBefore w:val="0"/>
      <w:spacing w:after="120" w:before="12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Position Description 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4">
    <w:pPr>
      <w:pageBreakBefore w:val="0"/>
      <w:tabs>
        <w:tab w:val="right" w:leader="none" w:pos="9072"/>
      </w:tabs>
      <w:rPr>
        <w:b w:val="1"/>
      </w:rPr>
    </w:pPr>
    <w:r w:rsidDel="00000000" w:rsidR="00000000" w:rsidRPr="00000000">
      <w:rPr>
        <w:b w:val="1"/>
        <w:rtl w:val="0"/>
      </w:rPr>
      <w:t>{org.name} ABN {org.abn}</w:t>
    </w:r>
  </w:p>
  <w:p w:rsidR="00000000" w:rsidDel="00000000" w:rsidP="00000000" w:rsidRDefault="00000000" w:rsidRPr="00000000" w14:paraId="00000045">
    <w:pPr>
      <w:pageBreakBefore w:val="0"/>
      <w:tabs>
        <w:tab w:val="right" w:leader="none" w:pos="9072"/>
      </w:tabs>
      <w:rPr>
        <w:b w:val="1"/>
      </w:rPr>
    </w:pPr>
    <w:r w:rsidDel="00000000" w:rsidR="00000000" w:rsidRPr="00000000">
      <w:rPr>
        <w:b w:val="1"/>
        <w:rtl w:val="0"/>
      </w:rPr>
      <w:t>Position Description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