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ageBreakBefore w:val="0"/>
        <w:tabs>
          <w:tab w:val="left" w:leader="none" w:pos="1701"/>
        </w:tabs>
        <w:rPr/>
      </w:pPr>
      <w:r w:rsidDel="00000000" w:rsidR="00000000" w:rsidRPr="00000000">
        <w:rPr>
          <w:rtl w:val="0"/>
        </w:rPr>
        <w:t xml:space="preserve">This Emergency Test Register should be interpreted and completed in accordance with the Emergency and Disaster Preparedness Policy  </w:t>
      </w:r>
      <w:r w:rsidDel="00000000" w:rsidR="00000000" w:rsidRPr="00000000">
        <w:rPr>
          <w:rtl w:val="0"/>
        </w:rPr>
      </w:r>
    </w:p>
    <w:tbl>
      <w:tblPr>
        <w:tblStyle w:val="Table1"/>
        <w:tblW w:w="21046.023622047247" w:type="dxa"/>
        <w:jc w:val="left"/>
        <w:tblInd w:w="-11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20"/>
      </w:tblPr>
      <w:tblGrid>
        <w:gridCol w:w="1551.597204649986"/>
        <w:gridCol w:w="1551.597204649986"/>
        <w:gridCol w:w="2506.4262536653623"/>
        <w:gridCol w:w="3487.778331820054"/>
        <w:gridCol w:w="1259.84388411751"/>
        <w:gridCol w:w="1286.366913256826"/>
        <w:gridCol w:w="1856.61203975212"/>
        <w:gridCol w:w="2745.133515919206"/>
        <w:gridCol w:w="2745.133515919206"/>
        <w:gridCol w:w="2055.5347582969903"/>
        <w:tblGridChange w:id="0">
          <w:tblGrid>
            <w:gridCol w:w="1551.597204649986"/>
            <w:gridCol w:w="1551.597204649986"/>
            <w:gridCol w:w="2506.4262536653623"/>
            <w:gridCol w:w="3487.778331820054"/>
            <w:gridCol w:w="1259.84388411751"/>
            <w:gridCol w:w="1286.366913256826"/>
            <w:gridCol w:w="1856.61203975212"/>
            <w:gridCol w:w="2745.133515919206"/>
            <w:gridCol w:w="2745.133515919206"/>
            <w:gridCol w:w="2055.5347582969903"/>
          </w:tblGrid>
        </w:tblGridChange>
      </w:tblGrid>
      <w:tr>
        <w:trPr>
          <w:cantSplit w:val="0"/>
          <w:trHeight w:val="39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2">
            <w:pPr>
              <w:pageBreakBefore w:val="0"/>
              <w:spacing w:after="0" w:before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3">
            <w:pPr>
              <w:pageBreakBefore w:val="0"/>
              <w:spacing w:after="0" w:before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Test Date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4">
            <w:pPr>
              <w:pageBreakBefore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Type of Test</w:t>
            </w:r>
          </w:p>
          <w:p w:rsidR="00000000" w:rsidDel="00000000" w:rsidP="00000000" w:rsidRDefault="00000000" w:rsidRPr="00000000" w14:paraId="00000005">
            <w:pPr>
              <w:pageBreakBefore w:val="0"/>
              <w:rPr>
                <w:b w:val="0"/>
                <w:sz w:val="18"/>
                <w:szCs w:val="18"/>
              </w:rPr>
            </w:pPr>
            <w:r w:rsidDel="00000000" w:rsidR="00000000" w:rsidRPr="00000000">
              <w:rPr>
                <w:b w:val="0"/>
                <w:sz w:val="18"/>
                <w:szCs w:val="18"/>
                <w:rtl w:val="0"/>
              </w:rPr>
              <w:t xml:space="preserve">Business or Client Specific Test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6">
            <w:pPr>
              <w:pageBreakBefore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Description of Emergency Plan being tested</w:t>
            </w:r>
          </w:p>
          <w:p w:rsidR="00000000" w:rsidDel="00000000" w:rsidP="00000000" w:rsidRDefault="00000000" w:rsidRPr="00000000" w14:paraId="00000007">
            <w:pPr>
              <w:pageBreakBefore w:val="0"/>
              <w:rPr>
                <w:b w:val="0"/>
                <w:sz w:val="18"/>
                <w:szCs w:val="18"/>
              </w:rPr>
            </w:pPr>
            <w:r w:rsidDel="00000000" w:rsidR="00000000" w:rsidRPr="00000000">
              <w:rPr>
                <w:b w:val="0"/>
                <w:sz w:val="18"/>
                <w:szCs w:val="18"/>
                <w:rtl w:val="0"/>
              </w:rPr>
              <w:t xml:space="preserve">Fire/Flood/Storm/Pandemic/Cyber Security/Client Emergency and Evacuation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8">
            <w:pPr>
              <w:pageBreakBefore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Start Time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9">
            <w:pPr>
              <w:pageBreakBefore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End Time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A">
            <w:pPr>
              <w:pageBreakBefore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Result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B">
            <w:pPr>
              <w:pageBreakBefore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Comments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C">
            <w:pPr>
              <w:pageBreakBefore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Improvements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D">
            <w:pPr>
              <w:pageBreakBefore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Tester Signature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E">
            <w:pPr>
              <w:pageBreakBefore w:val="0"/>
              <w:spacing w:after="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F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0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1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2">
            <w:pPr>
              <w:pageBreakBefore w:val="0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3">
            <w:pPr>
              <w:pageBreakBefore w:val="0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4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5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6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7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8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9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A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B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C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D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E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F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0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1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2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3.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3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4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5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6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7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8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9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A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B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C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4.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D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E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F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0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1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2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3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4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5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6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5.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7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8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9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A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B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C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D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E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F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0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6.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1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2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3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4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5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6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7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8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9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A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7.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B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C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D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E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F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0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1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2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3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4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8.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5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6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7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8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9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A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B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C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D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E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9.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F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0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1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2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3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4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5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6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7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8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10.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9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A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B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C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D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E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F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0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1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2">
      <w:pPr>
        <w:pageBreakBefore w:val="0"/>
        <w:rPr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pageBreakBefore w:val="0"/>
        <w:rPr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pageBreakBefore w:val="0"/>
        <w:rPr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pageBreakBefore w:val="0"/>
        <w:rPr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pageBreakBefore w:val="0"/>
        <w:rPr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pageBreakBefore w:val="0"/>
        <w:rPr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pageBreakBefore w:val="0"/>
        <w:rPr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pageBreakBefore w:val="0"/>
        <w:rPr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ageBreakBefore w:val="0"/>
        <w:rPr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pageBreakBefore w:val="0"/>
        <w:rPr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ageBreakBefore w:val="0"/>
        <w:rPr>
          <w:color w:val="ffffff"/>
        </w:rPr>
      </w:pPr>
      <w:r w:rsidDel="00000000" w:rsidR="00000000" w:rsidRPr="00000000">
        <w:rPr>
          <w:rtl w:val="0"/>
        </w:rPr>
      </w:r>
    </w:p>
    <w:sectPr>
      <w:headerReference r:id="rId6" w:type="default"/>
      <w:headerReference r:id="rId7" w:type="first"/>
      <w:footerReference r:id="rId8" w:type="default"/>
      <w:footerReference r:id="rId9" w:type="first"/>
      <w:pgSz w:h="16838" w:w="23811" w:orient="landscape"/>
      <w:pgMar w:bottom="1440" w:top="1440" w:left="1440" w:right="1440" w:header="709" w:footer="709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83">
    <w:pPr>
      <w:pageBreakBefore w:val="0"/>
      <w:widowControl w:val="0"/>
      <w:spacing w:after="0" w:line="276" w:lineRule="auto"/>
      <w:rPr>
        <w:sz w:val="20"/>
        <w:szCs w:val="20"/>
      </w:rPr>
    </w:pPr>
    <w:r w:rsidDel="00000000" w:rsidR="00000000" w:rsidRPr="00000000">
      <w:rPr>
        <w:rtl w:val="0"/>
      </w:rPr>
    </w:r>
  </w:p>
  <w:tbl>
    <w:tblPr>
      <w:tblStyle w:val="Table2"/>
      <w:tblW w:w="9486.0" w:type="dxa"/>
      <w:jc w:val="left"/>
      <w:tblInd w:w="380.99999999999994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4786"/>
      <w:gridCol w:w="4700"/>
      <w:tblGridChange w:id="0">
        <w:tblGrid>
          <w:gridCol w:w="4786"/>
          <w:gridCol w:w="4700"/>
        </w:tblGrid>
      </w:tblGridChange>
    </w:tblGrid>
    <w:tr>
      <w:trPr>
        <w:cantSplit w:val="0"/>
        <w:tblHeader w:val="0"/>
      </w:trPr>
      <w:tc>
        <w:tcPr/>
        <w:p w:rsidR="00000000" w:rsidDel="00000000" w:rsidP="00000000" w:rsidRDefault="00000000" w:rsidRPr="00000000" w14:paraId="00000084">
          <w:pPr>
            <w:pageBreakBefore w:val="0"/>
            <w:tabs>
              <w:tab w:val="left" w:leader="none" w:pos="2160"/>
              <w:tab w:val="left" w:leader="none" w:pos="2127"/>
            </w:tabs>
            <w:spacing w:after="0" w:lineRule="auto"/>
            <w:ind w:left="2160"/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 xml:space="preserve">Approved By:</w:t>
            <w:tab/>
          </w:r>
          <w:r w:rsidDel="00000000" w:rsidR="00000000" w:rsidRPr="00000000">
            <w:rPr>
              <w:sz w:val="16"/>
              <w:szCs w:val="16"/>
              <w:rtl w:val="0"/>
            </w:rPr>
            <w:t>The Board of Spring 2 Health Pty Ltd</w:t>
          </w: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85">
          <w:pPr>
            <w:pageBreakBefore w:val="0"/>
            <w:tabs>
              <w:tab w:val="left" w:leader="none" w:pos="1418"/>
              <w:tab w:val="left" w:leader="none" w:pos="2127"/>
            </w:tabs>
            <w:spacing w:after="0" w:lineRule="auto"/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 xml:space="preserve">Version</w:t>
            <w:tab/>
            <w:tab/>
          </w:r>
          <w:r w:rsidDel="00000000" w:rsidR="00000000" w:rsidRPr="00000000">
            <w:rPr>
              <w:sz w:val="16"/>
              <w:szCs w:val="16"/>
              <w:rtl w:val="0"/>
            </w:rPr>
            <w:t xml:space="preserve">1</w:t>
          </w:r>
        </w:p>
      </w:tc>
    </w:tr>
    <w:tr>
      <w:trPr>
        <w:cantSplit w:val="0"/>
        <w:tblHeader w:val="0"/>
      </w:trPr>
      <w:tc>
        <w:tcPr/>
        <w:p w:rsidR="00000000" w:rsidDel="00000000" w:rsidP="00000000" w:rsidRDefault="00000000" w:rsidRPr="00000000" w14:paraId="00000086">
          <w:pPr>
            <w:pageBreakBefore w:val="0"/>
            <w:tabs>
              <w:tab w:val="left" w:leader="none" w:pos="1418"/>
              <w:tab w:val="left" w:leader="none" w:pos="2127"/>
            </w:tabs>
            <w:spacing w:after="0" w:lineRule="auto"/>
            <w:rPr>
              <w:sz w:val="16"/>
              <w:szCs w:val="16"/>
            </w:rPr>
          </w:pPr>
          <w:r>
            <w:t>Approval Date: 16 October 2025</w:t>
          </w:r>
        </w:p>
      </w:tc>
      <w:tc>
        <w:tcPr/>
        <w:p w:rsidR="00000000" w:rsidDel="00000000" w:rsidP="00000000" w:rsidRDefault="00000000" w:rsidRPr="00000000" w14:paraId="00000087">
          <w:pPr>
            <w:pageBreakBefore w:val="0"/>
            <w:tabs>
              <w:tab w:val="left" w:leader="none" w:pos="1418"/>
              <w:tab w:val="left" w:leader="none" w:pos="2127"/>
            </w:tabs>
            <w:spacing w:after="0" w:lineRule="auto"/>
            <w:rPr>
              <w:sz w:val="16"/>
              <w:szCs w:val="16"/>
            </w:rPr>
          </w:pPr>
          <w:r>
            <w:t>Next Scheduled Review: October 2027</w:t>
          </w:r>
        </w:p>
      </w:tc>
    </w:tr>
  </w:tbl>
  <w:p w:rsidR="00000000" w:rsidDel="00000000" w:rsidP="00000000" w:rsidRDefault="00000000" w:rsidRPr="00000000" w14:paraId="00000088">
    <w:pPr>
      <w:pageBreakBefore w:val="0"/>
      <w:pBdr>
        <w:top w:color="000000" w:space="0" w:sz="0" w:val="none"/>
      </w:pBdr>
      <w:tabs>
        <w:tab w:val="right" w:leader="none" w:pos="9072"/>
      </w:tabs>
      <w:spacing w:after="0" w:lineRule="auto"/>
      <w:rPr>
        <w:sz w:val="16"/>
        <w:szCs w:val="16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89">
    <w:pPr>
      <w:pageBreakBefore w:val="0"/>
      <w:widowControl w:val="0"/>
      <w:spacing w:after="0" w:line="276" w:lineRule="auto"/>
      <w:rPr>
        <w:sz w:val="20"/>
        <w:szCs w:val="20"/>
      </w:rPr>
    </w:pPr>
    <w:r w:rsidDel="00000000" w:rsidR="00000000" w:rsidRPr="00000000">
      <w:rPr>
        <w:rtl w:val="0"/>
      </w:rPr>
    </w:r>
  </w:p>
  <w:tbl>
    <w:tblPr>
      <w:tblStyle w:val="Table3"/>
      <w:tblW w:w="9486.0" w:type="dxa"/>
      <w:jc w:val="left"/>
      <w:tblInd w:w="380.99999999999994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4786"/>
      <w:gridCol w:w="4700"/>
      <w:tblGridChange w:id="0">
        <w:tblGrid>
          <w:gridCol w:w="4786"/>
          <w:gridCol w:w="4700"/>
        </w:tblGrid>
      </w:tblGridChange>
    </w:tblGrid>
    <w:tr>
      <w:trPr>
        <w:cantSplit w:val="0"/>
        <w:tblHeader w:val="0"/>
      </w:trPr>
      <w:tc>
        <w:tcPr/>
        <w:p w:rsidR="00000000" w:rsidDel="00000000" w:rsidP="00000000" w:rsidRDefault="00000000" w:rsidRPr="00000000" w14:paraId="0000008A">
          <w:pPr>
            <w:pageBreakBefore w:val="0"/>
            <w:tabs>
              <w:tab w:val="left" w:leader="none" w:pos="2160"/>
              <w:tab w:val="left" w:leader="none" w:pos="2127"/>
            </w:tabs>
            <w:spacing w:after="0" w:lineRule="auto"/>
            <w:ind w:left="2160"/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 xml:space="preserve">Approved By:</w:t>
            <w:tab/>
          </w:r>
          <w:r w:rsidDel="00000000" w:rsidR="00000000" w:rsidRPr="00000000">
            <w:rPr>
              <w:sz w:val="16"/>
              <w:szCs w:val="16"/>
              <w:rtl w:val="0"/>
            </w:rPr>
            <w:t>The Board of Spring 2 Health Pty Ltd</w:t>
          </w: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8B">
          <w:pPr>
            <w:pageBreakBefore w:val="0"/>
            <w:tabs>
              <w:tab w:val="left" w:leader="none" w:pos="1418"/>
              <w:tab w:val="left" w:leader="none" w:pos="2127"/>
            </w:tabs>
            <w:spacing w:after="0" w:lineRule="auto"/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 xml:space="preserve">Version</w:t>
            <w:tab/>
            <w:tab/>
          </w:r>
          <w:r w:rsidDel="00000000" w:rsidR="00000000" w:rsidRPr="00000000">
            <w:rPr>
              <w:sz w:val="16"/>
              <w:szCs w:val="16"/>
              <w:rtl w:val="0"/>
            </w:rPr>
            <w:t xml:space="preserve">1</w:t>
          </w:r>
        </w:p>
      </w:tc>
    </w:tr>
    <w:tr>
      <w:trPr>
        <w:cantSplit w:val="0"/>
        <w:tblHeader w:val="0"/>
      </w:trPr>
      <w:tc>
        <w:tcPr/>
        <w:p w:rsidR="00000000" w:rsidDel="00000000" w:rsidP="00000000" w:rsidRDefault="00000000" w:rsidRPr="00000000" w14:paraId="0000008C">
          <w:pPr>
            <w:pageBreakBefore w:val="0"/>
            <w:tabs>
              <w:tab w:val="left" w:leader="none" w:pos="1418"/>
              <w:tab w:val="left" w:leader="none" w:pos="2127"/>
            </w:tabs>
            <w:spacing w:after="0" w:lineRule="auto"/>
            <w:rPr>
              <w:sz w:val="16"/>
              <w:szCs w:val="16"/>
            </w:rPr>
          </w:pPr>
          <w:r>
            <w:t>Approval Date: 16 October 2025</w:t>
          </w:r>
        </w:p>
      </w:tc>
      <w:tc>
        <w:tcPr/>
        <w:p w:rsidR="00000000" w:rsidDel="00000000" w:rsidP="00000000" w:rsidRDefault="00000000" w:rsidRPr="00000000" w14:paraId="0000008D">
          <w:pPr>
            <w:pageBreakBefore w:val="0"/>
            <w:tabs>
              <w:tab w:val="left" w:leader="none" w:pos="1418"/>
              <w:tab w:val="left" w:leader="none" w:pos="2127"/>
            </w:tabs>
            <w:spacing w:after="0" w:lineRule="auto"/>
            <w:rPr>
              <w:sz w:val="16"/>
              <w:szCs w:val="16"/>
            </w:rPr>
          </w:pPr>
          <w:r>
            <w:t>Next Scheduled Review: October 2027</w:t>
          </w:r>
        </w:p>
      </w:tc>
    </w:tr>
  </w:tbl>
  <w:p w:rsidR="00000000" w:rsidDel="00000000" w:rsidP="00000000" w:rsidRDefault="00000000" w:rsidRPr="00000000" w14:paraId="0000008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left"/>
      <w:rPr>
        <w:sz w:val="16"/>
        <w:szCs w:val="16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7D">
    <w:pPr>
      <w:pageBreakBefore w:val="0"/>
      <w:spacing w:after="0" w:lineRule="auto"/>
      <w:rPr>
        <w:b w:val="1"/>
        <w:sz w:val="28"/>
        <w:szCs w:val="28"/>
      </w:rPr>
    </w:pPr>
    <w:r w:rsidDel="00000000" w:rsidR="00000000" w:rsidRPr="00000000">
      <w:rPr>
        <w:b w:val="1"/>
        <w:sz w:val="28"/>
        <w:szCs w:val="28"/>
        <w:rtl w:val="0"/>
      </w:rPr>
      <w:t>Spring 2 Health ABN 71 665 820 986</w:t>
    </w:r>
  </w:p>
  <w:p w:rsidR="00000000" w:rsidDel="00000000" w:rsidP="00000000" w:rsidRDefault="00000000" w:rsidRPr="00000000" w14:paraId="0000007E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0" w:before="120" w:lineRule="auto"/>
      <w:rPr>
        <w:b w:val="1"/>
        <w:color w:val="000000"/>
        <w:sz w:val="28"/>
        <w:szCs w:val="28"/>
      </w:rPr>
    </w:pPr>
    <w:r w:rsidDel="00000000" w:rsidR="00000000" w:rsidRPr="00000000">
      <w:rPr>
        <w:b w:val="1"/>
        <w:sz w:val="28"/>
        <w:szCs w:val="28"/>
        <w:rtl w:val="0"/>
      </w:rPr>
      <w:t xml:space="preserve">Emergency Test Register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7F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80">
    <w:pPr>
      <w:pageBreakBefore w:val="0"/>
      <w:spacing w:after="0" w:lineRule="auto"/>
      <w:rPr>
        <w:b w:val="1"/>
        <w:sz w:val="20"/>
        <w:szCs w:val="20"/>
      </w:rPr>
    </w:pPr>
    <w:bookmarkStart w:colFirst="0" w:colLast="0" w:name="_gjdgxs" w:id="0"/>
    <w:bookmarkEnd w:id="0"/>
    <w:r w:rsidDel="00000000" w:rsidR="00000000" w:rsidRPr="00000000">
      <w:rPr>
        <w:b w:val="1"/>
        <w:sz w:val="20"/>
        <w:szCs w:val="20"/>
        <w:rtl w:val="0"/>
      </w:rPr>
      <w:t>Spring 2 Health ABN 71 665 820 986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81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0" w:before="120" w:lineRule="auto"/>
      <w:rPr>
        <w:b w:val="1"/>
        <w:color w:val="000000"/>
        <w:sz w:val="20"/>
        <w:szCs w:val="20"/>
      </w:rPr>
    </w:pPr>
    <w:r w:rsidDel="00000000" w:rsidR="00000000" w:rsidRPr="00000000">
      <w:rPr>
        <w:b w:val="1"/>
        <w:sz w:val="20"/>
        <w:szCs w:val="20"/>
        <w:rtl w:val="0"/>
      </w:rPr>
      <w:t xml:space="preserve">Continuous Improvement Register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8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-AU"/>
      </w:rPr>
    </w:rPrDefault>
    <w:pPrDefault>
      <w:pPr>
        <w:spacing w:after="120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pageBreakBefore w:val="0"/>
      <w:tabs>
        <w:tab w:val="left" w:leader="none" w:pos="425"/>
      </w:tabs>
      <w:spacing w:after="240" w:before="480" w:lineRule="auto"/>
      <w:ind w:left="357" w:hanging="357"/>
    </w:pPr>
    <w:rPr>
      <w:color w:val="404040"/>
      <w:sz w:val="52"/>
      <w:szCs w:val="52"/>
    </w:rPr>
  </w:style>
  <w:style w:type="paragraph" w:styleId="Heading2">
    <w:name w:val="heading 2"/>
    <w:basedOn w:val="Normal"/>
    <w:next w:val="Normal"/>
    <w:pPr>
      <w:keepNext w:val="1"/>
      <w:pageBreakBefore w:val="0"/>
      <w:tabs>
        <w:tab w:val="left" w:leader="none" w:pos="425"/>
      </w:tabs>
      <w:spacing w:after="240" w:before="480" w:lineRule="auto"/>
      <w:ind w:left="851" w:hanging="851"/>
    </w:pPr>
    <w:rPr>
      <w:color w:val="145b85"/>
      <w:sz w:val="40"/>
      <w:szCs w:val="40"/>
    </w:rPr>
  </w:style>
  <w:style w:type="paragraph" w:styleId="Heading3">
    <w:name w:val="heading 3"/>
    <w:basedOn w:val="Normal"/>
    <w:next w:val="Normal"/>
    <w:pPr>
      <w:keepNext w:val="1"/>
      <w:pageBreakBefore w:val="0"/>
      <w:spacing w:after="0" w:before="240" w:lineRule="auto"/>
    </w:pPr>
    <w:rPr>
      <w:color w:val="262626"/>
      <w:sz w:val="32"/>
      <w:szCs w:val="32"/>
    </w:rPr>
  </w:style>
  <w:style w:type="paragraph" w:styleId="Heading4">
    <w:name w:val="heading 4"/>
    <w:basedOn w:val="Normal"/>
    <w:next w:val="Normal"/>
    <w:pPr>
      <w:pageBreakBefore w:val="0"/>
      <w:spacing w:after="0" w:before="20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pageBreakBefore w:val="0"/>
      <w:spacing w:after="0" w:before="200" w:lineRule="auto"/>
    </w:pPr>
    <w:rPr>
      <w:b w:val="1"/>
      <w:i w:val="1"/>
    </w:rPr>
  </w:style>
  <w:style w:type="paragraph" w:styleId="Heading6">
    <w:name w:val="heading 6"/>
    <w:basedOn w:val="Normal"/>
    <w:next w:val="Normal"/>
    <w:pPr>
      <w:pageBreakBefore w:val="0"/>
      <w:spacing w:after="0" w:line="271" w:lineRule="auto"/>
    </w:pPr>
    <w:rPr>
      <w:b w:val="1"/>
      <w:i w:val="1"/>
      <w:color w:val="7f7f7f"/>
    </w:rPr>
  </w:style>
  <w:style w:type="paragraph" w:styleId="Title">
    <w:name w:val="Title"/>
    <w:basedOn w:val="Normal"/>
    <w:next w:val="Normal"/>
    <w:pPr>
      <w:pageBreakBefore w:val="0"/>
      <w:tabs>
        <w:tab w:val="left" w:leader="none" w:pos="425"/>
      </w:tabs>
      <w:spacing w:after="360" w:before="360" w:lineRule="auto"/>
    </w:pPr>
    <w:rPr>
      <w:color w:val="145b85"/>
      <w:sz w:val="72"/>
      <w:szCs w:val="72"/>
    </w:rPr>
  </w:style>
  <w:style w:type="paragraph" w:styleId="Subtitle">
    <w:name w:val="Subtitle"/>
    <w:basedOn w:val="Normal"/>
    <w:next w:val="Normal"/>
    <w:pPr>
      <w:pageBreakBefore w:val="0"/>
      <w:pBdr>
        <w:bottom w:color="a6a6a6" w:space="10" w:sz="48" w:val="single"/>
      </w:pBdr>
      <w:tabs>
        <w:tab w:val="left" w:leader="none" w:pos="425"/>
      </w:tabs>
      <w:spacing w:after="600" w:before="360" w:lineRule="auto"/>
    </w:pPr>
    <w:rPr>
      <w:color w:val="262626"/>
      <w:sz w:val="52"/>
      <w:szCs w:val="52"/>
    </w:rPr>
  </w:style>
  <w:style w:type="table" w:styleId="Table1">
    <w:basedOn w:val="TableNormal"/>
    <w:pPr>
      <w:spacing w:after="0" w:before="60" w:line="240" w:lineRule="auto"/>
    </w:pPr>
    <w:rPr>
      <w:rFonts w:ascii="Times New Roman" w:cs="Times New Roman" w:eastAsia="Times New Roman" w:hAnsi="Times New Roman"/>
      <w:sz w:val="20"/>
      <w:szCs w:val="20"/>
    </w:rPr>
    <w:tblPr>
      <w:tblStyleRowBandSize w:val="1"/>
      <w:tblStyleColBandSize w:val="1"/>
      <w:tblCellMar>
        <w:top w:w="108.0" w:type="dxa"/>
        <w:left w:w="115.0" w:type="dxa"/>
        <w:bottom w:w="108.0" w:type="dxa"/>
        <w:right w:w="115.0" w:type="dxa"/>
      </w:tblCellMar>
    </w:tblPr>
    <w:tblStylePr w:type="firstRow">
      <w:rPr>
        <w:rFonts w:ascii="Arial" w:cs="Arial" w:eastAsia="Arial" w:hAnsi="Arial"/>
        <w:b w:val="1"/>
      </w:rPr>
    </w:tblStyle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header" Target="header2.xml"/><Relationship Id="rId7" Type="http://schemas.openxmlformats.org/officeDocument/2006/relationships/header" Target="header1.xml"/><Relationship Id="rId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