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color="000000" w:space="5" w:sz="4" w:val="single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u w:val="none"/>
          <w:shd w:fill="auto" w:val="clear"/>
          <w:vertAlign w:val="baseline"/>
        </w:rPr>
      </w:pPr>
      <w:bookmarkStart w:colFirst="0" w:colLast="0" w:name="_26in1rg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ageBreakBefore w:val="0"/>
        <w:spacing w:after="240" w:before="240" w:lineRule="auto"/>
        <w:ind w:left="0" w:firstLine="0"/>
        <w:rPr>
          <w:b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5398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132.666666666667"/>
        <w:gridCol w:w="5132.666666666667"/>
        <w:gridCol w:w="5132.666666666667"/>
        <w:tblGridChange w:id="0">
          <w:tblGrid>
            <w:gridCol w:w="5132.666666666667"/>
            <w:gridCol w:w="5132.666666666667"/>
            <w:gridCol w:w="5132.666666666667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3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STRICTLY CONFIDENTIAL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Name: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Date: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Supervisor: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Appraisal carried out by: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C">
      <w:pPr>
        <w:pageBreakBefore w:val="0"/>
        <w:spacing w:after="240" w:before="240" w:lineRule="auto"/>
        <w:ind w:left="0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 </w:t>
      </w:r>
    </w:p>
    <w:p w:rsidR="00000000" w:rsidDel="00000000" w:rsidP="00000000" w:rsidRDefault="00000000" w:rsidRPr="00000000" w14:paraId="0000000D">
      <w:pPr>
        <w:pageBreakBefore w:val="0"/>
        <w:spacing w:after="240" w:before="240" w:lineRule="auto"/>
        <w:ind w:left="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ageBreakBefore w:val="0"/>
        <w:spacing w:after="240" w:before="240" w:lineRule="auto"/>
        <w:ind w:left="0" w:firstLine="0"/>
        <w:rPr>
          <w:b w:val="1"/>
        </w:rPr>
      </w:pPr>
      <w:r w:rsidDel="00000000" w:rsidR="00000000" w:rsidRPr="00000000">
        <w:rPr>
          <w:b w:val="1"/>
          <w:rtl w:val="0"/>
        </w:rPr>
        <w:t>1.</w:t>
        <w:tab/>
        <w:t>Review of competencies</w:t>
      </w:r>
      <w:r w:rsidDel="00000000" w:rsidR="00000000" w:rsidRPr="00000000">
        <w:rPr>
          <w:rtl w:val="0"/>
        </w:rPr>
      </w:r>
    </w:p>
    <w:tbl>
      <w:tblPr>
        <w:tblStyle w:val="Table2"/>
        <w:tblW w:w="1539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65"/>
        <w:gridCol w:w="1305"/>
        <w:gridCol w:w="1200"/>
        <w:gridCol w:w="1155"/>
        <w:gridCol w:w="1230"/>
        <w:gridCol w:w="1230"/>
        <w:gridCol w:w="4605"/>
        <w:tblGridChange w:id="0">
          <w:tblGrid>
            <w:gridCol w:w="4665"/>
            <w:gridCol w:w="1305"/>
            <w:gridCol w:w="1200"/>
            <w:gridCol w:w="1155"/>
            <w:gridCol w:w="1230"/>
            <w:gridCol w:w="1230"/>
            <w:gridCol w:w="4605"/>
          </w:tblGrid>
        </w:tblGridChange>
      </w:tblGrid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Competency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sz w:val="16"/>
                <w:szCs w:val="16"/>
                <w:rtl w:val="0"/>
              </w:rPr>
              <w:t>Greatly exceeds this standard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sz w:val="16"/>
                <w:szCs w:val="16"/>
                <w:rtl w:val="0"/>
              </w:rPr>
              <w:t>Exceeds this standard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sz w:val="16"/>
                <w:szCs w:val="16"/>
                <w:rtl w:val="0"/>
              </w:rPr>
              <w:t>Meets this standard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sz w:val="16"/>
                <w:szCs w:val="16"/>
                <w:rtl w:val="0"/>
              </w:rPr>
              <w:t>Further development needed to meet this standard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sz w:val="16"/>
                <w:szCs w:val="16"/>
                <w:rtl w:val="0"/>
              </w:rPr>
              <w:t>Training or development identified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sz w:val="16"/>
                <w:szCs w:val="16"/>
                <w:rtl w:val="0"/>
              </w:rPr>
              <w:t>Comments</w:t>
            </w:r>
          </w:p>
        </w:tc>
      </w:tr>
      <w:tr>
        <w:trPr>
          <w:cantSplit w:val="0"/>
          <w:trHeight w:val="1275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Attitude and teamwork:</w:t>
            </w:r>
          </w:p>
          <w:p w:rsidR="00000000" w:rsidDel="00000000" w:rsidP="00000000" w:rsidRDefault="00000000" w:rsidRPr="00000000" w14:paraId="00000018">
            <w:pPr>
              <w:pageBreakBefore w:val="0"/>
              <w:widowControl w:val="0"/>
              <w:spacing w:before="4" w:lineRule="auto"/>
              <w:ind w:left="11" w:right="-42" w:firstLine="0"/>
              <w:rPr>
                <w:b w:val="1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>Has effective and supportive relationships with colleagues. Works well with colleagues and clients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75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Communication:</w:t>
            </w:r>
          </w:p>
          <w:p w:rsidR="00000000" w:rsidDel="00000000" w:rsidP="00000000" w:rsidRDefault="00000000" w:rsidRPr="00000000" w14:paraId="00000020">
            <w:pPr>
              <w:pageBreakBefore w:val="0"/>
              <w:widowControl w:val="0"/>
              <w:spacing w:before="4" w:lineRule="auto"/>
              <w:ind w:left="11" w:right="-42" w:firstLine="0"/>
              <w:rPr>
                <w:b w:val="1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>Speaks confidently and fluently on the telephone and in person; listens attentively and expresses self clearly including to persons with disability. Writes in a clear and concise manner and uses plain english; keeps records in the relevant Client’s information file.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75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Knowledge:</w:t>
            </w:r>
          </w:p>
          <w:p w:rsidR="00000000" w:rsidDel="00000000" w:rsidP="00000000" w:rsidRDefault="00000000" w:rsidRPr="00000000" w14:paraId="00000028">
            <w:pPr>
              <w:pageBreakBefore w:val="0"/>
              <w:widowControl w:val="0"/>
              <w:spacing w:before="8" w:line="206" w:lineRule="auto"/>
              <w:ind w:left="11" w:right="-42" w:firstLine="0"/>
              <w:rPr>
                <w:b w:val="1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>Understands impact of own role/work on the success of {org.name}. Continually updates job knowledge. Has undertaken training in relation to the subject of the NDIS practice standards including as set out in the Human Resources Management Policy.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75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Information Technology:</w:t>
            </w:r>
          </w:p>
          <w:p w:rsidR="00000000" w:rsidDel="00000000" w:rsidP="00000000" w:rsidRDefault="00000000" w:rsidRPr="00000000" w14:paraId="00000030">
            <w:pPr>
              <w:pageBreakBefore w:val="0"/>
              <w:widowControl w:val="0"/>
              <w:spacing w:before="10" w:line="206" w:lineRule="auto"/>
              <w:ind w:left="11" w:right="-43" w:firstLine="0"/>
              <w:rPr>
                <w:b w:val="1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>Demonstrates the ability to operate the organisation’s computer systems successfully and uses relevant software applications effectively.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75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Flexibility:</w:t>
            </w:r>
          </w:p>
          <w:p w:rsidR="00000000" w:rsidDel="00000000" w:rsidP="00000000" w:rsidRDefault="00000000" w:rsidRPr="00000000" w14:paraId="00000038">
            <w:pPr>
              <w:pageBreakBefore w:val="0"/>
              <w:widowControl w:val="0"/>
              <w:spacing w:before="8" w:line="206" w:lineRule="auto"/>
              <w:ind w:right="-52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>Willing to undertake new and different tasks to support client’s personal needs. Adapts successfully to changing demands and conditions.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75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Initiative:</w:t>
            </w:r>
          </w:p>
          <w:p w:rsidR="00000000" w:rsidDel="00000000" w:rsidP="00000000" w:rsidRDefault="00000000" w:rsidRPr="00000000" w14:paraId="00000040">
            <w:pPr>
              <w:pageBreakBefore w:val="0"/>
              <w:widowControl w:val="0"/>
              <w:tabs>
                <w:tab w:val="left" w:leader="none" w:pos="820"/>
                <w:tab w:val="left" w:leader="none" w:pos="2100"/>
                <w:tab w:val="left" w:leader="none" w:pos="2620"/>
                <w:tab w:val="left" w:leader="none" w:pos="4020"/>
              </w:tabs>
              <w:spacing w:before="10" w:line="206" w:lineRule="auto"/>
              <w:ind w:right="-54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>Makes suggestions for improvement, takes responsibility, is proactive and originates action.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75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Analytical skills:</w:t>
            </w:r>
          </w:p>
          <w:p w:rsidR="00000000" w:rsidDel="00000000" w:rsidP="00000000" w:rsidRDefault="00000000" w:rsidRPr="00000000" w14:paraId="00000048">
            <w:pPr>
              <w:pageBreakBefore w:val="0"/>
              <w:widowControl w:val="0"/>
              <w:spacing w:before="4" w:lineRule="auto"/>
              <w:ind w:right="-2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>Analyses issues and breaks down problems.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75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Decision making:</w:t>
            </w:r>
          </w:p>
          <w:p w:rsidR="00000000" w:rsidDel="00000000" w:rsidP="00000000" w:rsidRDefault="00000000" w:rsidRPr="00000000" w14:paraId="00000050">
            <w:pPr>
              <w:pageBreakBefore w:val="0"/>
              <w:widowControl w:val="0"/>
              <w:spacing w:before="10" w:line="206" w:lineRule="auto"/>
              <w:ind w:right="-55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>Identifies the relevant information. Confident in making decisions and taking responsibility. Appreciates where decisions should be referred to others.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75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Quality approach to work and accuracy:</w:t>
            </w:r>
          </w:p>
          <w:p w:rsidR="00000000" w:rsidDel="00000000" w:rsidP="00000000" w:rsidRDefault="00000000" w:rsidRPr="00000000" w14:paraId="00000058">
            <w:pPr>
              <w:pageBreakBefore w:val="0"/>
              <w:widowControl w:val="0"/>
              <w:spacing w:before="10" w:line="206" w:lineRule="auto"/>
              <w:ind w:right="-54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>Produces quality work, which is accurate and is of a good standard.  Makes commitment to try to get work right first time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75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Motivation:</w:t>
            </w:r>
          </w:p>
          <w:p w:rsidR="00000000" w:rsidDel="00000000" w:rsidP="00000000" w:rsidRDefault="00000000" w:rsidRPr="00000000" w14:paraId="00000060">
            <w:pPr>
              <w:pageBreakBefore w:val="0"/>
              <w:widowControl w:val="0"/>
              <w:tabs>
                <w:tab w:val="left" w:leader="none" w:pos="2480"/>
              </w:tabs>
              <w:spacing w:before="4" w:line="242" w:lineRule="auto"/>
              <w:ind w:right="-54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>Works hard towards goals. Shows enthusiasm and commitment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75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Resilience:</w:t>
            </w:r>
          </w:p>
          <w:p w:rsidR="00000000" w:rsidDel="00000000" w:rsidP="00000000" w:rsidRDefault="00000000" w:rsidRPr="00000000" w14:paraId="00000068">
            <w:pPr>
              <w:pageBreakBefore w:val="0"/>
              <w:widowControl w:val="0"/>
              <w:spacing w:before="4" w:line="242" w:lineRule="auto"/>
              <w:ind w:right="-55"/>
              <w:rPr>
                <w:b w:val="1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>Maintains  effective  work  behaviour  in  the  face  of pressure. Remains calm, stable and in control.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75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Timekeeping and reliability:</w:t>
            </w:r>
          </w:p>
          <w:p w:rsidR="00000000" w:rsidDel="00000000" w:rsidP="00000000" w:rsidRDefault="00000000" w:rsidRPr="00000000" w14:paraId="00000070">
            <w:pPr>
              <w:pageBreakBefore w:val="0"/>
              <w:widowControl w:val="0"/>
              <w:tabs>
                <w:tab w:val="left" w:leader="none" w:pos="1720"/>
                <w:tab w:val="left" w:leader="none" w:pos="3840"/>
              </w:tabs>
              <w:spacing w:before="8" w:line="206" w:lineRule="auto"/>
              <w:ind w:right="-55"/>
              <w:rPr>
                <w:b w:val="1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>Always  punctual. Can  be  relied  upon. Minimal absence rate.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75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Interpersonal sensitivity:</w:t>
            </w:r>
          </w:p>
          <w:p w:rsidR="00000000" w:rsidDel="00000000" w:rsidP="00000000" w:rsidRDefault="00000000" w:rsidRPr="00000000" w14:paraId="00000078">
            <w:pPr>
              <w:pageBreakBefore w:val="0"/>
              <w:widowControl w:val="0"/>
              <w:spacing w:before="8" w:line="206" w:lineRule="auto"/>
              <w:ind w:right="-55"/>
              <w:rPr>
                <w:b w:val="1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>Awareness of other people and their own impact on them. Actions indicate a consideration for the feelings and needs of others.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75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Delegation:</w:t>
            </w:r>
          </w:p>
          <w:p w:rsidR="00000000" w:rsidDel="00000000" w:rsidP="00000000" w:rsidRDefault="00000000" w:rsidRPr="00000000" w14:paraId="00000080">
            <w:pPr>
              <w:pageBreakBefore w:val="0"/>
              <w:widowControl w:val="0"/>
              <w:spacing w:before="4" w:lineRule="auto"/>
              <w:ind w:right="-55"/>
              <w:rPr>
                <w:b w:val="1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>Effective use of subordinates and other resources available (if relevant). Knowledge of when, how and whom to delegate. Effective allocation of responsibilities</w:t>
            </w:r>
            <w:r w:rsidDel="00000000" w:rsidR="00000000" w:rsidRPr="00000000">
              <w:rPr>
                <w:sz w:val="18"/>
                <w:szCs w:val="18"/>
                <w:rtl w:val="0"/>
              </w:rPr>
              <w:t>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75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Leadership:</w:t>
            </w:r>
          </w:p>
          <w:p w:rsidR="00000000" w:rsidDel="00000000" w:rsidP="00000000" w:rsidRDefault="00000000" w:rsidRPr="00000000" w14:paraId="00000088">
            <w:pPr>
              <w:pageBreakBefore w:val="0"/>
              <w:widowControl w:val="0"/>
              <w:spacing w:before="4" w:lineRule="auto"/>
              <w:ind w:right="-55"/>
              <w:rPr>
                <w:b w:val="1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>Ability to develop teamwork and maximise resources within a group to give the most effective achievement of group objectives.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75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Other Competencies: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6">
      <w:pPr>
        <w:pageBreakBefore w:val="0"/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>2.</w:t>
        <w:tab/>
        <w:t>Appraisee Comments:</w:t>
      </w:r>
      <w:r w:rsidDel="00000000" w:rsidR="00000000" w:rsidRPr="00000000">
        <w:rPr>
          <w:rtl w:val="0"/>
        </w:rPr>
      </w:r>
    </w:p>
    <w:tbl>
      <w:tblPr>
        <w:tblStyle w:val="Table3"/>
        <w:tblW w:w="15398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5398"/>
        <w:tblGridChange w:id="0">
          <w:tblGrid>
            <w:gridCol w:w="15398"/>
          </w:tblGrid>
        </w:tblGridChange>
      </w:tblGrid>
      <w:tr>
        <w:trPr>
          <w:cantSplit w:val="0"/>
          <w:trHeight w:val="561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8">
      <w:pPr>
        <w:pageBreakBefore w:val="0"/>
        <w:spacing w:after="240" w:before="240" w:lineRule="auto"/>
        <w:ind w:left="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ageBreakBefore w:val="0"/>
        <w:spacing w:after="240" w:before="240" w:lineRule="auto"/>
        <w:ind w:left="709"/>
        <w:rPr>
          <w:i w:val="1"/>
        </w:rPr>
      </w:pPr>
      <w:r w:rsidDel="00000000" w:rsidR="00000000" w:rsidRPr="00000000">
        <w:rPr>
          <w:i w:val="1"/>
          <w:rtl w:val="0"/>
        </w:rPr>
        <w:t>__________________________________________________</w:t>
      </w:r>
    </w:p>
    <w:p w:rsidR="00000000" w:rsidDel="00000000" w:rsidP="00000000" w:rsidRDefault="00000000" w:rsidRPr="00000000" w14:paraId="0000009B">
      <w:pPr>
        <w:pageBreakBefore w:val="0"/>
        <w:spacing w:after="240" w:before="240" w:lineRule="auto"/>
        <w:ind w:left="709"/>
        <w:rPr>
          <w:b w:val="1"/>
        </w:rPr>
      </w:pPr>
      <w:r w:rsidDel="00000000" w:rsidR="00000000" w:rsidRPr="00000000">
        <w:rPr>
          <w:i w:val="1"/>
          <w:rtl w:val="0"/>
        </w:rPr>
        <w:t>Signature</w:t>
        <w:tab/>
        <w:tab/>
        <w:tab/>
        <w:tab/>
        <w:tab/>
        <w:tab/>
        <w:tab/>
        <w:tab/>
        <w:tab/>
        <w:tab/>
      </w:r>
      <w:r w:rsidDel="00000000" w:rsidR="00000000" w:rsidRPr="00000000">
        <w:rPr>
          <w:b w:val="1"/>
          <w:rtl w:val="0"/>
        </w:rPr>
        <w:t>Date:</w:t>
      </w:r>
    </w:p>
    <w:p w:rsidR="00000000" w:rsidDel="00000000" w:rsidP="00000000" w:rsidRDefault="00000000" w:rsidRPr="00000000" w14:paraId="0000009C">
      <w:pPr>
        <w:pageBreakBefore w:val="0"/>
        <w:spacing w:after="240" w:before="240" w:lineRule="auto"/>
        <w:ind w:left="0" w:firstLine="0"/>
        <w:rPr>
          <w:b w:val="1"/>
        </w:rPr>
      </w:pPr>
      <w:r w:rsidDel="00000000" w:rsidR="00000000" w:rsidRPr="00000000">
        <w:rPr>
          <w:b w:val="1"/>
          <w:rtl w:val="0"/>
        </w:rPr>
        <w:t>Appraisee</w:t>
      </w:r>
    </w:p>
    <w:p w:rsidR="00000000" w:rsidDel="00000000" w:rsidP="00000000" w:rsidRDefault="00000000" w:rsidRPr="00000000" w14:paraId="0000009D">
      <w:pPr>
        <w:pageBreakBefore w:val="0"/>
        <w:spacing w:after="240" w:before="240" w:lineRule="auto"/>
        <w:ind w:left="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ageBreakBefore w:val="0"/>
        <w:spacing w:after="240" w:before="240" w:lineRule="auto"/>
        <w:rPr/>
      </w:pPr>
      <w:r w:rsidDel="00000000" w:rsidR="00000000" w:rsidRPr="00000000">
        <w:rPr>
          <w:b w:val="1"/>
          <w:rtl w:val="0"/>
        </w:rPr>
        <w:t>3.</w:t>
        <w:tab/>
        <w:t>Appraiser Comments:</w:t>
      </w:r>
      <w:r w:rsidDel="00000000" w:rsidR="00000000" w:rsidRPr="00000000">
        <w:rPr>
          <w:rtl w:val="0"/>
        </w:rPr>
      </w:r>
    </w:p>
    <w:tbl>
      <w:tblPr>
        <w:tblStyle w:val="Table4"/>
        <w:tblW w:w="15398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5398"/>
        <w:tblGridChange w:id="0">
          <w:tblGrid>
            <w:gridCol w:w="15398"/>
          </w:tblGrid>
        </w:tblGridChange>
      </w:tblGrid>
      <w:tr>
        <w:trPr>
          <w:cantSplit w:val="0"/>
          <w:trHeight w:val="561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0">
      <w:pPr>
        <w:pageBreakBefore w:val="0"/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ageBreakBefore w:val="0"/>
        <w:spacing w:after="240" w:before="240" w:lineRule="auto"/>
        <w:ind w:left="709"/>
        <w:rPr>
          <w:i w:val="1"/>
        </w:rPr>
      </w:pPr>
      <w:r w:rsidDel="00000000" w:rsidR="00000000" w:rsidRPr="00000000">
        <w:rPr>
          <w:i w:val="1"/>
          <w:rtl w:val="0"/>
        </w:rPr>
        <w:t>__________________________________________________</w:t>
      </w:r>
    </w:p>
    <w:p w:rsidR="00000000" w:rsidDel="00000000" w:rsidP="00000000" w:rsidRDefault="00000000" w:rsidRPr="00000000" w14:paraId="000000A2">
      <w:pPr>
        <w:pageBreakBefore w:val="0"/>
        <w:spacing w:after="240" w:before="240" w:lineRule="auto"/>
        <w:ind w:left="709"/>
        <w:rPr>
          <w:b w:val="1"/>
        </w:rPr>
      </w:pPr>
      <w:r w:rsidDel="00000000" w:rsidR="00000000" w:rsidRPr="00000000">
        <w:rPr>
          <w:i w:val="1"/>
          <w:rtl w:val="0"/>
        </w:rPr>
        <w:t>Signature</w:t>
        <w:tab/>
        <w:tab/>
        <w:tab/>
        <w:tab/>
        <w:tab/>
        <w:tab/>
        <w:tab/>
        <w:tab/>
        <w:tab/>
        <w:tab/>
      </w:r>
      <w:r w:rsidDel="00000000" w:rsidR="00000000" w:rsidRPr="00000000">
        <w:rPr>
          <w:b w:val="1"/>
          <w:rtl w:val="0"/>
        </w:rPr>
        <w:t>Date:</w:t>
      </w:r>
    </w:p>
    <w:p w:rsidR="00000000" w:rsidDel="00000000" w:rsidP="00000000" w:rsidRDefault="00000000" w:rsidRPr="00000000" w14:paraId="000000A3">
      <w:pPr>
        <w:pageBreakBefore w:val="0"/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>Appraiser</w:t>
      </w:r>
    </w:p>
    <w:p w:rsidR="00000000" w:rsidDel="00000000" w:rsidP="00000000" w:rsidRDefault="00000000" w:rsidRPr="00000000" w14:paraId="000000A4">
      <w:pPr>
        <w:pageBreakBefore w:val="0"/>
        <w:widowControl w:val="0"/>
        <w:spacing w:before="37" w:lineRule="auto"/>
        <w:ind w:left="1416" w:right="3171" w:firstLine="0"/>
        <w:rPr>
          <w:sz w:val="18"/>
          <w:szCs w:val="18"/>
          <w:u w:val="single"/>
        </w:rPr>
      </w:pPr>
      <w:r w:rsidDel="00000000" w:rsidR="00000000" w:rsidRPr="00000000">
        <w:rPr>
          <w:sz w:val="18"/>
          <w:szCs w:val="18"/>
          <w:u w:val="single"/>
          <w:rtl w:val="0"/>
        </w:rPr>
        <w:t>Please pass completed form to the appropriate person marked Private and Confidential and take a copy for appraiser and appraiser.  Please note to review objectives at the review dates agreed with the appraiser.</w:t>
      </w:r>
    </w:p>
    <w:p w:rsidR="00000000" w:rsidDel="00000000" w:rsidP="00000000" w:rsidRDefault="00000000" w:rsidRPr="00000000" w14:paraId="000000A5">
      <w:pPr>
        <w:pageBreakBefore w:val="0"/>
        <w:widowControl w:val="0"/>
        <w:spacing w:before="37" w:lineRule="auto"/>
        <w:ind w:left="1416" w:right="3171" w:firstLine="0"/>
        <w:rPr>
          <w:b w:val="1"/>
          <w:sz w:val="18"/>
          <w:szCs w:val="1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ageBreakBefore w:val="0"/>
        <w:widowControl w:val="0"/>
        <w:spacing w:before="37" w:lineRule="auto"/>
        <w:ind w:left="1416" w:right="3171" w:firstLine="0"/>
        <w:rPr>
          <w:b w:val="1"/>
          <w:sz w:val="18"/>
          <w:szCs w:val="18"/>
          <w:u w:val="single"/>
        </w:rPr>
      </w:pPr>
      <w:r w:rsidDel="00000000" w:rsidR="00000000" w:rsidRPr="00000000">
        <w:rPr>
          <w:b w:val="1"/>
          <w:sz w:val="18"/>
          <w:szCs w:val="18"/>
          <w:u w:val="single"/>
          <w:rtl w:val="0"/>
        </w:rPr>
        <w:t>Please complete Staff Performance Improvement Plan for any agreed action items</w:t>
      </w: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1906" w:w="16838" w:orient="landscape"/>
      <w:pgMar w:bottom="720.0000000000001" w:top="720.0000000000001" w:left="720.0000000000001" w:right="720.0000000000001" w:header="454" w:footer="454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AC">
    <w:pPr>
      <w:pageBreakBefore w:val="0"/>
      <w:widowControl w:val="0"/>
      <w:spacing w:line="276" w:lineRule="auto"/>
      <w:rPr/>
    </w:pPr>
    <w:r w:rsidDel="00000000" w:rsidR="00000000" w:rsidRPr="00000000">
      <w:rPr>
        <w:rtl w:val="0"/>
      </w:rPr>
    </w:r>
  </w:p>
  <w:tbl>
    <w:tblPr>
      <w:tblStyle w:val="Table5"/>
      <w:tblW w:w="9486.0" w:type="dxa"/>
      <w:jc w:val="left"/>
      <w:tblInd w:w="380.99999999999994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4786"/>
      <w:gridCol w:w="4700"/>
      <w:tblGridChange w:id="0">
        <w:tblGrid>
          <w:gridCol w:w="4786"/>
          <w:gridCol w:w="4700"/>
        </w:tblGrid>
      </w:tblGridChange>
    </w:tblGrid>
    <w:tr>
      <w:trPr>
        <w:cantSplit w:val="0"/>
        <w:trHeight w:val="180" w:hRule="atLeast"/>
        <w:tblHeader w:val="0"/>
      </w:trPr>
      <w:tc>
        <w:tcPr/>
        <w:p w:rsidR="00000000" w:rsidDel="00000000" w:rsidP="00000000" w:rsidRDefault="00000000" w:rsidRPr="00000000" w14:paraId="000000AD">
          <w:pPr>
            <w:pageBreakBefore w:val="0"/>
            <w:tabs>
              <w:tab w:val="left" w:leader="none" w:pos="2160"/>
              <w:tab w:val="left" w:leader="none" w:pos="2127"/>
            </w:tabs>
            <w:ind w:left="2160"/>
            <w:rPr>
              <w:rFonts w:ascii="Arial" w:cs="Arial" w:eastAsia="Arial" w:hAnsi="Arial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sz w:val="16"/>
              <w:szCs w:val="16"/>
              <w:rtl w:val="0"/>
            </w:rPr>
            <w:t xml:space="preserve">Approved By:</w:t>
            <w:tab/>
          </w:r>
          <w:r w:rsidDel="00000000" w:rsidR="00000000" w:rsidRPr="00000000">
            <w:rPr>
              <w:rFonts w:ascii="Arial" w:cs="Arial" w:eastAsia="Arial" w:hAnsi="Arial"/>
              <w:sz w:val="16"/>
              <w:szCs w:val="16"/>
              <w:rtl w:val="0"/>
            </w:rPr>
            <w:t>The Board of Spring 2 Health Pty Ltd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AE">
          <w:pPr>
            <w:pageBreakBefore w:val="0"/>
            <w:tabs>
              <w:tab w:val="left" w:leader="none" w:pos="1418"/>
              <w:tab w:val="left" w:leader="none" w:pos="2127"/>
            </w:tabs>
            <w:rPr>
              <w:rFonts w:ascii="Arial" w:cs="Arial" w:eastAsia="Arial" w:hAnsi="Arial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sz w:val="16"/>
              <w:szCs w:val="16"/>
              <w:rtl w:val="0"/>
            </w:rPr>
            <w:t xml:space="preserve">Version</w:t>
            <w:tab/>
            <w:tab/>
          </w:r>
          <w:r w:rsidDel="00000000" w:rsidR="00000000" w:rsidRPr="00000000">
            <w:rPr>
              <w:rFonts w:ascii="Arial" w:cs="Arial" w:eastAsia="Arial" w:hAnsi="Arial"/>
              <w:sz w:val="16"/>
              <w:szCs w:val="16"/>
              <w:rtl w:val="0"/>
            </w:rPr>
            <w:t xml:space="preserve"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0AF">
          <w:pPr>
            <w:pageBreakBefore w:val="0"/>
            <w:tabs>
              <w:tab w:val="left" w:leader="none" w:pos="1418"/>
              <w:tab w:val="left" w:leader="none" w:pos="2127"/>
            </w:tabs>
            <w:rPr>
              <w:rFonts w:ascii="Arial" w:cs="Arial" w:eastAsia="Arial" w:hAnsi="Arial"/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0B0">
          <w:pPr>
            <w:pageBreakBefore w:val="0"/>
            <w:tabs>
              <w:tab w:val="left" w:leader="none" w:pos="1418"/>
              <w:tab w:val="left" w:leader="none" w:pos="2127"/>
            </w:tabs>
            <w:rPr>
              <w:rFonts w:ascii="Arial" w:cs="Arial" w:eastAsia="Arial" w:hAnsi="Arial"/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0B1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B2">
    <w:pPr>
      <w:pageBreakBefore w:val="0"/>
      <w:widowControl w:val="0"/>
      <w:spacing w:line="276" w:lineRule="auto"/>
      <w:rPr/>
    </w:pPr>
    <w:r w:rsidDel="00000000" w:rsidR="00000000" w:rsidRPr="00000000">
      <w:rPr>
        <w:rtl w:val="0"/>
      </w:rPr>
    </w:r>
  </w:p>
  <w:tbl>
    <w:tblPr>
      <w:tblStyle w:val="Table6"/>
      <w:tblW w:w="9486.0" w:type="dxa"/>
      <w:jc w:val="left"/>
      <w:tblInd w:w="380.99999999999994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4786"/>
      <w:gridCol w:w="4700"/>
      <w:tblGridChange w:id="0">
        <w:tblGrid>
          <w:gridCol w:w="4786"/>
          <w:gridCol w:w="4700"/>
        </w:tblGrid>
      </w:tblGridChange>
    </w:tblGrid>
    <w:tr>
      <w:trPr>
        <w:cantSplit w:val="0"/>
        <w:trHeight w:val="180" w:hRule="atLeast"/>
        <w:tblHeader w:val="0"/>
      </w:trPr>
      <w:tc>
        <w:tcPr/>
        <w:p w:rsidR="00000000" w:rsidDel="00000000" w:rsidP="00000000" w:rsidRDefault="00000000" w:rsidRPr="00000000" w14:paraId="000000B3">
          <w:pPr>
            <w:pageBreakBefore w:val="0"/>
            <w:tabs>
              <w:tab w:val="left" w:leader="none" w:pos="2160"/>
              <w:tab w:val="left" w:leader="none" w:pos="2127"/>
            </w:tabs>
            <w:ind w:left="2160"/>
            <w:rPr>
              <w:rFonts w:ascii="Arial" w:cs="Arial" w:eastAsia="Arial" w:hAnsi="Arial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sz w:val="16"/>
              <w:szCs w:val="16"/>
              <w:rtl w:val="0"/>
            </w:rPr>
            <w:t>Approved By:</w:t>
            <w:tab/>
          </w:r>
          <w:r w:rsidDel="00000000" w:rsidR="00000000" w:rsidRPr="00000000">
            <w:rPr>
              <w:rFonts w:ascii="Arial" w:cs="Arial" w:eastAsia="Arial" w:hAnsi="Arial"/>
              <w:sz w:val="16"/>
              <w:szCs w:val="16"/>
              <w:rtl w:val="0"/>
            </w:rPr>
            <w:t>The Board of {org.legal_name}</w:t>
          </w:r>
        </w:p>
      </w:tc>
      <w:tc>
        <w:tcPr/>
        <w:p w:rsidR="00000000" w:rsidDel="00000000" w:rsidP="00000000" w:rsidRDefault="00000000" w:rsidRPr="00000000" w14:paraId="000000B4">
          <w:pPr>
            <w:pageBreakBefore w:val="0"/>
            <w:tabs>
              <w:tab w:val="left" w:leader="none" w:pos="1418"/>
              <w:tab w:val="left" w:leader="none" w:pos="2127"/>
            </w:tabs>
            <w:rPr>
              <w:rFonts w:ascii="Arial" w:cs="Arial" w:eastAsia="Arial" w:hAnsi="Arial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sz w:val="16"/>
              <w:szCs w:val="16"/>
              <w:rtl w:val="0"/>
            </w:rPr>
            <w:t>Version</w:t>
            <w:tab/>
            <w:tab/>
          </w:r>
          <w:r w:rsidDel="00000000" w:rsidR="00000000" w:rsidRPr="00000000">
            <w:rPr>
              <w:rFonts w:ascii="Arial" w:cs="Arial" w:eastAsia="Arial" w:hAnsi="Arial"/>
              <w:sz w:val="16"/>
              <w:szCs w:val="16"/>
              <w:rtl w:val="0"/>
            </w:rPr>
            <w:t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0B5">
          <w:pPr>
            <w:pageBreakBefore w:val="0"/>
            <w:tabs>
              <w:tab w:val="left" w:leader="none" w:pos="1418"/>
              <w:tab w:val="left" w:leader="none" w:pos="2127"/>
            </w:tabs>
            <w:rPr>
              <w:rFonts w:ascii="Arial" w:cs="Arial" w:eastAsia="Arial" w:hAnsi="Arial"/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0B6">
          <w:pPr>
            <w:pageBreakBefore w:val="0"/>
            <w:tabs>
              <w:tab w:val="left" w:leader="none" w:pos="1418"/>
              <w:tab w:val="left" w:leader="none" w:pos="2127"/>
            </w:tabs>
            <w:rPr>
              <w:rFonts w:ascii="Arial" w:cs="Arial" w:eastAsia="Arial" w:hAnsi="Arial"/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0B7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b w:val="1"/>
        <w:sz w:val="16"/>
        <w:szCs w:val="16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A7">
    <w:pPr>
      <w:pageBreakBefore w:val="0"/>
      <w:spacing w:after="120" w:line="240" w:lineRule="auto"/>
      <w:rPr>
        <w:b w:val="1"/>
        <w:sz w:val="28"/>
        <w:szCs w:val="28"/>
      </w:rPr>
    </w:pPr>
    <w:bookmarkStart w:colFirst="0" w:colLast="0" w:name="_z337ya" w:id="1"/>
    <w:bookmarkEnd w:id="1"/>
    <w:r w:rsidDel="00000000" w:rsidR="00000000" w:rsidRPr="00000000">
      <w:rPr>
        <w:b w:val="1"/>
        <w:sz w:val="28"/>
        <w:szCs w:val="28"/>
        <w:rtl w:val="0"/>
      </w:rPr>
      <w:t>Spring 2 Health ABN 71 665 820 986</w:t>
    </w:r>
  </w:p>
  <w:p w:rsidR="00000000" w:rsidDel="00000000" w:rsidP="00000000" w:rsidRDefault="00000000" w:rsidRPr="00000000" w14:paraId="000000A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 xml:space="preserve">Performance Appraisal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A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b w:val="1"/>
        <w:rtl w:val="0"/>
      </w:rPr>
      <w:t>{org.name} ABN {org.abn}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A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b w:val="1"/>
        <w:rtl w:val="0"/>
      </w:rPr>
      <w:t>Performance Appraisal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A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en-AU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pBdr>
        <w:top w:color="000000" w:space="5" w:sz="4" w:val="single"/>
      </w:pBdr>
      <w:spacing w:after="240" w:lineRule="auto"/>
      <w:ind w:left="4489" w:hanging="708.9999999999998"/>
    </w:pPr>
    <w:rPr>
      <w:b w:val="1"/>
      <w:sz w:val="24"/>
      <w:szCs w:val="24"/>
    </w:rPr>
  </w:style>
  <w:style w:type="paragraph" w:styleId="Heading2">
    <w:name w:val="heading 2"/>
    <w:basedOn w:val="Normal"/>
    <w:next w:val="Normal"/>
    <w:pPr>
      <w:pageBreakBefore w:val="0"/>
      <w:spacing w:after="240" w:lineRule="auto"/>
      <w:ind w:left="709" w:hanging="709"/>
    </w:pPr>
    <w:rPr>
      <w:b w:val="1"/>
    </w:rPr>
  </w:style>
  <w:style w:type="paragraph" w:styleId="Heading3">
    <w:name w:val="heading 3"/>
    <w:basedOn w:val="Normal"/>
    <w:next w:val="Normal"/>
    <w:pPr>
      <w:pageBreakBefore w:val="0"/>
      <w:spacing w:after="240" w:lineRule="auto"/>
      <w:ind w:left="1418" w:hanging="709"/>
    </w:pPr>
    <w:rPr/>
  </w:style>
  <w:style w:type="paragraph" w:styleId="Heading4">
    <w:name w:val="heading 4"/>
    <w:basedOn w:val="Normal"/>
    <w:next w:val="Normal"/>
    <w:pPr>
      <w:pageBreakBefore w:val="0"/>
      <w:spacing w:after="240" w:lineRule="auto"/>
      <w:ind w:left="2126" w:hanging="707.9999999999998"/>
    </w:pPr>
    <w:rPr/>
  </w:style>
  <w:style w:type="paragraph" w:styleId="Heading5">
    <w:name w:val="heading 5"/>
    <w:basedOn w:val="Normal"/>
    <w:next w:val="Normal"/>
    <w:pPr>
      <w:pageBreakBefore w:val="0"/>
      <w:spacing w:after="240" w:lineRule="auto"/>
      <w:ind w:left="2835" w:hanging="709"/>
    </w:pPr>
    <w:rPr/>
  </w:style>
  <w:style w:type="paragraph" w:styleId="Heading6">
    <w:name w:val="heading 6"/>
    <w:basedOn w:val="Normal"/>
    <w:next w:val="Normal"/>
    <w:pPr>
      <w:pageBreakBefore w:val="0"/>
      <w:ind w:left="3544" w:hanging="708.9999999999998"/>
    </w:pPr>
    <w:rPr/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5">
    <w:basedOn w:val="TableNormal"/>
    <w:pPr>
      <w:spacing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