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 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Worker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Position: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Supervisor name: </w:t>
            </w:r>
          </w:p>
        </w:tc>
      </w:tr>
    </w:tbl>
    <w:p w:rsidR="00000000" w:rsidDel="00000000" w:rsidP="00000000" w:rsidRDefault="00000000" w:rsidRPr="00000000" w14:paraId="0000000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Tick each box or write N/A if not applicable</w:t>
      </w:r>
    </w:p>
    <w:p w:rsidR="00000000" w:rsidDel="00000000" w:rsidP="00000000" w:rsidRDefault="00000000" w:rsidRPr="00000000" w14:paraId="0000000B">
      <w:pPr>
        <w:pageBreakBefore w:val="0"/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72.52835022416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52.4492333195194"/>
        <w:gridCol w:w="5220"/>
        <w:gridCol w:w="1860"/>
        <w:gridCol w:w="1740.0791169046454"/>
        <w:tblGridChange w:id="0">
          <w:tblGrid>
            <w:gridCol w:w="1652.4492333195194"/>
            <w:gridCol w:w="5220"/>
            <w:gridCol w:w="1860"/>
            <w:gridCol w:w="1740.0791169046454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Area of induction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Details discussed with the staff member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completed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 of Review/Expiry </w:t>
            </w:r>
          </w:p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(if applicable)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Organisation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Business Plan</w:t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Governance and Operational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Human resources and payroll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HR employment forms</w:t>
            </w:r>
          </w:p>
          <w:p w:rsidR="00000000" w:rsidDel="00000000" w:rsidP="00000000" w:rsidRDefault="00000000" w:rsidRPr="00000000" w14:paraId="0000001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Worker Declarations (which includes Code of Conduct) completed</w:t>
            </w:r>
          </w:p>
          <w:p w:rsidR="00000000" w:rsidDel="00000000" w:rsidP="00000000" w:rsidRDefault="00000000" w:rsidRPr="00000000" w14:paraId="0000001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Qualifications and/or experience as per Position description (e.g Certificate III in Individual Support (CHC33015) or a Certificate IV in Disability (CHC43115) or a Bachelor of Social Work)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Worker timesheets / leave</w:t>
            </w:r>
          </w:p>
          <w:p w:rsidR="00000000" w:rsidDel="00000000" w:rsidP="00000000" w:rsidRDefault="00000000" w:rsidRPr="00000000" w14:paraId="0000002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100 points of ID (one primary form of ID and one secondary form of ID)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NDIS Worker Screening Check (or Police Check if transitional rules apply)</w:t>
            </w:r>
          </w:p>
          <w:p w:rsidR="00000000" w:rsidDel="00000000" w:rsidP="00000000" w:rsidRDefault="00000000" w:rsidRPr="00000000" w14:paraId="0000002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Working with children check (if applicable)</w:t>
            </w:r>
          </w:p>
          <w:p w:rsidR="00000000" w:rsidDel="00000000" w:rsidP="00000000" w:rsidRDefault="00000000" w:rsidRPr="00000000" w14:paraId="0000002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COVID-19 Vaccination</w:t>
            </w:r>
            <w:r w:rsidDel="00000000" w:rsidR="00000000" w:rsidRPr="00000000">
              <w:rPr>
                <w:color w:val="512da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Certificate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I.T, equipment and resources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Mobile phone (if applicable)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Credit card (if applicable)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Keys (if applicable)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Vehicle (if applicable)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Learning and development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Confirmation policies have been provided to Worker</w:t>
            </w:r>
          </w:p>
          <w:p w:rsidR="00000000" w:rsidDel="00000000" w:rsidP="00000000" w:rsidRDefault="00000000" w:rsidRPr="00000000" w14:paraId="0000004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Choice Advocacy and Control Policy (Review and confirmation that policy has been read and understood)</w:t>
            </w:r>
          </w:p>
          <w:p w:rsidR="00000000" w:rsidDel="00000000" w:rsidP="00000000" w:rsidRDefault="00000000" w:rsidRPr="00000000" w14:paraId="00000047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Diversity Policy (Review and confirmation that policy has been read and understood)</w:t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Preventing and Responding to Violence, Abuse, Neglect, Exploitation and Discrimination Policy (Review and confirmation that policy has been read and understood)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Privacy and Dignity Policy (Review and confirmation that policy has been read and understood)</w:t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Promoting and Protecting Rights Policy  (Review and confirmation that policy has been read and understood)</w:t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Human Resources Management Policy (Review and confirmation that policy has been read and understood)</w:t>
            </w:r>
          </w:p>
          <w:p w:rsidR="00000000" w:rsidDel="00000000" w:rsidP="00000000" w:rsidRDefault="00000000" w:rsidRPr="00000000" w14:paraId="0000004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Governance Policy  (Review and confirmation that policy has been read and understood)</w:t>
            </w:r>
          </w:p>
          <w:p w:rsidR="00000000" w:rsidDel="00000000" w:rsidP="00000000" w:rsidRDefault="00000000" w:rsidRPr="00000000" w14:paraId="0000004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Feedback and Complaints Management Training (policy and procedures, Feedback and Complaints Form, Complaints Register and Summary, Complaints Resolution (if applicable))</w:t>
            </w:r>
          </w:p>
          <w:p w:rsidR="00000000" w:rsidDel="00000000" w:rsidP="00000000" w:rsidRDefault="00000000" w:rsidRPr="00000000" w14:paraId="0000004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Incident Management Training (policy and procedures, Incident Report Form, Incidents Register, Incident Resolution, Reportable Incident Reporting to the NDIS (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Immediate Notification Form</w:t>
              </w:r>
            </w:hyperlink>
            <w:r w:rsidDel="00000000" w:rsidR="00000000" w:rsidRPr="00000000">
              <w:rPr>
                <w:rtl w:val="0"/>
              </w:rPr>
              <w:t>) (if applicable))</w:t>
            </w:r>
          </w:p>
          <w:p w:rsidR="00000000" w:rsidDel="00000000" w:rsidP="00000000" w:rsidRDefault="00000000" w:rsidRPr="00000000" w14:paraId="0000004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Information Management Policy (Review and confirmation that policy has been read and understood)</w:t>
            </w:r>
          </w:p>
          <w:p w:rsidR="00000000" w:rsidDel="00000000" w:rsidP="00000000" w:rsidRDefault="00000000" w:rsidRPr="00000000" w14:paraId="0000005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Quality Management and Continuous Improvement Policy  (Review and confirmation that policy has been read and understood)</w:t>
            </w:r>
          </w:p>
          <w:p w:rsidR="00000000" w:rsidDel="00000000" w:rsidP="00000000" w:rsidRDefault="00000000" w:rsidRPr="00000000" w14:paraId="0000005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Conflict of Interest Policy (Review and confirmation that policy has been read and understood)</w:t>
            </w:r>
          </w:p>
          <w:p w:rsidR="00000000" w:rsidDel="00000000" w:rsidP="00000000" w:rsidRDefault="00000000" w:rsidRPr="00000000" w14:paraId="00000052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Risk Management Policy (General review and confirmation that policy has been read and understood)</w:t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 Health and Safety Policy (General review and confirmation that policy has been read and understood)</w:t>
            </w:r>
          </w:p>
          <w:p w:rsidR="00000000" w:rsidDel="00000000" w:rsidP="00000000" w:rsidRDefault="00000000" w:rsidRPr="00000000" w14:paraId="0000005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COVID-19 Pandemic Management Policy (General review and confirmation that policy has been read and understood)</w:t>
            </w:r>
          </w:p>
          <w:p w:rsidR="00000000" w:rsidDel="00000000" w:rsidP="00000000" w:rsidRDefault="00000000" w:rsidRPr="00000000" w14:paraId="0000005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Provision of Supports Policy (General review and confirmation that policy has  been read and understood)</w:t>
            </w:r>
          </w:p>
          <w:p w:rsidR="00000000" w:rsidDel="00000000" w:rsidP="00000000" w:rsidRDefault="00000000" w:rsidRPr="00000000" w14:paraId="0000005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Client Money and Property Policy (General review and confirmation that policy has been read and understood)</w:t>
            </w:r>
          </w:p>
          <w:p w:rsidR="00000000" w:rsidDel="00000000" w:rsidP="00000000" w:rsidRDefault="00000000" w:rsidRPr="00000000" w14:paraId="00000057">
            <w:pPr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Business Continuity and Disaster Management Policy (General review and confirmation that policies have been read and understood)</w:t>
            </w:r>
          </w:p>
          <w:p w:rsidR="00000000" w:rsidDel="00000000" w:rsidP="00000000" w:rsidRDefault="00000000" w:rsidRPr="00000000" w14:paraId="0000005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Emergency and Disaster Preparedness Policy (General review and confirmation that policies have been read and understood)</w:t>
            </w:r>
          </w:p>
          <w:p w:rsidR="00000000" w:rsidDel="00000000" w:rsidP="00000000" w:rsidRDefault="00000000" w:rsidRPr="00000000" w14:paraId="00000059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Support Coordination Policy (General review and confirmation that policy has been read and understood)</w:t>
            </w:r>
          </w:p>
          <w:p w:rsidR="00000000" w:rsidDel="00000000" w:rsidP="00000000" w:rsidRDefault="00000000" w:rsidRPr="00000000" w14:paraId="0000005A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Supported Independent Living (General review and confirmation that policy has been read and understood)</w:t>
            </w:r>
          </w:p>
          <w:p w:rsidR="00000000" w:rsidDel="00000000" w:rsidP="00000000" w:rsidRDefault="00000000" w:rsidRPr="00000000" w14:paraId="0000005B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Mealtime Management Policy</w:t>
            </w:r>
            <w:r w:rsidDel="00000000" w:rsidR="00000000" w:rsidRPr="00000000">
              <w:rPr>
                <w:rtl w:val="0"/>
              </w:rPr>
              <w:t xml:space="preserve"> (General review and confirmation that policy has been read and understood)</w:t>
            </w:r>
          </w:p>
          <w:p w:rsidR="00000000" w:rsidDel="00000000" w:rsidP="00000000" w:rsidRDefault="00000000" w:rsidRPr="00000000" w14:paraId="0000005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Management of Medication Policy (General review and confirmation that policy has been read and understood)</w:t>
            </w:r>
          </w:p>
          <w:p w:rsidR="00000000" w:rsidDel="00000000" w:rsidP="00000000" w:rsidRDefault="00000000" w:rsidRPr="00000000" w14:paraId="0000005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Waste Management Policy (General review and confirmation that policy has been read and understood)</w:t>
            </w:r>
          </w:p>
          <w:p w:rsidR="00000000" w:rsidDel="00000000" w:rsidP="00000000" w:rsidRDefault="00000000" w:rsidRPr="00000000" w14:paraId="0000005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Implementing Behavioural Supports Policy (General review and confirmation that policy has been read and understood)</w:t>
            </w:r>
          </w:p>
          <w:p w:rsidR="00000000" w:rsidDel="00000000" w:rsidP="00000000" w:rsidRDefault="00000000" w:rsidRPr="00000000" w14:paraId="0000005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Specialist Behaviour Support Policy and Procedures (General review and confirmation that policy has been read and understood)</w:t>
            </w:r>
          </w:p>
          <w:p w:rsidR="00000000" w:rsidDel="00000000" w:rsidP="00000000" w:rsidRDefault="00000000" w:rsidRPr="00000000" w14:paraId="0000006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Specialised Support Coordination Policy</w:t>
            </w:r>
            <w:r w:rsidDel="00000000" w:rsidR="00000000" w:rsidRPr="00000000">
              <w:rPr>
                <w:rtl w:val="0"/>
              </w:rPr>
              <w:t xml:space="preserve"> (General review and confirmation that policy has been read and understood) </w:t>
            </w:r>
          </w:p>
          <w:p w:rsidR="00000000" w:rsidDel="00000000" w:rsidP="00000000" w:rsidRDefault="00000000" w:rsidRPr="00000000" w14:paraId="0000006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NDIS Worker Orientation Module</w:t>
            </w:r>
          </w:p>
          <w:p w:rsidR="00000000" w:rsidDel="00000000" w:rsidP="00000000" w:rsidRDefault="00000000" w:rsidRPr="00000000" w14:paraId="00000062">
            <w:pPr>
              <w:pageBreakBefore w:val="0"/>
              <w:widowControl w:val="0"/>
              <w:rPr>
                <w:sz w:val="36"/>
                <w:szCs w:val="36"/>
              </w:rPr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COVID-19 Infection Control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6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Emergency procedures (if applicable)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Reporting an emergency / raising an alarm</w:t>
            </w:r>
          </w:p>
          <w:p w:rsidR="00000000" w:rsidDel="00000000" w:rsidP="00000000" w:rsidRDefault="00000000" w:rsidRPr="00000000" w14:paraId="0000006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 xml:space="preserve">Business Continuity and Disaster Management Plan </w:t>
            </w:r>
          </w:p>
          <w:p w:rsidR="00000000" w:rsidDel="00000000" w:rsidP="00000000" w:rsidRDefault="00000000" w:rsidRPr="00000000" w14:paraId="0000006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Emergency and Disaster Preparedness Policy (General review and confirmation that policy has been read and understood)</w:t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Emergency and Disaster Preparedness Training (through Safety Training Australia or another recognised RTO)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Infection, Prevention and Control Training (through NDS or another recognised RTO)</w:t>
            </w:r>
          </w:p>
          <w:p w:rsidR="00000000" w:rsidDel="00000000" w:rsidP="00000000" w:rsidRDefault="00000000" w:rsidRPr="00000000" w14:paraId="0000007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CPR + First Aid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7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Meet key staff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Principal</w:t>
            </w:r>
          </w:p>
          <w:p w:rsidR="00000000" w:rsidDel="00000000" w:rsidP="00000000" w:rsidRDefault="00000000" w:rsidRPr="00000000" w14:paraId="0000007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Key Management Personnel</w:t>
            </w:r>
          </w:p>
          <w:p w:rsidR="00000000" w:rsidDel="00000000" w:rsidP="00000000" w:rsidRDefault="00000000" w:rsidRPr="00000000" w14:paraId="00000079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Other Workers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7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WHS management processes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Workplace Health and Safety Policy</w:t>
            </w:r>
          </w:p>
          <w:p w:rsidR="00000000" w:rsidDel="00000000" w:rsidP="00000000" w:rsidRDefault="00000000" w:rsidRPr="00000000" w14:paraId="0000008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Incident Report Form</w:t>
            </w:r>
          </w:p>
          <w:p w:rsidR="00000000" w:rsidDel="00000000" w:rsidP="00000000" w:rsidRDefault="00000000" w:rsidRPr="00000000" w14:paraId="0000008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WHS Walk-Around Risk Assessment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Chemicals in the workplace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Location for storage of the chemicals</w:t>
            </w:r>
          </w:p>
          <w:p w:rsidR="00000000" w:rsidDel="00000000" w:rsidP="00000000" w:rsidRDefault="00000000" w:rsidRPr="00000000" w14:paraId="0000008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Location of safety data sheets</w:t>
            </w:r>
          </w:p>
          <w:p w:rsidR="00000000" w:rsidDel="00000000" w:rsidP="00000000" w:rsidRDefault="00000000" w:rsidRPr="00000000" w14:paraId="0000009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Precautions for use, including PPE</w:t>
            </w:r>
          </w:p>
          <w:p w:rsidR="00000000" w:rsidDel="00000000" w:rsidP="00000000" w:rsidRDefault="00000000" w:rsidRPr="00000000" w14:paraId="0000009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Discussed the requirement not to bring other chemicals into the workplace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9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Client interface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Refer to Client Induction and Review Checklist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9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Other workplace specific issues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Contract of employment/Contractor agreement signed and returned (if applicable)</w:t>
            </w:r>
          </w:p>
          <w:p w:rsidR="00000000" w:rsidDel="00000000" w:rsidP="00000000" w:rsidRDefault="00000000" w:rsidRPr="00000000" w14:paraId="000000A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Other:  ______________________________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A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</w:tbl>
    <w:p w:rsidR="00000000" w:rsidDel="00000000" w:rsidP="00000000" w:rsidRDefault="00000000" w:rsidRPr="00000000" w14:paraId="000000A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Declaration by Worker</w:t>
      </w:r>
    </w:p>
    <w:p w:rsidR="00000000" w:rsidDel="00000000" w:rsidP="00000000" w:rsidRDefault="00000000" w:rsidRPr="00000000" w14:paraId="000000AD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I understand the information and responsibilities detailed in this Induction.</w:t>
      </w:r>
    </w:p>
    <w:p w:rsidR="00000000" w:rsidDel="00000000" w:rsidP="00000000" w:rsidRDefault="00000000" w:rsidRPr="00000000" w14:paraId="000000AE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B0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B2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B3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Declaration on behalf of {org.name}</w:t>
      </w:r>
    </w:p>
    <w:p w:rsidR="00000000" w:rsidDel="00000000" w:rsidP="00000000" w:rsidRDefault="00000000" w:rsidRPr="00000000" w14:paraId="000000B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I have identified and addressed the applicable Induction criteria on this form.</w:t>
      </w:r>
    </w:p>
    <w:p w:rsidR="00000000" w:rsidDel="00000000" w:rsidP="00000000" w:rsidRDefault="00000000" w:rsidRPr="00000000" w14:paraId="000000B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Worker’s Supervisor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BA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BC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BD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5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0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Induction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Staff Induction Checklist</w:t>
    </w:r>
  </w:p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s://www.ndiscommission.gov.au/sites/default/files/documents/2019-07/quick-reference-guide-immediate-notificationfinal-july-2019.pdf" TargetMode="External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