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color="000000" w:space="5" w:sz="4" w:val="single"/>
        </w:pBdr>
        <w:rPr>
          <w:b w:val="1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Worker name: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Position: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Supervisor name: 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Tick each box or write N/A if not applicable</w:t>
      </w:r>
    </w:p>
    <w:p w:rsidR="00000000" w:rsidDel="00000000" w:rsidP="00000000" w:rsidRDefault="00000000" w:rsidRPr="00000000" w14:paraId="0000000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72.52835022416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2.4492333195194"/>
        <w:gridCol w:w="5220"/>
        <w:gridCol w:w="1860"/>
        <w:gridCol w:w="1740.0791169046454"/>
        <w:tblGridChange w:id="0">
          <w:tblGrid>
            <w:gridCol w:w="1652.4492333195194"/>
            <w:gridCol w:w="5220"/>
            <w:gridCol w:w="1860"/>
            <w:gridCol w:w="1740.0791169046454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Area of induction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Details discussed with the staff member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completed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Review/Expiry 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(if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Business Plan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Governance and Operational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Human resources and 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HR employment forms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Worker Declarations (which includes Code of Conduct) completed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Qualifications and/or experience as per Position description (e.g Certificate III in Individual Support (CHC33015) or a Certificate IV in Disability (CHC43115) or a Bachelor of Social Work)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Worker timesheets / leave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100 points of ID (one primary form of ID and one secondary form of ID)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NDIS Worker Screening Check (or Police Check if transitional rules apply)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Working with children check (if applicable)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COVID-19 Vaccination</w:t>
            </w:r>
            <w:r w:rsidDel="00000000" w:rsidR="00000000" w:rsidRPr="00000000">
              <w:rPr>
                <w:color w:val="512da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I.T, equipment and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Mobile phone (if applicable)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Credit card (if applicable)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Keys (if applicable)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Vehicle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Learning and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Confirmation policies have been provided to Worker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Choice Advocacy and Control Policy (Review and confirmation that policy has been read and understood)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Diversity Policy (Review and confirmation that policy has been read and understood)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Preventing and Responding to Violence, Abuse, Neglect, Exploitation and Discrimination Policy (Review and confirmation that policy has been read and understood)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Privacy and Dignity Policy (Review and confirmation that policy has been read and understood)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Promoting and Protecting Rights Policy  (Review and confirmation that policy has been read and understood)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Human Resources Management Policy (Review and confirmation that policy has been read and understood)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Governance Policy  (Review and confirmation that policy has been read and understood)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Feedback and Complaints Management Training (policy and procedures, Feedback and Complaints Form, Complaints Register and Summary, Complaints Resolution (if applicable))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Incident Management Training (policy and procedures, Incident Report Form, Incidents Register, Incident Resolution, Reportable Incident Reporting to the NDIS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Immediate Notification Form</w:t>
              </w:r>
            </w:hyperlink>
            <w:r w:rsidDel="00000000" w:rsidR="00000000" w:rsidRPr="00000000">
              <w:rPr>
                <w:rtl w:val="0"/>
              </w:rPr>
              <w:t>) (if applicable))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Information Management Policy (Review and confirmation that policy has been read and understood)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Quality Management and Continuous Improvement Policy  (Review and confirmation that policy has been read and understood)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Conflict of Interest Policy (Review and confirmation that policy has been read and understood)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Risk Management Policy (General review and confirmation that policy has been read and understood)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Work Health and Safety Policy (General review and confirmation that policy has been read and understood)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COVID-19 Pandemic Management Policy (General review and confirmation that policy has been read and understood)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Provision of Supports Policy (General review and confirmation that policy has  been read and understood)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Client Money and Property Policy (General review and confirmation that policy has been read and understood)</w:t>
            </w:r>
          </w:p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Business Continuity and Disaster Management Policy (General review and confirmation that policies have been read and understood)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Emergency and Disaster Preparedness Policy (General review and confirmation that policies have been read and understood)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Support Coordination Policy (General review and confirmation that policy has been read and understood)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Supported Independent Living (General review and confirmation that policy has been read and understood)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Mealtime Management Policy</w:t>
            </w:r>
            <w:r w:rsidDel="00000000" w:rsidR="00000000" w:rsidRPr="00000000">
              <w:rPr>
                <w:rtl w:val="0"/>
              </w:rPr>
              <w:t xml:space="preserve"> (General review and confirmation that policy has been read and understood)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Management of Medication Policy (General review and confirmation that policy has been read and understood)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Waste Management Policy (General review and confirmation that policy has been read and understood)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Implementing Behavioural Supports Policy (General review and confirmation that policy has been read and understood)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Specialist Behaviour Support Policy and Procedures (General review and confirmation that policy has been read and understood)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Specialised Support Coordination Policy</w:t>
            </w:r>
            <w:r w:rsidDel="00000000" w:rsidR="00000000" w:rsidRPr="00000000">
              <w:rPr>
                <w:rtl w:val="0"/>
              </w:rPr>
              <w:t xml:space="preserve"> (General review and confirmation that policy has been read and understood) 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NDIS Worker Orientation Module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COVID-19 Infection Control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Emergency procedures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Reporting an emergency / raising an alarm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Business Continuity and Disaster Management Plan 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Emergency and Disaster Preparedness Policy (General review and confirmation that policy has been read and understood)</w:t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Emergency and Disaster Preparedness Training (through Safety Training Australia or another recognised RTO)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Infection, Prevention and Control Training (through NDS or another recognised RTO)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CPR + First Aid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Meet key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Principal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Key Management Personnel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Other 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WHS management 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Workplace Health and Safety Policy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Incident Report Form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WHS Walk-Around Risk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Chemicals in the workplace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Location for storage of the chemicals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Location of safety data sheets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Precautions for use, including PPE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Discussed the requirement not to bring other chemicals into the workplace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Client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Refer to Client Induction and Review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Other workplace specific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Contract of employment/Contractor agreement signed and returned (if applicable)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>Other:  ______________________________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 / ____ /____</w:t>
            </w:r>
          </w:p>
        </w:tc>
      </w:tr>
    </w:tbl>
    <w:p w:rsidR="00000000" w:rsidDel="00000000" w:rsidP="00000000" w:rsidRDefault="00000000" w:rsidRPr="00000000" w14:paraId="000000AA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Declaration by Worker</w:t>
      </w:r>
    </w:p>
    <w:p w:rsidR="00000000" w:rsidDel="00000000" w:rsidP="00000000" w:rsidRDefault="00000000" w:rsidRPr="00000000" w14:paraId="000000AD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I understand the information and responsibilities detailed in this Induction.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 xml:space="preserve">Signed by the </w:t>
      </w:r>
      <w:r w:rsidDel="00000000" w:rsidR="00000000" w:rsidRPr="00000000">
        <w:rPr>
          <w:b w:val="1"/>
          <w:rtl w:val="0"/>
        </w:rPr>
        <w:t>Worker</w:t>
      </w:r>
      <w:r w:rsidDel="00000000" w:rsidR="00000000" w:rsidRPr="00000000">
        <w:rPr>
          <w:rtl w:val="0"/>
        </w:rPr>
        <w:t>: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  <w:tab/>
      </w:r>
    </w:p>
    <w:p w:rsidR="00000000" w:rsidDel="00000000" w:rsidP="00000000" w:rsidRDefault="00000000" w:rsidRPr="00000000" w14:paraId="000000B3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Declaration on behalf of {org.name}</w:t>
      </w:r>
    </w:p>
    <w:p w:rsidR="00000000" w:rsidDel="00000000" w:rsidP="00000000" w:rsidRDefault="00000000" w:rsidRPr="00000000" w14:paraId="000000B7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I have identified and addressed the applicable Induction criteria on this form.</w:t>
      </w:r>
    </w:p>
    <w:p w:rsidR="00000000" w:rsidDel="00000000" w:rsidP="00000000" w:rsidRDefault="00000000" w:rsidRPr="00000000" w14:paraId="000000B8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 xml:space="preserve">Signed by the </w:t>
      </w:r>
      <w:r w:rsidDel="00000000" w:rsidR="00000000" w:rsidRPr="00000000">
        <w:rPr>
          <w:b w:val="1"/>
          <w:rtl w:val="0"/>
        </w:rPr>
        <w:t>Worker’s Supervisor</w:t>
      </w:r>
      <w:r w:rsidDel="00000000" w:rsidR="00000000" w:rsidRPr="00000000">
        <w:rPr>
          <w:rtl w:val="0"/>
        </w:rPr>
        <w:t>:</w:t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  <w:tab/>
      </w:r>
    </w:p>
    <w:p w:rsidR="00000000" w:rsidDel="00000000" w:rsidP="00000000" w:rsidRDefault="00000000" w:rsidRPr="00000000" w14:paraId="000000B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5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6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Staff Induction Checklist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Staff Induction Checklist</w:t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ndiscommission.gov.au/sites/default/files/documents/2019-07/quick-reference-guide-immediate-notificationfinal-july-2019.pdf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