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Below I have set out any and all matters, interests or conflicts that have the potential to impact on how I deliver, or how I may be perceived to deliver, support and services to a client (including an NDIS participant). </w:t>
      </w:r>
    </w:p>
    <w:p w:rsidR="00000000" w:rsidDel="00000000" w:rsidP="00000000" w:rsidRDefault="00000000" w:rsidRPr="00000000" w14:paraId="00000003">
      <w:pPr>
        <w:spacing w:line="24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709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>This would include matters or interests of a financial, business or personal nature, including any financial and/or corporate interest or relationship you may have with other entities, including businesses and organisations. State NIL if no such matters, interests or conflicts occur</w:t>
      </w:r>
    </w:p>
    <w:p w:rsidR="00000000" w:rsidDel="00000000" w:rsidP="00000000" w:rsidRDefault="00000000" w:rsidRPr="00000000" w14:paraId="00000005">
      <w:pPr>
        <w:spacing w:line="240" w:lineRule="auto"/>
        <w:ind w:left="709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57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rtl w:val="0"/>
        </w:rPr>
        <w:t>If I develop any matter, interest or conflict that has the potential to impact on how I deliver, or how I may be perceived to deliver, support and services to a client (including an NDIS participant), I will immediately disclose it to {org.name} in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ageBreakBefore w:val="0"/>
        <w:ind w:left="720" w:firstLine="0"/>
        <w:rPr/>
      </w:pPr>
      <w:bookmarkStart w:colFirst="0" w:colLast="0" w:name="_s2onv9ah9oo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center" w:leader="none" w:pos="4320"/>
          <w:tab w:val="right" w:leader="none" w:pos="8640"/>
        </w:tabs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09"/>
          <w:tab w:val="left" w:leader="none" w:pos="1418"/>
        </w:tabs>
        <w:spacing w:after="240" w:lineRule="auto"/>
        <w:rPr/>
      </w:pPr>
      <w:r w:rsidDel="00000000" w:rsidR="00000000" w:rsidRPr="00000000">
        <w:rPr>
          <w:rtl w:val="0"/>
        </w:rPr>
        <w:t xml:space="preserve">Signed by the </w:t>
      </w:r>
      <w:r w:rsidDel="00000000" w:rsidR="00000000" w:rsidRPr="00000000">
        <w:rPr>
          <w:b w:val="1"/>
          <w:rtl w:val="0"/>
        </w:rPr>
        <w:t>Worker</w:t>
      </w:r>
      <w:r w:rsidDel="00000000" w:rsidR="00000000" w:rsidRPr="00000000">
        <w:rPr>
          <w:rtl w:val="0"/>
        </w:rPr>
        <w:t>: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09"/>
          <w:tab w:val="left" w:leader="none" w:pos="1418"/>
        </w:tabs>
        <w:spacing w:after="240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09"/>
          <w:tab w:val="left" w:leader="none" w:pos="1418"/>
        </w:tabs>
        <w:spacing w:after="240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Name (please print)</w:t>
        <w:tab/>
        <w:tab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5">
          <w:pPr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The Board of {org.legal_name} </w:t>
          </w:r>
        </w:p>
      </w:tc>
      <w:tc>
        <w:tcPr/>
        <w:p w:rsidR="00000000" w:rsidDel="00000000" w:rsidP="00000000" w:rsidRDefault="00000000" w:rsidRPr="00000000" w14:paraId="00000016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17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18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B">
          <w:pPr>
            <w:tabs>
              <w:tab w:val="left" w:leader="none" w:pos="2160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C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1D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1E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ageBreakBefore w:val="0"/>
      <w:spacing w:after="120" w:lin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11">
    <w:pPr>
      <w:pageBreakBefore w:val="0"/>
      <w:spacing w:after="120" w:lin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Worker Conflict of Interest Declaration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ABN: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48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 xml:space="preserve">Conflicts of Interest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>Policy</w:t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