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tabs>
          <w:tab w:val="left" w:leader="none" w:pos="1701"/>
        </w:tabs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2128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2641.2043795620434"/>
        <w:gridCol w:w="2415.21897810219"/>
        <w:gridCol w:w="2457.5912408759123"/>
        <w:gridCol w:w="2401.0948905109485"/>
        <w:gridCol w:w="1299.4160583941605"/>
        <w:gridCol w:w="1384.1605839416059"/>
        <w:gridCol w:w="1242.919708029197"/>
        <w:gridCol w:w="1242.919708029197"/>
        <w:gridCol w:w="1935"/>
        <w:gridCol w:w="4265.474452554744"/>
        <w:tblGridChange w:id="0">
          <w:tblGrid>
            <w:gridCol w:w="2641.2043795620434"/>
            <w:gridCol w:w="2415.21897810219"/>
            <w:gridCol w:w="2457.5912408759123"/>
            <w:gridCol w:w="2401.0948905109485"/>
            <w:gridCol w:w="1299.4160583941605"/>
            <w:gridCol w:w="1384.1605839416059"/>
            <w:gridCol w:w="1242.919708029197"/>
            <w:gridCol w:w="1242.919708029197"/>
            <w:gridCol w:w="1935"/>
            <w:gridCol w:w="4265.47445255474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 of Client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Address of client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Phone number and email address of client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Risk Factor(s)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 of</w:t>
            </w:r>
          </w:p>
          <w:p w:rsidR="00000000" w:rsidDel="00000000" w:rsidP="00000000" w:rsidRDefault="00000000" w:rsidRPr="00000000" w14:paraId="00000007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 Agreement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Scheduled Review Date of Service Agreement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Worker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Monitoring frequency of Worker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Other provider consultation frequency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Details of report(s) to Key Management Personnel and other comments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60" w:line="240" w:lineRule="auto"/>
              <w:ind w:left="360" w:right="0" w:hanging="36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The participant is not receiving, from any other NDIS provider, support or services that involve regular, face-to-face contact with the participant.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360" w:right="0" w:hanging="360"/>
              <w:jc w:val="left"/>
              <w:rPr>
                <w:i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i w:val="1"/>
                <w:color w:val="000000"/>
                <w:sz w:val="18"/>
                <w:szCs w:val="18"/>
                <w:rtl w:val="0"/>
              </w:rPr>
              <w:t xml:space="preserve">he Client or the Client’s plan indicates that the Client has limited or no regular, face-to-face contact with relatives, friends or other people with whom the Client is well-acquainted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360" w:right="0" w:hanging="36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Without</w:t>
            </w:r>
            <w:r w:rsidDel="00000000" w:rsidR="00000000" w:rsidRPr="00000000">
              <w:rPr>
                <w:i w:val="1"/>
                <w:color w:val="000000"/>
                <w:sz w:val="18"/>
                <w:szCs w:val="18"/>
                <w:rtl w:val="0"/>
              </w:rPr>
              <w:t xml:space="preserve"> the assistance of another person the Client has limited or no physical mobility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360" w:right="0" w:hanging="36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i w:val="1"/>
                <w:color w:val="000000"/>
                <w:sz w:val="18"/>
                <w:szCs w:val="18"/>
                <w:rtl w:val="0"/>
              </w:rPr>
              <w:t xml:space="preserve">he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18"/>
                <w:szCs w:val="18"/>
                <w:rtl w:val="0"/>
              </w:rPr>
              <w:t xml:space="preserve">Client uses equipment to enable them to be physically mobile or to facilitate their physical mobility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360" w:right="0" w:hanging="36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Without</w:t>
            </w:r>
            <w:r w:rsidDel="00000000" w:rsidR="00000000" w:rsidRPr="00000000">
              <w:rPr>
                <w:i w:val="1"/>
                <w:color w:val="000000"/>
                <w:sz w:val="18"/>
                <w:szCs w:val="18"/>
                <w:rtl w:val="0"/>
              </w:rPr>
              <w:t xml:space="preserve"> the assistance of another person the Client has limited or no ability to communicate with others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240" w:lineRule="auto"/>
              <w:ind w:left="360" w:right="0" w:hanging="36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The</w:t>
            </w:r>
            <w:r w:rsidDel="00000000" w:rsidR="00000000" w:rsidRPr="00000000">
              <w:rPr>
                <w:i w:val="1"/>
                <w:color w:val="000000"/>
                <w:sz w:val="18"/>
                <w:szCs w:val="18"/>
                <w:rtl w:val="0"/>
              </w:rPr>
              <w:t xml:space="preserve"> Client uses equipment to enable or facilitate communication with others, including to enable or facilitate the use of a phone or other device.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spacing w:after="0" w:lineRule="auto"/>
              <w:rPr>
                <w:b w:val="0"/>
                <w:i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spacing w:after="0" w:lineRule="auto"/>
              <w:rPr>
                <w:b w:val="0"/>
                <w:i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spacing w:after="0" w:lineRule="auto"/>
              <w:rPr>
                <w:b w:val="0"/>
                <w:i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spacing w:after="0" w:lineRule="auto"/>
              <w:rPr>
                <w:b w:val="0"/>
                <w:i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Include details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ageBreakBefore w:val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ABN 67 643 217 8</w:t>
      </w:r>
    </w:p>
    <w:p w:rsidR="00000000" w:rsidDel="00000000" w:rsidP="00000000" w:rsidRDefault="00000000" w:rsidRPr="00000000" w14:paraId="0000005A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23811" w:orient="landscape"/>
      <w:pgMar w:bottom="1440" w:top="1440" w:left="1440" w:right="1440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1">
    <w:pPr>
      <w:pageBreakBefore w:val="0"/>
      <w:widowControl w:val="0"/>
      <w:spacing w:after="0" w:line="276" w:lineRule="auto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2">
          <w:pPr>
            <w:pageBreakBefore w:val="0"/>
            <w:tabs>
              <w:tab w:val="left" w:leader="none" w:pos="2160"/>
              <w:tab w:val="left" w:leader="none" w:pos="2127"/>
            </w:tabs>
            <w:spacing w:after="0" w:line="276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3">
          <w:pPr>
            <w:pageBreakBefore w:val="0"/>
            <w:tabs>
              <w:tab w:val="left" w:leader="none" w:pos="1418"/>
              <w:tab w:val="left" w:leader="none" w:pos="2127"/>
            </w:tabs>
            <w:spacing w:after="0" w:line="276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64">
          <w:pPr>
            <w:pageBreakBefore w:val="0"/>
            <w:tabs>
              <w:tab w:val="left" w:leader="none" w:pos="1418"/>
              <w:tab w:val="left" w:leader="none" w:pos="2127"/>
            </w:tabs>
            <w:spacing w:after="0" w:line="276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65">
          <w:pPr>
            <w:pageBreakBefore w:val="0"/>
            <w:tabs>
              <w:tab w:val="left" w:leader="none" w:pos="1418"/>
              <w:tab w:val="left" w:leader="none" w:pos="2127"/>
            </w:tabs>
            <w:spacing w:after="0" w:line="276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66">
    <w:pPr>
      <w:pageBreakBefore w:val="0"/>
      <w:pBdr>
        <w:top w:color="000000" w:space="0" w:sz="0" w:val="none"/>
      </w:pBdr>
      <w:tabs>
        <w:tab w:val="right" w:leader="none" w:pos="9072"/>
      </w:tabs>
      <w:spacing w:after="0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7">
    <w:pPr>
      <w:pageBreakBefore w:val="0"/>
      <w:widowControl w:val="0"/>
      <w:spacing w:after="0" w:line="276" w:lineRule="auto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8">
          <w:pPr>
            <w:pageBreakBefore w:val="0"/>
            <w:tabs>
              <w:tab w:val="left" w:leader="none" w:pos="2160"/>
              <w:tab w:val="left" w:leader="none" w:pos="2127"/>
            </w:tabs>
            <w:spacing w:after="0" w:line="276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9">
          <w:pPr>
            <w:pageBreakBefore w:val="0"/>
            <w:tabs>
              <w:tab w:val="left" w:leader="none" w:pos="1418"/>
              <w:tab w:val="left" w:leader="none" w:pos="2127"/>
            </w:tabs>
            <w:spacing w:after="0" w:line="276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6A">
          <w:pPr>
            <w:pageBreakBefore w:val="0"/>
            <w:tabs>
              <w:tab w:val="left" w:leader="none" w:pos="1418"/>
              <w:tab w:val="left" w:leader="none" w:pos="2127"/>
            </w:tabs>
            <w:spacing w:after="0" w:line="276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6B">
          <w:pPr>
            <w:pageBreakBefore w:val="0"/>
            <w:tabs>
              <w:tab w:val="left" w:leader="none" w:pos="1418"/>
              <w:tab w:val="left" w:leader="none" w:pos="2127"/>
            </w:tabs>
            <w:spacing w:after="0" w:line="276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05B">
    <w:pPr>
      <w:pageBreakBefore w:val="0"/>
      <w:spacing w:after="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05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120" w:lineRule="auto"/>
      <w:rPr>
        <w:b w:val="1"/>
        <w:color w:val="000000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Subject to a Significant Risk Factor Register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05E">
    <w:pPr>
      <w:pageBreakBefore w:val="0"/>
      <w:spacing w:after="0" w:lineRule="auto"/>
      <w:rPr>
        <w:b w:val="1"/>
        <w:sz w:val="20"/>
        <w:szCs w:val="20"/>
      </w:rPr>
    </w:pPr>
    <w:bookmarkStart w:colFirst="0" w:colLast="0" w:name="_gjdgxs" w:id="0"/>
    <w:bookmarkEnd w:id="0"/>
    <w:r w:rsidDel="00000000" w:rsidR="00000000" w:rsidRPr="00000000">
      <w:rPr>
        <w:b w:val="1"/>
        <w:sz w:val="20"/>
        <w:szCs w:val="20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120" w:lineRule="auto"/>
      <w:rPr>
        <w:b w:val="1"/>
        <w:color w:val="000000"/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Subject to a Significant Risk Factor</w:t>
    </w:r>
    <w:r w:rsidDel="00000000" w:rsidR="00000000" w:rsidRPr="00000000">
      <w:rPr>
        <w:b w:val="1"/>
        <w:color w:val="000000"/>
        <w:sz w:val="20"/>
        <w:szCs w:val="20"/>
        <w:rtl w:val="0"/>
      </w:rPr>
      <w:t xml:space="preserve"> Register</w:t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AU"/>
      </w:rPr>
    </w:rPrDefault>
    <w:pPrDefault>
      <w:pPr>
        <w:spacing w:after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tabs>
        <w:tab w:val="left" w:leader="none" w:pos="425"/>
      </w:tabs>
      <w:spacing w:after="240" w:before="480" w:lineRule="auto"/>
      <w:ind w:left="357" w:hanging="357"/>
    </w:pPr>
    <w:rPr>
      <w:color w:val="404040"/>
      <w:sz w:val="52"/>
      <w:szCs w:val="52"/>
    </w:rPr>
  </w:style>
  <w:style w:type="paragraph" w:styleId="Heading2">
    <w:name w:val="heading 2"/>
    <w:basedOn w:val="Normal"/>
    <w:next w:val="Normal"/>
    <w:pPr>
      <w:keepNext w:val="1"/>
      <w:pageBreakBefore w:val="0"/>
      <w:tabs>
        <w:tab w:val="left" w:leader="none" w:pos="425"/>
      </w:tabs>
      <w:spacing w:after="240" w:before="480" w:lineRule="auto"/>
      <w:ind w:left="851" w:hanging="851"/>
    </w:pPr>
    <w:rPr>
      <w:color w:val="145b85"/>
      <w:sz w:val="40"/>
      <w:szCs w:val="40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0" w:before="240" w:lineRule="auto"/>
    </w:pPr>
    <w:rPr>
      <w:color w:val="262626"/>
      <w:sz w:val="32"/>
      <w:szCs w:val="32"/>
    </w:rPr>
  </w:style>
  <w:style w:type="paragraph" w:styleId="Heading4">
    <w:name w:val="heading 4"/>
    <w:basedOn w:val="Normal"/>
    <w:next w:val="Normal"/>
    <w:pPr>
      <w:pageBreakBefore w:val="0"/>
      <w:spacing w:after="0" w:before="20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pageBreakBefore w:val="0"/>
      <w:spacing w:after="0" w:before="200" w:lineRule="auto"/>
    </w:pPr>
    <w:rPr>
      <w:b w:val="1"/>
      <w:i w:val="1"/>
    </w:rPr>
  </w:style>
  <w:style w:type="paragraph" w:styleId="Heading6">
    <w:name w:val="heading 6"/>
    <w:basedOn w:val="Normal"/>
    <w:next w:val="Normal"/>
    <w:pPr>
      <w:pageBreakBefore w:val="0"/>
      <w:spacing w:after="0" w:line="271" w:lineRule="auto"/>
    </w:pPr>
    <w:rPr>
      <w:b w:val="1"/>
      <w:i w:val="1"/>
      <w:color w:val="7f7f7f"/>
    </w:rPr>
  </w:style>
  <w:style w:type="paragraph" w:styleId="Title">
    <w:name w:val="Title"/>
    <w:basedOn w:val="Normal"/>
    <w:next w:val="Normal"/>
    <w:pPr>
      <w:pageBreakBefore w:val="0"/>
      <w:tabs>
        <w:tab w:val="left" w:leader="none" w:pos="425"/>
      </w:tabs>
      <w:spacing w:after="360" w:before="360" w:lineRule="auto"/>
    </w:pPr>
    <w:rPr>
      <w:color w:val="145b85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pBdr>
        <w:bottom w:color="a6a6a6" w:space="10" w:sz="48" w:val="single"/>
      </w:pBdr>
      <w:tabs>
        <w:tab w:val="left" w:leader="none" w:pos="425"/>
      </w:tabs>
      <w:spacing w:after="600" w:before="360" w:lineRule="auto"/>
    </w:pPr>
    <w:rPr>
      <w:color w:val="262626"/>
      <w:sz w:val="52"/>
      <w:szCs w:val="52"/>
    </w:rPr>
  </w:style>
  <w:style w:type="table" w:styleId="Table1">
    <w:basedOn w:val="TableNormal"/>
    <w:pPr>
      <w:spacing w:after="0" w:before="6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108.0" w:type="dxa"/>
        <w:left w:w="115.0" w:type="dxa"/>
        <w:bottom w:w="108.0" w:type="dxa"/>
        <w:right w:w="115.0" w:type="dxa"/>
      </w:tblCellMar>
    </w:tblPr>
    <w:tblStylePr w:type="firstRow">
      <w:rPr>
        <w:rFonts w:ascii="Arial" w:cs="Arial" w:eastAsia="Arial" w:hAnsi="Arial"/>
        <w:b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