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rPr/>
      </w:pPr>
      <w:bookmarkStart w:colFirst="0" w:colLast="0" w:name="_8rqpa4esoegy" w:id="0"/>
      <w:bookmarkEnd w:id="0"/>
      <w:r w:rsidDel="00000000" w:rsidR="00000000" w:rsidRPr="00000000">
        <w:rPr>
          <w:rtl w:val="0"/>
        </w:rPr>
        <w:t xml:space="preserve">Scope:</w:t>
      </w:r>
    </w:p>
    <w:p w:rsidR="00000000" w:rsidDel="00000000" w:rsidP="00000000" w:rsidRDefault="00000000" w:rsidRPr="00000000" w14:paraId="00000002">
      <w:pPr>
        <w:pStyle w:val="Heading3"/>
        <w:ind w:firstLine="720"/>
        <w:rPr/>
      </w:pPr>
      <w:bookmarkStart w:colFirst="0" w:colLast="0" w:name="_6el7lmabdgam" w:id="1"/>
      <w:bookmarkEnd w:id="1"/>
      <w:r w:rsidDel="00000000" w:rsidR="00000000" w:rsidRPr="00000000">
        <w:rPr>
          <w:rtl w:val="0"/>
        </w:rPr>
        <w:t xml:space="preserve">Assets that will be assessed:</w:t>
      </w:r>
    </w:p>
    <w:p w:rsidR="00000000" w:rsidDel="00000000" w:rsidP="00000000" w:rsidRDefault="00000000" w:rsidRPr="00000000" w14:paraId="00000003">
      <w:pPr>
        <w:ind w:left="1440" w:firstLine="0"/>
        <w:rPr/>
      </w:pPr>
      <w:r w:rsidDel="00000000" w:rsidR="00000000" w:rsidRPr="00000000">
        <w:rPr>
          <w:rtl w:val="0"/>
        </w:rPr>
        <w:t xml:space="preserve">● On-premises equipment for in-office business needs</w:t>
      </w:r>
    </w:p>
    <w:p w:rsidR="00000000" w:rsidDel="00000000" w:rsidP="00000000" w:rsidRDefault="00000000" w:rsidRPr="00000000" w14:paraId="00000004">
      <w:pPr>
        <w:ind w:left="1440" w:firstLine="0"/>
        <w:rPr/>
      </w:pPr>
      <w:r w:rsidDel="00000000" w:rsidR="00000000" w:rsidRPr="00000000">
        <w:rPr>
          <w:rtl w:val="0"/>
        </w:rPr>
        <w:t xml:space="preserve">● Employee equipment: end-user devices (desktops/laptops, smartphones),</w:t>
      </w:r>
    </w:p>
    <w:p w:rsidR="00000000" w:rsidDel="00000000" w:rsidP="00000000" w:rsidRDefault="00000000" w:rsidRPr="00000000" w14:paraId="00000005">
      <w:pPr>
        <w:ind w:left="1440" w:firstLine="0"/>
        <w:rPr/>
      </w:pPr>
      <w:r w:rsidDel="00000000" w:rsidR="00000000" w:rsidRPr="00000000">
        <w:rPr>
          <w:rtl w:val="0"/>
        </w:rPr>
        <w:t xml:space="preserve">remote workstations, headsets, cables, keyboards, mice, docking stations,</w:t>
      </w:r>
    </w:p>
    <w:p w:rsidR="00000000" w:rsidDel="00000000" w:rsidP="00000000" w:rsidRDefault="00000000" w:rsidRPr="00000000" w14:paraId="00000006">
      <w:pPr>
        <w:ind w:left="1440" w:firstLine="0"/>
        <w:rPr/>
      </w:pPr>
      <w:r w:rsidDel="00000000" w:rsidR="00000000" w:rsidRPr="00000000">
        <w:rPr>
          <w:rtl w:val="0"/>
        </w:rPr>
        <w:t xml:space="preserve">surveillance cameras, etc.</w:t>
      </w:r>
    </w:p>
    <w:p w:rsidR="00000000" w:rsidDel="00000000" w:rsidP="00000000" w:rsidRDefault="00000000" w:rsidRPr="00000000" w14:paraId="00000007">
      <w:pPr>
        <w:ind w:left="1440" w:firstLine="0"/>
        <w:rPr/>
      </w:pPr>
      <w:r w:rsidDel="00000000" w:rsidR="00000000" w:rsidRPr="00000000">
        <w:rPr>
          <w:rtl w:val="0"/>
        </w:rPr>
        <w:t xml:space="preserve">● Storefront products available for retail sale on site and online; stored in the</w:t>
      </w:r>
    </w:p>
    <w:p w:rsidR="00000000" w:rsidDel="00000000" w:rsidP="00000000" w:rsidRDefault="00000000" w:rsidRPr="00000000" w14:paraId="00000008">
      <w:pPr>
        <w:ind w:left="1440" w:firstLine="0"/>
        <w:rPr/>
      </w:pPr>
      <w:r w:rsidDel="00000000" w:rsidR="00000000" w:rsidRPr="00000000">
        <w:rPr>
          <w:rtl w:val="0"/>
        </w:rPr>
        <w:t xml:space="preserve">company’s adjoining warehouse</w:t>
      </w:r>
    </w:p>
    <w:p w:rsidR="00000000" w:rsidDel="00000000" w:rsidP="00000000" w:rsidRDefault="00000000" w:rsidRPr="00000000" w14:paraId="00000009">
      <w:pPr>
        <w:ind w:left="1440" w:firstLine="0"/>
        <w:rPr/>
      </w:pPr>
      <w:r w:rsidDel="00000000" w:rsidR="00000000" w:rsidRPr="00000000">
        <w:rPr>
          <w:rtl w:val="0"/>
        </w:rPr>
        <w:t xml:space="preserve">● Management of systems, software, and services: accounting,</w:t>
      </w:r>
    </w:p>
    <w:p w:rsidR="00000000" w:rsidDel="00000000" w:rsidP="00000000" w:rsidRDefault="00000000" w:rsidRPr="00000000" w14:paraId="0000000A">
      <w:pPr>
        <w:ind w:left="1440" w:firstLine="0"/>
        <w:rPr/>
      </w:pPr>
      <w:r w:rsidDel="00000000" w:rsidR="00000000" w:rsidRPr="00000000">
        <w:rPr>
          <w:rtl w:val="0"/>
        </w:rPr>
        <w:t xml:space="preserve">telecommunication, database, security, ecommerce, and inventory</w:t>
      </w:r>
    </w:p>
    <w:p w:rsidR="00000000" w:rsidDel="00000000" w:rsidP="00000000" w:rsidRDefault="00000000" w:rsidRPr="00000000" w14:paraId="0000000B">
      <w:pPr>
        <w:ind w:left="1440" w:firstLine="0"/>
        <w:rPr/>
      </w:pPr>
      <w:r w:rsidDel="00000000" w:rsidR="00000000" w:rsidRPr="00000000">
        <w:rPr>
          <w:rtl w:val="0"/>
        </w:rPr>
        <w:t xml:space="preserve">management</w:t>
      </w:r>
    </w:p>
    <w:p w:rsidR="00000000" w:rsidDel="00000000" w:rsidP="00000000" w:rsidRDefault="00000000" w:rsidRPr="00000000" w14:paraId="0000000C">
      <w:pPr>
        <w:ind w:left="1440" w:firstLine="0"/>
        <w:rPr/>
      </w:pPr>
      <w:r w:rsidDel="00000000" w:rsidR="00000000" w:rsidRPr="00000000">
        <w:rPr>
          <w:rtl w:val="0"/>
        </w:rPr>
        <w:t xml:space="preserve">● Internet access</w:t>
      </w:r>
    </w:p>
    <w:p w:rsidR="00000000" w:rsidDel="00000000" w:rsidP="00000000" w:rsidRDefault="00000000" w:rsidRPr="00000000" w14:paraId="0000000D">
      <w:pPr>
        <w:ind w:left="1440" w:firstLine="0"/>
        <w:rPr/>
      </w:pPr>
      <w:r w:rsidDel="00000000" w:rsidR="00000000" w:rsidRPr="00000000">
        <w:rPr>
          <w:rtl w:val="0"/>
        </w:rPr>
        <w:t xml:space="preserve">● Internal network</w:t>
      </w:r>
    </w:p>
    <w:p w:rsidR="00000000" w:rsidDel="00000000" w:rsidP="00000000" w:rsidRDefault="00000000" w:rsidRPr="00000000" w14:paraId="0000000E">
      <w:pPr>
        <w:ind w:left="1440" w:firstLine="0"/>
        <w:rPr/>
      </w:pPr>
      <w:r w:rsidDel="00000000" w:rsidR="00000000" w:rsidRPr="00000000">
        <w:rPr>
          <w:rtl w:val="0"/>
        </w:rPr>
        <w:t xml:space="preserve">● Data retention and storage</w:t>
      </w:r>
    </w:p>
    <w:p w:rsidR="00000000" w:rsidDel="00000000" w:rsidP="00000000" w:rsidRDefault="00000000" w:rsidRPr="00000000" w14:paraId="0000000F">
      <w:pPr>
        <w:ind w:left="1440" w:firstLine="0"/>
        <w:rPr/>
      </w:pPr>
      <w:r w:rsidDel="00000000" w:rsidR="00000000" w:rsidRPr="00000000">
        <w:rPr>
          <w:rtl w:val="0"/>
        </w:rPr>
        <w:t xml:space="preserve">● Legacy system maintenance: end-of-life systems that require human</w:t>
      </w:r>
    </w:p>
    <w:p w:rsidR="00000000" w:rsidDel="00000000" w:rsidP="00000000" w:rsidRDefault="00000000" w:rsidRPr="00000000" w14:paraId="00000010">
      <w:pPr>
        <w:ind w:left="1440" w:firstLine="0"/>
        <w:rPr/>
      </w:pPr>
      <w:r w:rsidDel="00000000" w:rsidR="00000000" w:rsidRPr="00000000">
        <w:rPr>
          <w:rtl w:val="0"/>
        </w:rPr>
        <w:t xml:space="preserve">Monitoring</w:t>
      </w:r>
    </w:p>
    <w:p w:rsidR="00000000" w:rsidDel="00000000" w:rsidP="00000000" w:rsidRDefault="00000000" w:rsidRPr="00000000" w14:paraId="00000011">
      <w:pPr>
        <w:ind w:left="1440" w:firstLine="0"/>
        <w:rPr/>
      </w:pPr>
      <w:r w:rsidDel="00000000" w:rsidR="00000000" w:rsidRPr="00000000">
        <w:rPr>
          <w:rtl w:val="0"/>
        </w:rPr>
      </w:r>
    </w:p>
    <w:p w:rsidR="00000000" w:rsidDel="00000000" w:rsidP="00000000" w:rsidRDefault="00000000" w:rsidRPr="00000000" w14:paraId="00000012">
      <w:pPr>
        <w:ind w:left="1440" w:firstLine="0"/>
        <w:rPr/>
      </w:pPr>
      <w:r w:rsidDel="00000000" w:rsidR="00000000" w:rsidRPr="00000000">
        <w:rPr>
          <w:rtl w:val="0"/>
        </w:rPr>
        <w:t xml:space="preserve">Users SPII &amp; PII</w:t>
      </w:r>
    </w:p>
    <w:p w:rsidR="00000000" w:rsidDel="00000000" w:rsidP="00000000" w:rsidRDefault="00000000" w:rsidRPr="00000000" w14:paraId="00000013">
      <w:pPr>
        <w:ind w:left="1440" w:firstLine="0"/>
        <w:rPr/>
      </w:pPr>
      <w:r w:rsidDel="00000000" w:rsidR="00000000" w:rsidRPr="00000000">
        <w:rPr>
          <w:rtl w:val="0"/>
        </w:rPr>
      </w:r>
    </w:p>
    <w:p w:rsidR="00000000" w:rsidDel="00000000" w:rsidP="00000000" w:rsidRDefault="00000000" w:rsidRPr="00000000" w14:paraId="00000014">
      <w:pPr>
        <w:pStyle w:val="Heading3"/>
        <w:rPr/>
      </w:pPr>
      <w:bookmarkStart w:colFirst="0" w:colLast="0" w:name="_xs648z20cj5" w:id="2"/>
      <w:bookmarkEnd w:id="2"/>
      <w:r w:rsidDel="00000000" w:rsidR="00000000" w:rsidRPr="00000000">
        <w:rPr>
          <w:rtl w:val="0"/>
        </w:rPr>
        <w:tab/>
        <w:t xml:space="preserve">How audit will help organization and goals:</w:t>
      </w:r>
    </w:p>
    <w:p w:rsidR="00000000" w:rsidDel="00000000" w:rsidP="00000000" w:rsidRDefault="00000000" w:rsidRPr="00000000" w14:paraId="00000015">
      <w:pPr>
        <w:numPr>
          <w:ilvl w:val="0"/>
          <w:numId w:val="4"/>
        </w:numPr>
        <w:ind w:left="2160" w:hanging="360"/>
        <w:rPr>
          <w:u w:val="none"/>
        </w:rPr>
      </w:pPr>
      <w:r w:rsidDel="00000000" w:rsidR="00000000" w:rsidRPr="00000000">
        <w:rPr>
          <w:rtl w:val="0"/>
        </w:rPr>
        <w:t xml:space="preserve">Meet compliance requirements</w:t>
      </w:r>
    </w:p>
    <w:p w:rsidR="00000000" w:rsidDel="00000000" w:rsidP="00000000" w:rsidRDefault="00000000" w:rsidRPr="00000000" w14:paraId="00000016">
      <w:pPr>
        <w:numPr>
          <w:ilvl w:val="0"/>
          <w:numId w:val="4"/>
        </w:numPr>
        <w:ind w:left="2160" w:hanging="360"/>
        <w:rPr>
          <w:u w:val="none"/>
        </w:rPr>
      </w:pPr>
      <w:r w:rsidDel="00000000" w:rsidR="00000000" w:rsidRPr="00000000">
        <w:rPr>
          <w:rtl w:val="0"/>
        </w:rPr>
        <w:t xml:space="preserve">Reduce fines as much as possible</w:t>
      </w:r>
    </w:p>
    <w:p w:rsidR="00000000" w:rsidDel="00000000" w:rsidP="00000000" w:rsidRDefault="00000000" w:rsidRPr="00000000" w14:paraId="00000017">
      <w:pPr>
        <w:numPr>
          <w:ilvl w:val="0"/>
          <w:numId w:val="4"/>
        </w:numPr>
        <w:ind w:left="2160" w:hanging="360"/>
        <w:rPr>
          <w:u w:val="none"/>
        </w:rPr>
      </w:pPr>
      <w:r w:rsidDel="00000000" w:rsidR="00000000" w:rsidRPr="00000000">
        <w:rPr>
          <w:rtl w:val="0"/>
        </w:rPr>
        <w:t xml:space="preserve">Maintain assets</w:t>
      </w:r>
    </w:p>
    <w:p w:rsidR="00000000" w:rsidDel="00000000" w:rsidP="00000000" w:rsidRDefault="00000000" w:rsidRPr="00000000" w14:paraId="00000018">
      <w:pPr>
        <w:pStyle w:val="Heading3"/>
        <w:rPr/>
      </w:pPr>
      <w:bookmarkStart w:colFirst="0" w:colLast="0" w:name="_a0ccvf2xgwt7" w:id="3"/>
      <w:bookmarkEnd w:id="3"/>
      <w:r w:rsidDel="00000000" w:rsidR="00000000" w:rsidRPr="00000000">
        <w:rPr>
          <w:rtl w:val="0"/>
        </w:rPr>
        <w:tab/>
        <w:t xml:space="preserve">How often audits should be performed:</w:t>
      </w:r>
    </w:p>
    <w:p w:rsidR="00000000" w:rsidDel="00000000" w:rsidP="00000000" w:rsidRDefault="00000000" w:rsidRPr="00000000" w14:paraId="00000019">
      <w:pPr>
        <w:rPr/>
      </w:pPr>
      <w:r w:rsidDel="00000000" w:rsidR="00000000" w:rsidRPr="00000000">
        <w:rPr>
          <w:rtl w:val="0"/>
        </w:rPr>
        <w:tab/>
        <w:tab/>
        <w:t xml:space="preserve">Once a week.</w:t>
      </w:r>
      <w:r w:rsidDel="00000000" w:rsidR="00000000" w:rsidRPr="00000000">
        <w:rPr>
          <w:rtl w:val="0"/>
        </w:rPr>
      </w:r>
    </w:p>
    <w:p w:rsidR="00000000" w:rsidDel="00000000" w:rsidP="00000000" w:rsidRDefault="00000000" w:rsidRPr="00000000" w14:paraId="0000001A">
      <w:pPr>
        <w:rPr>
          <w:color w:val="ff0000"/>
        </w:rPr>
      </w:pPr>
      <w:r w:rsidDel="00000000" w:rsidR="00000000" w:rsidRPr="00000000">
        <w:rPr>
          <w:rtl w:val="0"/>
        </w:rPr>
      </w:r>
    </w:p>
    <w:p w:rsidR="00000000" w:rsidDel="00000000" w:rsidP="00000000" w:rsidRDefault="00000000" w:rsidRPr="00000000" w14:paraId="0000001B">
      <w:pPr>
        <w:pStyle w:val="Heading2"/>
        <w:rPr/>
      </w:pPr>
      <w:bookmarkStart w:colFirst="0" w:colLast="0" w:name="_imqov3mwa3ep" w:id="4"/>
      <w:bookmarkEnd w:id="4"/>
      <w:r w:rsidDel="00000000" w:rsidR="00000000" w:rsidRPr="00000000">
        <w:rPr>
          <w:rtl w:val="0"/>
        </w:rPr>
        <w:tab/>
        <w:t xml:space="preserve">Risk Assessment:</w:t>
      </w:r>
    </w:p>
    <w:p w:rsidR="00000000" w:rsidDel="00000000" w:rsidP="00000000" w:rsidRDefault="00000000" w:rsidRPr="00000000" w14:paraId="0000001C">
      <w:pPr>
        <w:pStyle w:val="Heading3"/>
        <w:rPr/>
      </w:pPr>
      <w:bookmarkStart w:colFirst="0" w:colLast="0" w:name="_5h9sj7c0vcgj" w:id="5"/>
      <w:bookmarkEnd w:id="5"/>
      <w:r w:rsidDel="00000000" w:rsidR="00000000" w:rsidRPr="00000000">
        <w:rPr>
          <w:rtl w:val="0"/>
        </w:rPr>
        <w:tab/>
        <w:tab/>
        <w:t xml:space="preserve">Employees access to PII and SPII </w:t>
      </w:r>
    </w:p>
    <w:p w:rsidR="00000000" w:rsidDel="00000000" w:rsidP="00000000" w:rsidRDefault="00000000" w:rsidRPr="00000000" w14:paraId="0000001D">
      <w:pPr>
        <w:rPr/>
      </w:pPr>
      <w:r w:rsidDel="00000000" w:rsidR="00000000" w:rsidRPr="00000000">
        <w:rPr>
          <w:rtl w:val="0"/>
        </w:rPr>
        <w:tab/>
        <w:tab/>
        <w:tab/>
        <w:t xml:space="preserve">Can risk fines This information if confidential to the user. As it risks GDP, NIST CSF, PCI DSS, and SOC 1 &amp; 2. High risk</w:t>
      </w:r>
    </w:p>
    <w:p w:rsidR="00000000" w:rsidDel="00000000" w:rsidP="00000000" w:rsidRDefault="00000000" w:rsidRPr="00000000" w14:paraId="0000001E">
      <w:pPr>
        <w:pStyle w:val="Heading3"/>
        <w:rPr/>
      </w:pPr>
      <w:bookmarkStart w:colFirst="0" w:colLast="0" w:name="_sn5r3lt32bjt" w:id="6"/>
      <w:bookmarkEnd w:id="6"/>
      <w:r w:rsidDel="00000000" w:rsidR="00000000" w:rsidRPr="00000000">
        <w:rPr>
          <w:rtl w:val="0"/>
        </w:rPr>
        <w:tab/>
        <w:tab/>
        <w:t xml:space="preserve">No use of Encryption</w:t>
      </w:r>
    </w:p>
    <w:p w:rsidR="00000000" w:rsidDel="00000000" w:rsidP="00000000" w:rsidRDefault="00000000" w:rsidRPr="00000000" w14:paraId="0000001F">
      <w:pPr>
        <w:rPr/>
      </w:pPr>
      <w:r w:rsidDel="00000000" w:rsidR="00000000" w:rsidRPr="00000000">
        <w:rPr>
          <w:rtl w:val="0"/>
        </w:rPr>
        <w:tab/>
        <w:tab/>
        <w:tab/>
        <w:t xml:space="preserve">Protect PII and SPII as it risks GDP, NIST CSF, PCI DSS, and SOC 1 &amp; 2. And is a standard security control. high risk.</w:t>
      </w:r>
    </w:p>
    <w:p w:rsidR="00000000" w:rsidDel="00000000" w:rsidP="00000000" w:rsidRDefault="00000000" w:rsidRPr="00000000" w14:paraId="00000020">
      <w:pPr>
        <w:pStyle w:val="Heading3"/>
        <w:rPr/>
      </w:pPr>
      <w:bookmarkStart w:colFirst="0" w:colLast="0" w:name="_gdfts3ccosu3" w:id="7"/>
      <w:bookmarkEnd w:id="7"/>
      <w:r w:rsidDel="00000000" w:rsidR="00000000" w:rsidRPr="00000000">
        <w:rPr>
          <w:rtl w:val="0"/>
        </w:rPr>
        <w:tab/>
        <w:tab/>
        <w:t xml:space="preserve">Lack of controls used:</w:t>
      </w:r>
    </w:p>
    <w:p w:rsidR="00000000" w:rsidDel="00000000" w:rsidP="00000000" w:rsidRDefault="00000000" w:rsidRPr="00000000" w14:paraId="00000021">
      <w:pPr>
        <w:rPr/>
      </w:pPr>
      <w:r w:rsidDel="00000000" w:rsidR="00000000" w:rsidRPr="00000000">
        <w:rPr>
          <w:rtl w:val="0"/>
        </w:rPr>
        <w:tab/>
        <w:tab/>
        <w:tab/>
        <w:t xml:space="preserve">Violates SOC 1 &amp; 2. At minimum Encryption, Authentication, Biometrics, Authorisation, Physical, technical and administrative should be used to comply . Medium risk.</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3"/>
        <w:rPr/>
      </w:pPr>
      <w:bookmarkStart w:colFirst="0" w:colLast="0" w:name="_crbp7avoo9kw" w:id="8"/>
      <w:bookmarkEnd w:id="8"/>
      <w:r w:rsidDel="00000000" w:rsidR="00000000" w:rsidRPr="00000000">
        <w:rPr>
          <w:rtl w:val="0"/>
        </w:rPr>
        <w:tab/>
        <w:tab/>
        <w:t xml:space="preserve">Lack of IDS:</w:t>
      </w:r>
    </w:p>
    <w:p w:rsidR="00000000" w:rsidDel="00000000" w:rsidP="00000000" w:rsidRDefault="00000000" w:rsidRPr="00000000" w14:paraId="00000024">
      <w:pPr>
        <w:rPr/>
      </w:pPr>
      <w:r w:rsidDel="00000000" w:rsidR="00000000" w:rsidRPr="00000000">
        <w:rPr>
          <w:rtl w:val="0"/>
        </w:rPr>
        <w:tab/>
        <w:tab/>
        <w:tab/>
        <w:t xml:space="preserve">Implement an SIEM such as SPLUNK or Google Chronical to detect and get rid of intrusions. Will also be useful to notify customers of breach within 72 hours. Also does not comply with NIST RMF detect. medium risk.</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3"/>
        <w:rPr/>
      </w:pPr>
      <w:bookmarkStart w:colFirst="0" w:colLast="0" w:name="_1l9ygh587day" w:id="9"/>
      <w:bookmarkEnd w:id="9"/>
      <w:r w:rsidDel="00000000" w:rsidR="00000000" w:rsidRPr="00000000">
        <w:rPr>
          <w:rtl w:val="0"/>
        </w:rPr>
        <w:tab/>
        <w:tab/>
        <w:t xml:space="preserve">Lack of recovery</w:t>
      </w:r>
    </w:p>
    <w:p w:rsidR="00000000" w:rsidDel="00000000" w:rsidP="00000000" w:rsidRDefault="00000000" w:rsidRPr="00000000" w14:paraId="00000027">
      <w:pPr>
        <w:rPr/>
      </w:pPr>
      <w:r w:rsidDel="00000000" w:rsidR="00000000" w:rsidRPr="00000000">
        <w:rPr>
          <w:rtl w:val="0"/>
        </w:rPr>
        <w:tab/>
        <w:tab/>
        <w:tab/>
        <w:t xml:space="preserve">Does not comply with NIST RMF Recover. Recommended to use the 1, 2, 3 method of redundancy. Medium risk.</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3"/>
        <w:rPr/>
      </w:pPr>
      <w:bookmarkStart w:colFirst="0" w:colLast="0" w:name="_p1z0dfk3sp1m" w:id="10"/>
      <w:bookmarkEnd w:id="10"/>
      <w:r w:rsidDel="00000000" w:rsidR="00000000" w:rsidRPr="00000000">
        <w:rPr>
          <w:rtl w:val="0"/>
        </w:rPr>
        <w:tab/>
        <w:tab/>
        <w:t xml:space="preserve">Lack of strong passwords</w:t>
      </w:r>
    </w:p>
    <w:p w:rsidR="00000000" w:rsidDel="00000000" w:rsidP="00000000" w:rsidRDefault="00000000" w:rsidRPr="00000000" w14:paraId="0000002A">
      <w:pPr>
        <w:rPr/>
      </w:pPr>
      <w:r w:rsidDel="00000000" w:rsidR="00000000" w:rsidRPr="00000000">
        <w:rPr>
          <w:rtl w:val="0"/>
        </w:rPr>
        <w:tab/>
        <w:tab/>
        <w:tab/>
        <w:t xml:space="preserve">Does not comply with NIST CSF. Make employees and users follow stronger password guidelines. High risk.</w:t>
      </w:r>
    </w:p>
    <w:p w:rsidR="00000000" w:rsidDel="00000000" w:rsidP="00000000" w:rsidRDefault="00000000" w:rsidRPr="00000000" w14:paraId="0000002B">
      <w:pPr>
        <w:rPr/>
      </w:pPr>
      <w:r w:rsidDel="00000000" w:rsidR="00000000" w:rsidRPr="00000000">
        <w:rPr>
          <w:rtl w:val="0"/>
        </w:rPr>
        <w:tab/>
      </w:r>
    </w:p>
    <w:p w:rsidR="00000000" w:rsidDel="00000000" w:rsidP="00000000" w:rsidRDefault="00000000" w:rsidRPr="00000000" w14:paraId="0000002C">
      <w:pPr>
        <w:pStyle w:val="Heading3"/>
        <w:rPr/>
      </w:pPr>
      <w:bookmarkStart w:colFirst="0" w:colLast="0" w:name="_ui0bzgkvur42" w:id="11"/>
      <w:bookmarkEnd w:id="11"/>
      <w:r w:rsidDel="00000000" w:rsidR="00000000" w:rsidRPr="00000000">
        <w:rPr>
          <w:rtl w:val="0"/>
        </w:rPr>
        <w:tab/>
        <w:tab/>
        <w:t xml:space="preserve">Security with deprecated systems.</w:t>
      </w:r>
    </w:p>
    <w:p w:rsidR="00000000" w:rsidDel="00000000" w:rsidP="00000000" w:rsidRDefault="00000000" w:rsidRPr="00000000" w14:paraId="0000002D">
      <w:pPr>
        <w:rPr/>
      </w:pPr>
      <w:r w:rsidDel="00000000" w:rsidR="00000000" w:rsidRPr="00000000">
        <w:rPr>
          <w:rtl w:val="0"/>
        </w:rPr>
        <w:tab/>
        <w:tab/>
        <w:tab/>
        <w:t xml:space="preserve">Have an audit completed every week, that has made sure the CIA triad is met with these older systems. Medium risk.</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3"/>
        <w:rPr/>
      </w:pPr>
      <w:bookmarkStart w:colFirst="0" w:colLast="0" w:name="_2hpjjxqsf4d6" w:id="12"/>
      <w:bookmarkEnd w:id="12"/>
      <w:r w:rsidDel="00000000" w:rsidR="00000000" w:rsidRPr="00000000">
        <w:rPr>
          <w:rtl w:val="0"/>
        </w:rPr>
        <w:t xml:space="preserve">Mitigation plan.</w:t>
      </w:r>
    </w:p>
    <w:p w:rsidR="00000000" w:rsidDel="00000000" w:rsidP="00000000" w:rsidRDefault="00000000" w:rsidRPr="00000000" w14:paraId="00000030">
      <w:pPr>
        <w:rPr/>
      </w:pPr>
      <w:r w:rsidDel="00000000" w:rsidR="00000000" w:rsidRPr="00000000">
        <w:rPr>
          <w:rtl w:val="0"/>
        </w:rPr>
        <w:tab/>
        <w:t xml:space="preserve">Start by following security controls to ensure Encryption, Authentication, Biometrics, Authorization, Physical controls, and Administrative controls. Administrative controls are of utmost priority right now because employees have access to all SPII and PII which does not comply with SOC. Add a new policy by having users change their passwords once every two weeks, that meet certain requirements that are stronger than the current requirements. An IDS and SIEM need to be added such as logs, and need to be added to detect intrusions. Check on old systems and make sure they comply with the CIA triad, an audit for this should be done every week. And lastly add the 1, 2, 3 method of redundancy to keep information once a disaster occurs.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35">
      <w:pPr>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Security law checklist if audit is not met. </w:t>
      </w:r>
    </w:p>
    <w:p w:rsidR="00000000" w:rsidDel="00000000" w:rsidP="00000000" w:rsidRDefault="00000000" w:rsidRPr="00000000" w14:paraId="00000036">
      <w:pPr>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If this audit is followed, then there will be no fines or laws broken.</w:t>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r>
    </w:tbl>
    <w:p w:rsidR="00000000" w:rsidDel="00000000" w:rsidP="00000000" w:rsidRDefault="00000000" w:rsidRPr="00000000" w14:paraId="0000006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5">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8">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A">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C">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E">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F">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Compliance checklist</w:t>
      </w:r>
      <w:r w:rsidDel="00000000" w:rsidR="00000000" w:rsidRPr="00000000">
        <w:rPr>
          <w:rtl w:val="0"/>
        </w:rPr>
      </w:r>
    </w:p>
    <w:p w:rsidR="00000000" w:rsidDel="00000000" w:rsidP="00000000" w:rsidRDefault="00000000" w:rsidRPr="00000000" w14:paraId="00000070">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1">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stored, accepted, processed, and transmitted internally, in a secure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r>
    </w:tbl>
    <w:p w:rsidR="00000000" w:rsidDel="00000000" w:rsidP="00000000" w:rsidRDefault="00000000" w:rsidRPr="00000000" w14:paraId="0000008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8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83">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r>
    </w:tbl>
    <w:p w:rsidR="00000000" w:rsidDel="00000000" w:rsidP="00000000" w:rsidRDefault="00000000" w:rsidRPr="00000000" w14:paraId="0000009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9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95">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p w:rsidR="00000000" w:rsidDel="00000000" w:rsidP="00000000" w:rsidRDefault="00000000" w:rsidRPr="00000000" w14:paraId="000000A5">
            <w:pPr>
              <w:widowControl w:val="0"/>
              <w:spacing w:line="240" w:lineRule="auto"/>
              <w:jc w:val="left"/>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A6">
            <w:pPr>
              <w:widowControl w:val="0"/>
              <w:spacing w:line="240" w:lineRule="auto"/>
              <w:jc w:val="left"/>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A7">
      <w:pPr>
        <w:jc w:val="center"/>
        <w:rPr>
          <w:rFonts w:ascii="Google Sans" w:cs="Google Sans" w:eastAsia="Google Sans" w:hAnsi="Google Sans"/>
          <w:b w:val="1"/>
          <w:color w:val="ff0000"/>
        </w:rPr>
      </w:pPr>
      <w:r w:rsidDel="00000000" w:rsidR="00000000" w:rsidRPr="00000000">
        <w:rPr>
          <w:rFonts w:ascii="Google Sans" w:cs="Google Sans" w:eastAsia="Google Sans" w:hAnsi="Google Sans"/>
          <w:b w:val="1"/>
          <w:color w:val="ff0000"/>
          <w:sz w:val="24"/>
          <w:szCs w:val="24"/>
          <w:rtl w:val="0"/>
        </w:rPr>
        <w:t xml:space="preserve">3/10 rating</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