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01A2B"/>
          <w:sz w:val="68"/>
        </w:rPr>
        <w:t>HISOB AI</w:t>
      </w:r>
    </w:p>
    <w:p>
      <w:pPr>
        <w:jc w:val="center"/>
      </w:pPr>
      <w:r>
        <w:rPr>
          <w:color w:val="7657F6"/>
          <w:sz w:val="34"/>
        </w:rPr>
        <w:t>Мастер-ТЗ и единая концепция продукта для Claude Code</w:t>
      </w:r>
    </w:p>
    <w:p>
      <w:pPr>
        <w:jc w:val="center"/>
      </w:pPr>
      <w:r>
        <w:rPr>
          <w:i/>
        </w:rPr>
        <w:t>Версия 1.0 • 10 октября 2026 • Старт с пустого репозитория</w:t>
      </w:r>
    </w:p>
    <w:p>
      <w:pPr>
        <w:jc w:val="center"/>
      </w:pPr>
      <w:r>
        <w:rPr>
          <w:b/>
        </w:rPr>
        <w:t>Продукт • UX/UI • Архитектура • AI • Склад • Бухгалтерия • Интеграции • Безопасность</w:t>
      </w:r>
    </w:p>
    <w:p>
      <w:r>
        <w:br w:type="page"/>
      </w:r>
    </w:p>
    <w:p>
      <w:pPr>
        <w:pStyle w:val="Heading1"/>
      </w:pPr>
      <w:r>
        <w:t>Визуальные референсы</w:t>
      </w:r>
    </w:p>
    <w:p>
      <w:r>
        <w:t>Изображения ниже — концептуальные ориентиры, а не финальные экраны. Реальная функциональность определяется спецификацией.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3063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detailed_modern_ui_ux_concept_poster_t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0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Референс 1 — концепция интерфейса и структура AI-платформы.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1938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high_resolution_infographic_ui_design_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93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Референс 2 — концепция модулей, экранов и визуальной системы.</w:t>
      </w:r>
    </w:p>
    <w:p>
      <w:r>
        <w:br w:type="page"/>
      </w:r>
    </w:p>
    <w:p>
      <w:pPr>
        <w:pStyle w:val="Title"/>
      </w:pPr>
      <w:r>
        <w:t>HISOB AI — Мастер-ТЗ для Claude Code</w:t>
      </w:r>
    </w:p>
    <w:p>
      <w:pPr>
        <w:spacing w:after="80"/>
      </w:pPr>
      <w:r>
        <w:t>Версия 1.0 • 10 октября 2026 • Разработка с нуля</w:t>
      </w:r>
    </w:p>
    <w:p>
      <w:pPr>
        <w:pStyle w:val="Heading1"/>
      </w:pPr>
      <w:r>
        <w:t>0. Назначение документа и правила работы</w:t>
      </w:r>
    </w:p>
    <w:p>
      <w:pPr>
        <w:spacing w:after="80"/>
      </w:pPr>
      <w:r>
        <w:t>Этот документ — единый источник требований для Hisob AI. Передай его Claude Code как `docs/MASTER_SPEC.md`. Не проси Claude реализовать весь проект одним огромным изменением. Требуй поэтапную работу, реальные тесты и отчёт в конце каждой сессии.</w:t>
      </w:r>
    </w:p>
    <w:p>
      <w:pPr>
        <w:spacing w:after="80"/>
      </w:pPr>
      <w:r>
        <w:t>Рабочий цикл: (1) прочитать спецификацию и проверить репозиторий; (2) представить план и риски; (3) выбрать один небольшой вертикальный сценарий; (4) реализовать UI → API → БД → бизнес-правила; (5) запустить проверки; (6) обновить документацию; (7) остановиться на контрольной точке и дождаться подтверждения.</w:t>
      </w:r>
    </w:p>
    <w:p>
      <w:pPr>
        <w:pStyle w:val="Heading1"/>
      </w:pPr>
      <w:r>
        <w:t>1. Видение продукта</w:t>
      </w:r>
    </w:p>
    <w:p>
      <w:pPr>
        <w:spacing w:after="80"/>
      </w:pPr>
      <w:r>
        <w:t>Рабочее название: **Hisob AI**. Продукт — многопользовательская SaaS-платформа для малого и среднего бизнеса Узбекистана, объединяющая документы, бухгалтерский учёт, склад, банковскую сверку, отчётность и AI-помощника.</w:t>
      </w:r>
    </w:p>
    <w:p>
      <w:pPr>
        <w:spacing w:after="80"/>
      </w:pPr>
      <w:r>
        <w:t>Обещание продукта: пользователь загружает документ; система распознаёт поля, проверяет их, предлагает сопоставить контрагента и товары, готовит складские/бухгалтерские действия, а пользователь проверяет и подтверждает результат.</w:t>
      </w:r>
    </w:p>
    <w:p>
      <w:pPr>
        <w:spacing w:after="80"/>
      </w:pPr>
      <w:r>
        <w:t>Целевые роли: собственник, бухгалтер, кладовщик, менеджер продаж/закупок, оператор документов, аудитор с доступом только для чтения, администратор организации, системный администратор SaaS.</w:t>
      </w:r>
    </w:p>
    <w:p>
      <w:pPr>
        <w:spacing w:after="80"/>
      </w:pPr>
      <w:r>
        <w:t>Принципы:</w:t>
      </w:r>
    </w:p>
    <w:p>
      <w:pPr>
        <w:pStyle w:val="ListBullet"/>
      </w:pPr>
      <w:r>
        <w:t>AI предлагает; детерминированный движок проверяет и считает.</w:t>
      </w:r>
    </w:p>
    <w:p>
      <w:pPr>
        <w:pStyle w:val="ListBullet"/>
      </w:pPr>
      <w:r>
        <w:t>Каждая цифра объяснима до исходных документов и операций.</w:t>
      </w:r>
    </w:p>
    <w:p>
      <w:pPr>
        <w:pStyle w:val="ListBullet"/>
      </w:pPr>
      <w:r>
        <w:t>Проведённые бухгалтерские записи и складские движения не перезаписываются задним числом.</w:t>
      </w:r>
    </w:p>
    <w:p>
      <w:pPr>
        <w:pStyle w:val="ListBullet"/>
      </w:pPr>
      <w:r>
        <w:t>Организации изолированы друг от друга.</w:t>
      </w:r>
    </w:p>
    <w:p>
      <w:pPr>
        <w:pStyle w:val="ListBullet"/>
      </w:pPr>
      <w:r>
        <w:t>Интеграции работают через адаптеры.</w:t>
      </w:r>
    </w:p>
    <w:p>
      <w:pPr>
        <w:pStyle w:val="ListBullet"/>
      </w:pPr>
      <w:r>
        <w:t>Неизвестные значения остаются `null`, AI не должен их выдумывать.</w:t>
      </w:r>
    </w:p>
    <w:p>
      <w:pPr>
        <w:pStyle w:val="ListBullet"/>
      </w:pPr>
      <w:r>
        <w:t>Финансовые действия имеют права, валидацию, транзакцию, идемпотентность и аудит.</w:t>
      </w:r>
    </w:p>
    <w:p>
      <w:pPr>
        <w:pStyle w:val="ListBullet"/>
      </w:pPr>
      <w:r>
        <w:t>Налоговые правила и проводки должны быть подтверждены специалистом по бухгалтерии Узбекистана до production.</w:t>
      </w:r>
    </w:p>
    <w:p>
      <w:pPr>
        <w:pStyle w:val="Heading1"/>
      </w:pPr>
      <w:r>
        <w:t>2. Объём и релизы</w:t>
      </w:r>
    </w:p>
    <w:p>
      <w:pPr>
        <w:pStyle w:val="Heading2"/>
      </w:pPr>
      <w:r>
        <w:t>MVP</w:t>
      </w:r>
    </w:p>
    <w:p>
      <w:pPr>
        <w:pStyle w:val="ListBullet"/>
      </w:pPr>
      <w:r>
        <w:t>вход, организации, пользователи, роли и права;</w:t>
      </w:r>
    </w:p>
    <w:p>
      <w:pPr>
        <w:pStyle w:val="ListBullet"/>
      </w:pPr>
      <w:r>
        <w:t>справочники контрагентов, товаров, складов, единиц измерения;</w:t>
      </w:r>
    </w:p>
    <w:p>
      <w:pPr>
        <w:pStyle w:val="ListBullet"/>
      </w:pPr>
      <w:r>
        <w:t>загрузка PDF/JPG/PNG/XLSX/CSV и ручное создание документов;</w:t>
      </w:r>
    </w:p>
    <w:p>
      <w:pPr>
        <w:pStyle w:val="ListBullet"/>
      </w:pPr>
      <w:r>
        <w:t>OCR/AI-извлечение полей, confidence, source evidence и ручная проверка;</w:t>
      </w:r>
    </w:p>
    <w:p>
      <w:pPr>
        <w:pStyle w:val="ListBullet"/>
      </w:pPr>
      <w:r>
        <w:t>приход, расход, перемещение, возврат, инвентаризация;</w:t>
      </w:r>
    </w:p>
    <w:p>
      <w:pPr>
        <w:pStyle w:val="ListBullet"/>
      </w:pPr>
      <w:r>
        <w:t>бухгалтерский журнал и двойная запись с проверкой дебет = кредит;</w:t>
      </w:r>
    </w:p>
    <w:p>
      <w:pPr>
        <w:pStyle w:val="ListBullet"/>
      </w:pPr>
      <w:r>
        <w:t>импорт банковских выписок и полуавтоматическая сверка;</w:t>
      </w:r>
    </w:p>
    <w:p>
      <w:pPr>
        <w:pStyle w:val="ListBullet"/>
      </w:pPr>
      <w:r>
        <w:t>базовые отчёты;</w:t>
      </w:r>
    </w:p>
    <w:p>
      <w:pPr>
        <w:pStyle w:val="ListBullet"/>
      </w:pPr>
      <w:r>
        <w:t>AI Copilot только для чтения и объяснения;</w:t>
      </w:r>
    </w:p>
    <w:p>
      <w:pPr>
        <w:pStyle w:val="ListBullet"/>
      </w:pPr>
      <w:r>
        <w:t>аудит, бэкапы, мониторинг, тесты и документация.</w:t>
      </w:r>
    </w:p>
    <w:p>
      <w:pPr>
        <w:pStyle w:val="Heading2"/>
      </w:pPr>
      <w:r>
        <w:t>Не включать в MVP без отдельного решения</w:t>
      </w:r>
    </w:p>
    <w:p>
      <w:pPr>
        <w:spacing w:after="80"/>
      </w:pPr>
      <w:r>
        <w:t>Автоматическую отправку налоговых деклараций, неконтролируемое автопроведение, scraping внешних сервисов, фиктивные интеграции, payroll/HR и сложную консолидацию холдингов.</w:t>
      </w:r>
    </w:p>
    <w:p>
      <w:pPr>
        <w:pStyle w:val="Heading1"/>
      </w:pPr>
      <w:r>
        <w:t>3. Пользовательские сценарии</w:t>
      </w:r>
    </w:p>
    <w:p>
      <w:pPr>
        <w:pStyle w:val="Heading2"/>
      </w:pPr>
      <w:r>
        <w:t>Обработка документа</w:t>
      </w:r>
    </w:p>
    <w:p>
      <w:pPr>
        <w:pStyle w:val="ListNumber"/>
      </w:pPr>
      <w:r>
        <w:t>Пользователь выбирает организацию и загружает файл/импортирует его.</w:t>
      </w:r>
    </w:p>
    <w:p>
      <w:pPr>
        <w:pStyle w:val="ListNumber"/>
      </w:pPr>
      <w:r>
        <w:t>Система проверяет формат, размер, безопасность и hash дубликата.</w:t>
      </w:r>
    </w:p>
    <w:p>
      <w:pPr>
        <w:pStyle w:val="ListNumber"/>
      </w:pPr>
      <w:r>
        <w:t>Фоновая задача извлекает текст; для сканов используется OCR.</w:t>
      </w:r>
    </w:p>
    <w:p>
      <w:pPr>
        <w:pStyle w:val="ListNumber"/>
      </w:pPr>
      <w:r>
        <w:t>AI возвращает данные по строгой схеме: тип, номер, даты, контрагент, ИНН/СТИР, строки, количество, единица, цена, скидка, налоги, итог, валюта.</w:t>
      </w:r>
    </w:p>
    <w:p>
      <w:pPr>
        <w:pStyle w:val="ListNumber"/>
      </w:pPr>
      <w:r>
        <w:t>Валидатор проверяет арифметику и обязательные поля.</w:t>
      </w:r>
    </w:p>
    <w:p>
      <w:pPr>
        <w:pStyle w:val="ListNumber"/>
      </w:pPr>
      <w:r>
        <w:t>Сопоставление предлагает товары/контрагента с объяснением.</w:t>
      </w:r>
    </w:p>
    <w:p>
      <w:pPr>
        <w:pStyle w:val="ListNumber"/>
      </w:pPr>
      <w:r>
        <w:t>Пользователь сравнивает оригинал и распознанные поля, исправляет и утверждает.</w:t>
      </w:r>
    </w:p>
    <w:p>
      <w:pPr>
        <w:pStyle w:val="ListNumber"/>
      </w:pPr>
      <w:r>
        <w:t>После подтверждения и бизнес-валидации система создаёт соответствующие складские движения/проводки.</w:t>
      </w:r>
    </w:p>
    <w:p>
      <w:pPr>
        <w:pStyle w:val="ListNumber"/>
      </w:pPr>
      <w:r>
        <w:t>Документ появляется в журнале и связанных отчётах.</w:t>
      </w:r>
    </w:p>
    <w:p>
      <w:pPr>
        <w:pStyle w:val="Heading2"/>
      </w:pPr>
      <w:r>
        <w:t>Приход товара</w:t>
      </w:r>
    </w:p>
    <w:p>
      <w:pPr>
        <w:spacing w:after="80"/>
      </w:pPr>
      <w:r>
        <w:t>Создать приход вручную или из утверждённого документа; выбрать склад и строки; проверить единицы/количество/стоимость; подтвердить; в одной транзакции создать операцию и движения; защититься от двойного проведения; обеспечить сверку остатков с журналом движений.</w:t>
      </w:r>
    </w:p>
    <w:p>
      <w:pPr>
        <w:pStyle w:val="Heading2"/>
      </w:pPr>
      <w:r>
        <w:t>Банковская сверка</w:t>
      </w:r>
    </w:p>
    <w:p>
      <w:pPr>
        <w:spacing w:after="80"/>
      </w:pPr>
      <w:r>
        <w:t>Импортировать поддерживаемый файл выписки; нормализовать дату, сумму, валюту, назначение и референс; показать кандидатов совпадений с причинами; позволить подтвердить/отклонить/разбить/объединить сопоставление; записать аудит.</w:t>
      </w:r>
    </w:p>
    <w:p>
      <w:pPr>
        <w:pStyle w:val="Heading2"/>
      </w:pPr>
      <w:r>
        <w:t>AI-вопрос</w:t>
      </w:r>
    </w:p>
    <w:p>
      <w:pPr>
        <w:spacing w:after="80"/>
      </w:pPr>
      <w:r>
        <w:t>Права и организация определяются сервером. AI вызывает только типизированные read-only tools. Сервер выполняет запросы. Ответ содержит период, валюту, критерии и ссылки на источники. Никакого произвольного SQL и изменения учёта из чата.</w:t>
      </w:r>
    </w:p>
    <w:p>
      <w:pPr>
        <w:pStyle w:val="Heading1"/>
      </w:pPr>
      <w:r>
        <w:t>4. Информационная архитектура и экраны</w:t>
      </w:r>
    </w:p>
    <w:p>
      <w:pPr>
        <w:spacing w:after="80"/>
      </w:pPr>
      <w:r>
        <w:t>Основная навигация: Главная; Документы; Продажи; Закупки; Склад; Контрагенты; Товары и услуги; Банк и сверка; Бухгалтерия; Отчёты; AI-помощник; Интеграции; Настройки.</w:t>
      </w:r>
    </w:p>
    <w:p>
      <w:pPr>
        <w:pStyle w:val="Heading2"/>
      </w:pPr>
      <w:r>
        <w:t>Главная</w:t>
      </w:r>
    </w:p>
    <w:p>
      <w:pPr>
        <w:spacing w:after="80"/>
      </w:pPr>
      <w:r>
        <w:t>Верхняя панель с выбором организации и периода. KPI показывают только реальные данные: деньги на счетах, продажи, расходы, просроченная дебиторка, стоимость запасов. Блок «Требует внимания»: документы с низкой уверенностью, дубликаты, несверенные платежи, ошибки интеграций, отрицательные остатки. Быстрые действия: загрузить документ, создать приход, импортировать выписку, задать вопрос AI.</w:t>
      </w:r>
    </w:p>
    <w:p>
      <w:pPr>
        <w:pStyle w:val="Heading2"/>
      </w:pPr>
      <w:r>
        <w:t>Документы</w:t>
      </w:r>
    </w:p>
    <w:p>
      <w:pPr>
        <w:spacing w:after="80"/>
      </w:pPr>
      <w:r>
        <w:t>Таблица с поиском, фильтрами, сортировкой и пагинацией. Статусы: `RECEIVED`, `PROCESSING`, `NEEDS_REVIEW`, `APPROVED`, `POSTED`, `RECONCILED`, `ARCHIVED`, `FAILED`, `REJECTED`, `DUPLICATE`. Просмотр оригинала рядом с извлечёнными полями; подсветка исходного фрагмента, если OCR предоставляет координаты; исправление, повторное распознавание, связывание, утверждение, отклонение, скачивание.</w:t>
      </w:r>
    </w:p>
    <w:p>
      <w:pPr>
        <w:pStyle w:val="Heading2"/>
      </w:pPr>
      <w:r>
        <w:t>Склад</w:t>
      </w:r>
    </w:p>
    <w:p>
      <w:pPr>
        <w:spacing w:after="80"/>
      </w:pPr>
      <w:r>
        <w:t>Остатки по складам, товарам и единицам; карточка товара с SKU, штрихкодом, единицами, при необходимости ИКПУ; история движений; приход/расход/перемещение/возврат/инвентаризация; минимальный запас и предупреждения. Не допускать скрытого расхождения между остатком и журналом движений.</w:t>
      </w:r>
    </w:p>
    <w:p>
      <w:pPr>
        <w:pStyle w:val="Heading2"/>
      </w:pPr>
      <w:r>
        <w:t>Бухгалтерия</w:t>
      </w:r>
    </w:p>
    <w:p>
      <w:pPr>
        <w:spacing w:after="80"/>
      </w:pPr>
      <w:r>
        <w:t>Журнал проводок, план счетов/маппинг, дебет/кредит, дата, валюта, источник, статус. Закрытые периоды защищены. Исправление — сторно или корректирующая запись, не скрытое редактирование проведённой операции.</w:t>
      </w:r>
    </w:p>
    <w:p>
      <w:pPr>
        <w:pStyle w:val="Heading2"/>
      </w:pPr>
      <w:r>
        <w:t>AI-помощник</w:t>
      </w:r>
    </w:p>
    <w:p>
      <w:pPr>
        <w:spacing w:after="80"/>
      </w:pPr>
      <w:r>
        <w:t>Чат с контекстом организации, быстрые подсказки, ответы с источниками, датами и валютой. Действия «Открыть документ», «Показать расчёт», «Создать черновик». Проведение операций — только через отдельный review/approval flow.</w:t>
      </w:r>
    </w:p>
    <w:p>
      <w:pPr>
        <w:pStyle w:val="Heading2"/>
      </w:pPr>
      <w:r>
        <w:t>Mobile</w:t>
      </w:r>
    </w:p>
    <w:p>
      <w:pPr>
        <w:spacing w:after="80"/>
      </w:pPr>
      <w:r>
        <w:t>Адаптивный интерфейс для KPI, фото документа, проверки задач, остатков и чата. Сложные таблицы не просто сжимать. Опасные действия не должны подтверждаться случайным касанием.</w:t>
      </w:r>
    </w:p>
    <w:p>
      <w:pPr>
        <w:pStyle w:val="Heading1"/>
      </w:pPr>
      <w:r>
        <w:t>5. Визуальная система</w:t>
      </w:r>
    </w:p>
    <w:p>
      <w:pPr>
        <w:spacing w:after="80"/>
      </w:pPr>
      <w:r>
        <w:t>Направление: современный B2B SaaS, точность и доверие. Рабочая область светлая, боковая навигация тёмно-синяя, фиолетовый акцент обозначает AI.</w:t>
      </w:r>
    </w:p>
    <w:p>
      <w:pPr>
        <w:spacing w:after="80"/>
      </w:pPr>
      <w:r>
        <w:t>Цвета: navy `#101A2B`; фон `#F5F7FB`; белая поверхность `#FFFFFF`; основной текст `#182235`; вторичный текст `#65728A`; AI purple `#7657F6`; синий `#3B82F6`; успех `#159B72`; внимание `#D99116`; ошибка `#D64545`; граница `#E1E7F0`.</w:t>
      </w:r>
    </w:p>
    <w:p>
      <w:pPr>
        <w:spacing w:after="80"/>
      </w:pPr>
      <w:r>
        <w:t>Шрифт Inter или аналог с поддержкой кириллицы. Основной текст 14–16 px; вспомогательный 12–13 px; заголовки секций 18–22 px. Компоненты: боковая навигация, верхняя панель, KPI-карточки, фильтруемые таблицы, статусные бейджи, формы с inline validation, drawer проверки документов, диалоги опасных действий, уведомления, skeleton/empty/error/success states. Все кнопки должны выполнять реальное действие. Демоданные разрешены только в явно обозначенном demo-режиме.</w:t>
      </w:r>
    </w:p>
    <w:p>
      <w:pPr>
        <w:pStyle w:val="Heading1"/>
      </w:pPr>
      <w:r>
        <w:t>6. Архитектура: объединение модулей</w:t>
      </w:r>
    </w:p>
    <w:p>
      <w:pPr>
        <w:spacing w:after="80"/>
      </w:pPr>
      <w:r>
        <w:t>Начать с **модульного монолита**, не с микросервисов.</w:t>
      </w:r>
    </w:p>
    <w:p>
      <w:pPr>
        <w:pStyle w:val="ListBullet"/>
      </w:pPr>
      <w:r>
        <w:t>Frontend: Next.js/React/TypeScript.</w:t>
      </w:r>
    </w:p>
    <w:p>
      <w:pPr>
        <w:pStyle w:val="ListBullet"/>
      </w:pPr>
      <w:r>
        <w:t>Backend API: Python 3.12+, FastAPI, Pydantic 2.</w:t>
      </w:r>
    </w:p>
    <w:p>
      <w:pPr>
        <w:pStyle w:val="ListBullet"/>
      </w:pPr>
      <w:r>
        <w:t>Domain/application services: документы, контрагенты, каталог, склад, бухгалтерия, банк, отчёты, интеграции.</w:t>
      </w:r>
    </w:p>
    <w:p>
      <w:pPr>
        <w:pStyle w:val="ListBullet"/>
      </w:pPr>
      <w:r>
        <w:t>DB: PostgreSQL, SQLAlchemy 2, Alembic — источник истины для учётных данных.</w:t>
      </w:r>
    </w:p>
    <w:p>
      <w:pPr>
        <w:pStyle w:val="ListBullet"/>
      </w:pPr>
      <w:r>
        <w:t>Jobs: выбрать один вариант Celery или Dramatiq; очередь для OCR/AI/импорта.</w:t>
      </w:r>
    </w:p>
    <w:p>
      <w:pPr>
        <w:pStyle w:val="ListBullet"/>
      </w:pPr>
      <w:r>
        <w:t>Redis — очередь/кэш/лимиты, не источник финансовой истины.</w:t>
      </w:r>
    </w:p>
    <w:p>
      <w:pPr>
        <w:pStyle w:val="ListBullet"/>
      </w:pPr>
      <w:r>
        <w:t>Object storage: S3-compatible для файлов.</w:t>
      </w:r>
    </w:p>
    <w:p>
      <w:pPr>
        <w:pStyle w:val="ListBullet"/>
      </w:pPr>
      <w:r>
        <w:t>AI Gateway: единый адаптер к LLM/OCR/vision провайдерам.</w:t>
      </w:r>
    </w:p>
    <w:p>
      <w:pPr>
        <w:pStyle w:val="ListBullet"/>
      </w:pPr>
      <w:r>
        <w:t>Tests: pytest, API/integration tests, Playwright E2E.</w:t>
      </w:r>
    </w:p>
    <w:p>
      <w:pPr>
        <w:pStyle w:val="ListBullet"/>
      </w:pPr>
      <w:r>
        <w:t>Dev: Docker Compose, CI, lint, typecheck, dependency/security checks.</w:t>
      </w:r>
    </w:p>
    <w:p>
      <w:pPr>
        <w:spacing w:after="80"/>
      </w:pPr>
      <w:r>
        <w:t>Поток обычной операции: UI → API/Auth → application service → domain validation → DB transaction → audit event → ответ. Долгая задача: API → очередь → worker → OCR/AI/provider → валидация → БД → обновление статуса. AI не подключается напрямую к БД.</w:t>
      </w:r>
    </w:p>
    <w:p>
      <w:pPr>
        <w:pStyle w:val="Heading1"/>
      </w:pPr>
      <w:r>
        <w:t>7. Модель данных и инварианты</w:t>
      </w:r>
    </w:p>
    <w:p>
      <w:pPr>
        <w:spacing w:after="80"/>
      </w:pPr>
      <w:r>
        <w:t>Минимальные сущности: Organization/Tenant, User, Membership, Role, Permission, AccountingPeriod, Counterparty, Product, UnitOfMeasure, ProductIdentifier, Warehouse, Document, DocumentFile, DocumentLine, ExtractedField, DocumentRelation, StockMovement, StockReservation, StockCount, ChartOfAccount, JournalEntry, JournalLine, PostingBatch, BankAccount, BankStatement, BankTransaction, ReconciliationMatch, AccountingRule/TaxRule, IntegrationConnection, IntegrationSyncRun, WebhookEvent, AIJob, AIResult, ApprovalRequest, AuditEvent, Notification.</w:t>
      </w:r>
    </w:p>
    <w:p>
      <w:pPr>
        <w:spacing w:after="80"/>
      </w:pPr>
      <w:r>
        <w:t>Правила:</w:t>
      </w:r>
    </w:p>
    <w:p>
      <w:pPr>
        <w:pStyle w:val="ListBullet"/>
      </w:pPr>
      <w:r>
        <w:t>Все бизнес-записи имеют `organization_id`; сервер проверяет принадлежность каждой записи.</w:t>
      </w:r>
    </w:p>
    <w:p>
      <w:pPr>
        <w:pStyle w:val="ListBullet"/>
      </w:pPr>
      <w:r>
        <w:t>Деньги — Decimal/numeric, никогда float; валюта явная.</w:t>
      </w:r>
    </w:p>
    <w:p>
      <w:pPr>
        <w:pStyle w:val="ListBullet"/>
      </w:pPr>
      <w:r>
        <w:t>Даты и часовой пояс определены.</w:t>
      </w:r>
    </w:p>
    <w:p>
      <w:pPr>
        <w:pStyle w:val="ListBullet"/>
      </w:pPr>
      <w:r>
        <w:t>Внешние ключи, уникальные ограничения, индексы и миграции обязательны.</w:t>
      </w:r>
    </w:p>
    <w:p>
      <w:pPr>
        <w:pStyle w:val="ListBullet"/>
      </w:pPr>
      <w:r>
        <w:t>Импорт и проведение идемпотентны.</w:t>
      </w:r>
    </w:p>
    <w:p>
      <w:pPr>
        <w:pStyle w:val="ListBullet"/>
      </w:pPr>
      <w:r>
        <w:t>Проведённые записи неизменяемы; исправления — новые события.</w:t>
      </w:r>
    </w:p>
    <w:p>
      <w:pPr>
        <w:pStyle w:val="ListBullet"/>
      </w:pPr>
      <w:r>
        <w:t>Источник поля и ручные исправления аудируются.</w:t>
      </w:r>
    </w:p>
    <w:p>
      <w:pPr>
        <w:pStyle w:val="ListBullet"/>
      </w:pPr>
      <w:r>
        <w:t>Секреты интеграций зашифрованы и никогда не возвращаются клиенту.</w:t>
      </w:r>
    </w:p>
    <w:p>
      <w:pPr>
        <w:pStyle w:val="ListBullet"/>
      </w:pPr>
      <w:r>
        <w:t>Нужны ERD и ADR до окончательного проектирования схемы.</w:t>
      </w:r>
    </w:p>
    <w:p>
      <w:pPr>
        <w:pStyle w:val="Heading1"/>
      </w:pPr>
      <w:r>
        <w:t>8. Документы и AI extraction</w:t>
      </w:r>
    </w:p>
    <w:p>
      <w:pPr>
        <w:spacing w:after="80"/>
      </w:pPr>
      <w:r>
        <w:t>MVP форматы: PDF, JPEG, PNG, XLSX, CSV. XML/JSON и другие форматы добавлять через конкретные интеграции. Проверять MIME, размер, тип, безопасность вложения и права.</w:t>
      </w:r>
    </w:p>
    <w:p>
      <w:pPr>
        <w:spacing w:after="80"/>
      </w:pPr>
      <w:r>
        <w:t>Типы: счёт/инвойс, ЭСФ, накладная, ТТН, акт, договор, чек, выписка, платёжное поручение, возвратный и прочий документ.</w:t>
      </w:r>
    </w:p>
    <w:p>
      <w:pPr>
        <w:spacing w:after="80"/>
      </w:pPr>
      <w:r>
        <w:t>Workflow: `RECEIVED → VALIDATING → QUEUED → EXTRACTING → NORMALIZING → MATCHING → NEEDS_REVIEW → APPROVED → POSTED → RECONCILED → ARCHIVED`; альтернативы `DUPLICATE`, `REJECTED`, `FAILED`, `CANCELLED`.</w:t>
      </w:r>
    </w:p>
    <w:p>
      <w:pPr>
        <w:spacing w:after="80"/>
      </w:pPr>
      <w:r>
        <w:t>AI возвращает только JSON по схеме. Каждое поле содержит value, confidence, evidence и validation status. Отсутствующее поле — null. Хранить версию модели и шаблона. Проверять суммы, дубликаты, реквизиты, период, единицы, необычные цены и расхождения. Confidence не является единственным основанием для автопроведения; критические поля требуют валидации.</w:t>
      </w:r>
    </w:p>
    <w:p>
      <w:pPr>
        <w:pStyle w:val="Heading1"/>
      </w:pPr>
      <w:r>
        <w:t>9. Складской движок</w:t>
      </w:r>
    </w:p>
    <w:p>
      <w:pPr>
        <w:spacing w:after="80"/>
      </w:pPr>
      <w:r>
        <w:t>Операции: приход, расход/отгрузка, перемещение, возврат поставщику, возврат от клиента, инвентаризационная корректировка, резервирование/снятие резерва.</w:t>
      </w:r>
    </w:p>
    <w:p>
      <w:pPr>
        <w:spacing w:after="80"/>
      </w:pPr>
      <w:r>
        <w:t>Каждое изменение количества — StockMovement с организацией, складом, товаром, единицей и источником. Проведение и движения создаются одной транзакцией. Повторное проведение блокируется. Конкурентные списания должны быть защищены транзакциями/блокировками. Политика отрицательных остатков задаётся организацией, по умолчанию запрещать. FIFO/средневзвешенная стоимость и другие методы должны соответствовать утверждённой учётной политике, а не быть универсально зашитыми в код.</w:t>
      </w:r>
    </w:p>
    <w:p>
      <w:pPr>
        <w:pStyle w:val="Heading1"/>
      </w:pPr>
      <w:r>
        <w:t>10. Бухгалтерия и налоги</w:t>
      </w:r>
    </w:p>
    <w:p>
      <w:pPr>
        <w:spacing w:after="80"/>
      </w:pPr>
      <w:r>
        <w:t>Реализовать только после утверждения доменной модели и правил бухгалтером Узбекистана.</w:t>
      </w:r>
    </w:p>
    <w:p>
      <w:pPr>
        <w:pStyle w:val="ListBullet"/>
      </w:pPr>
      <w:r>
        <w:t>Двойная запись и проверка дебет = кредит.</w:t>
      </w:r>
    </w:p>
    <w:p>
      <w:pPr>
        <w:pStyle w:val="ListBullet"/>
      </w:pPr>
      <w:r>
        <w:t>Decimal и документированные правила округления.</w:t>
      </w:r>
    </w:p>
    <w:p>
      <w:pPr>
        <w:pStyle w:val="ListBullet"/>
      </w:pPr>
      <w:r>
        <w:t>Проводки только из утверждённых событий и версионируемых правил.</w:t>
      </w:r>
    </w:p>
    <w:p>
      <w:pPr>
        <w:pStyle w:val="ListBullet"/>
      </w:pPr>
      <w:r>
        <w:t>План счетов/маппинг настраивается и проверяется специалистом.</w:t>
      </w:r>
    </w:p>
    <w:p>
      <w:pPr>
        <w:pStyle w:val="ListBullet"/>
      </w:pPr>
      <w:r>
        <w:t>Закрытый период защищён от обычного изменения.</w:t>
      </w:r>
    </w:p>
    <w:p>
      <w:pPr>
        <w:pStyle w:val="ListBullet"/>
      </w:pPr>
      <w:r>
        <w:t>Исправление через сторно/корректировку.</w:t>
      </w:r>
    </w:p>
    <w:p>
      <w:pPr>
        <w:pStyle w:val="ListBullet"/>
      </w:pPr>
      <w:r>
        <w:t>У каждой записи источник, автор, время, правило и аудит.</w:t>
      </w:r>
    </w:p>
    <w:p>
      <w:pPr>
        <w:pStyle w:val="ListBullet"/>
      </w:pPr>
      <w:r>
        <w:t>Правила имеют version, effective dates, статус и ссылку на основание.</w:t>
      </w:r>
    </w:p>
    <w:p>
      <w:pPr>
        <w:pStyle w:val="ListBullet"/>
      </w:pPr>
      <w:r>
        <w:t>Налоговый модуль MVP готовит расчёт/черновик, не отправляет декларацию автоматически.</w:t>
      </w:r>
    </w:p>
    <w:p>
      <w:pPr>
        <w:pStyle w:val="ListBullet"/>
      </w:pPr>
      <w:r>
        <w:t>Не заявлять о юридической точности без профессиональной проверки.</w:t>
      </w:r>
    </w:p>
    <w:p>
      <w:pPr>
        <w:pStyle w:val="Heading1"/>
      </w:pPr>
      <w:r>
        <w:t>11. Банковская сверка и интеграции</w:t>
      </w:r>
    </w:p>
    <w:p>
      <w:pPr>
        <w:spacing w:after="80"/>
      </w:pPr>
      <w:r>
        <w:t>Сверка: импорт выписки, нормализация дат/сумм/валют/назначения, кандидаты по сумме/дате/контрагенту/референсу, объяснение совпадения, ручное подтверждение, поддержка частичных/объединённых платежей как отдельная функция, аудит.</w:t>
      </w:r>
    </w:p>
    <w:p>
      <w:pPr>
        <w:spacing w:after="80"/>
      </w:pPr>
      <w:r>
        <w:t>Интеграции: общий Adapter contract; отдельные адаптеры Multibank, Faktura.uz, Didox и Generic File/API. Каждый описывает auth, capabilities, pagination, rate limits, retries, webhooks, sync cursor, error mapping, mapping данных. Хранить журнал синхронизации и безопасно повторять задачи.</w:t>
      </w:r>
    </w:p>
    <w:p>
      <w:pPr>
        <w:spacing w:after="80"/>
      </w:pPr>
      <w:r>
        <w:t>**Не выдумывать API endpoints, scopes, поля и наличие sandbox.** До получения официальной документации и тестовых credentials интеграция имеет статус `MOCK` или `NOT_CONFIGURED`. UI явно показывает это. Mock не считается настоящей интеграцией. Для каждого провайдера нужны официальный API reference, список разрешений, тестовые примеры, contract tests и критерии успешной синхронизации.</w:t>
      </w:r>
    </w:p>
    <w:p>
      <w:pPr>
        <w:pStyle w:val="Heading1"/>
      </w:pPr>
      <w:r>
        <w:t>12. AI Copilot и безопасность действий</w:t>
      </w:r>
    </w:p>
    <w:p>
      <w:pPr>
        <w:spacing w:after="80"/>
      </w:pPr>
      <w:r>
        <w:t>Разрешённые типизированные инструменты: сводка остатков, поиск документов, список просроченной дебиторки, объяснение сверки, создание черновика, предложение складской операции. Каждый инструмент проверяет организацию и права. Никакого произвольного SQL, shell или доступа к секретам.</w:t>
      </w:r>
    </w:p>
    <w:p>
      <w:pPr>
        <w:spacing w:after="80"/>
      </w:pPr>
      <w:r>
        <w:t>Режимы: Assist (объясняет); Supervised Automation (создаёт черновики, человек утверждает); Controlled Autopilot (в будущем, выключен в MVP, лимиты/whitelist/аудит).</w:t>
      </w:r>
    </w:p>
    <w:p>
      <w:pPr>
        <w:spacing w:after="80"/>
      </w:pPr>
      <w:r>
        <w:t>Документы и внешние данные считаются недоверенным содержимым, а не инструкциями для модели. Защита от prompt injection, минимальные права инструментов, лимиты входа/выхода, отсутствие секретов в контексте. AI указывает неполноту данных, период, валюту и источники.</w:t>
      </w:r>
    </w:p>
    <w:p>
      <w:pPr>
        <w:pStyle w:val="Heading1"/>
      </w:pPr>
      <w:r>
        <w:t>13. Безопасность и эксплуатация</w:t>
      </w:r>
    </w:p>
    <w:p>
      <w:pPr>
        <w:spacing w:after="80"/>
      </w:pPr>
      <w:r>
        <w:t>Tenant isolation; RBAC; принцип минимальных привилегий; MFA для администраторов поэтапно; TLS; шифрование чувствительных данных; secret manager/env; короткоживущие signed URLs; аудит входов, прав, проведения, экспорта и интеграций; rate limiting; защита от распространённых веб-уязвимостей; проверка файлов; backup/restore tests; retention/deletion/export policy; мониторинг и алерты; dependency scanning; incident response.</w:t>
      </w:r>
    </w:p>
    <w:p>
      <w:pPr>
        <w:spacing w:after="80"/>
      </w:pPr>
      <w:r>
        <w:t>До запуска отдельно проверить требования к персональным/финансовым данным, месту хранения, срокам хранения и трансграничной передаче. Не заявлять о compliance без проверки.</w:t>
      </w:r>
    </w:p>
    <w:p>
      <w:pPr>
        <w:pStyle w:val="Heading1"/>
      </w:pPr>
      <w:r>
        <w:t>14. Нефункциональные требования и метрики</w:t>
      </w:r>
    </w:p>
    <w:p>
      <w:pPr>
        <w:spacing w:after="80"/>
      </w:pPr>
      <w:r>
        <w:t>Стартовые ориентиры для подтверждения нагрузочными тестами: API read p95 &lt; 500 ms, write p95 &lt; 1 s без длительных AI задач, 20 параллельных фоновых задач в тестовом профиле. AI/OCR асинхронны. Задать SLA/RPO/RTO до production. Считать точность извлечения полей, долю ручных исправлений, false match rate, долю успешного импорта, бухгалтерские инварианты, время обработки и стоимость AI на документ.</w:t>
      </w:r>
    </w:p>
    <w:p>
      <w:pPr>
        <w:pStyle w:val="Heading1"/>
      </w:pPr>
      <w:r>
        <w:t>15. API и стандарты</w:t>
      </w:r>
    </w:p>
    <w:p>
      <w:pPr>
        <w:spacing w:after="80"/>
      </w:pPr>
      <w:r>
        <w:t>API version `/api/v1`, OpenAPI, единый формат ошибок, pagination, filters, sorting, correlation ID, idempotency keys.</w:t>
      </w:r>
    </w:p>
    <w:p>
      <w:pPr>
        <w:spacing w:after="80"/>
      </w:pPr>
      <w:r>
        <w:t>Предлагаемые ресурсы: `/auth`, `/organizations`, `/memberships`, `/documents`, `/counterparties`, `/products`, `/warehouses`, `/stock-movements`, `/accounting/periods`, `/accounting/journal-entries`, `/bank-statements`, `/reconciliations`, `/reports`, `/integrations`, `/ai/conversations`.</w:t>
      </w:r>
    </w:p>
    <w:p>
      <w:pPr>
        <w:spacing w:after="80"/>
      </w:pPr>
      <w:r>
        <w:t>Разделять routers/controllers, application services, domain и persistence. Не помещать бизнес-правила в React. Не возвращать ORM-модели напрямую. Транзакции для операций с несколькими сущностями. README для чистого запуска, `.env.example`, Docker Compose, миграции, тесты и CI обязательны.</w:t>
      </w:r>
    </w:p>
    <w:p>
      <w:pPr>
        <w:pStyle w:val="Heading1"/>
      </w:pPr>
      <w:r>
        <w:t>16. Тестирование и Definition of Done</w:t>
      </w:r>
    </w:p>
    <w:p>
      <w:pPr>
        <w:spacing w:after="80"/>
      </w:pPr>
      <w:r>
        <w:t>Unit tests; integration tests; contract tests; Playwright E2E; security tests; property/invariant tests; обезличенные regression fixtures.</w:t>
      </w:r>
    </w:p>
    <w:p>
      <w:pPr>
        <w:spacing w:after="80"/>
      </w:pPr>
      <w:r>
        <w:t>Инварианты: дебет = кредит; повторный импорт не создаёт дубликатов; повторное проведение не создаёт повторных движений; одна организация не читает данные другой.</w:t>
      </w:r>
    </w:p>
    <w:p>
      <w:pPr>
        <w:spacing w:after="80"/>
      </w:pPr>
      <w:r>
        <w:t>Функция готова, только если работает через UI и API, есть серверная валидация/права, миграции, тесты, все состояния UI, логи, документация и нет скрытых заглушек. В отчёте Claude показывает файлы, команды и фактические результаты, ограничения и риски.</w:t>
      </w:r>
    </w:p>
    <w:p>
      <w:pPr>
        <w:pStyle w:val="Heading1"/>
      </w:pPr>
      <w:r>
        <w:t>17. План разработки и контрольные точки</w:t>
      </w:r>
    </w:p>
    <w:p>
      <w:pPr>
        <w:pStyle w:val="ListNumber"/>
      </w:pPr>
      <w:r>
        <w:t>Discovery: архитектура, ADR, ERD, sitemap, критерии, открытые вопросы.</w:t>
      </w:r>
    </w:p>
    <w:p>
      <w:pPr>
        <w:pStyle w:val="ListNumber"/>
      </w:pPr>
      <w:r>
        <w:t>Foundation: repo, Docker, frontend/backend, PostgreSQL, auth, организации, RBAC, аудит, CI.</w:t>
      </w:r>
    </w:p>
    <w:p>
      <w:pPr>
        <w:pStyle w:val="ListNumber"/>
      </w:pPr>
      <w:r>
        <w:t>Справочники: контрагенты, товары, склады, единицы.</w:t>
      </w:r>
    </w:p>
    <w:p>
      <w:pPr>
        <w:pStyle w:val="ListNumber"/>
      </w:pPr>
      <w:r>
        <w:t>Документы: upload, storage, hash/dedup, очередь, OCR/AI adapter, review.</w:t>
      </w:r>
    </w:p>
    <w:p>
      <w:pPr>
        <w:pStyle w:val="ListNumber"/>
      </w:pPr>
      <w:r>
        <w:t>Склад: movements, остатки, транзакции, конкурентные тесты.</w:t>
      </w:r>
    </w:p>
    <w:p>
      <w:pPr>
        <w:pStyle w:val="ListNumber"/>
      </w:pPr>
      <w:r>
        <w:t>Бухгалтерское ядро: счета, journal entries, правила, периоды, сторно, бухгалтерская проверка.</w:t>
      </w:r>
    </w:p>
    <w:p>
      <w:pPr>
        <w:pStyle w:val="ListNumber"/>
      </w:pPr>
      <w:r>
        <w:t>Банк и отчёты: импорт, сверка, объяснимые отчёты.</w:t>
      </w:r>
    </w:p>
    <w:p>
      <w:pPr>
        <w:pStyle w:val="ListNumber"/>
      </w:pPr>
      <w:r>
        <w:t>Интеграции: официальная документация, credentials, адаптеры, contract tests.</w:t>
      </w:r>
    </w:p>
    <w:p>
      <w:pPr>
        <w:pStyle w:val="ListNumber"/>
      </w:pPr>
      <w:r>
        <w:t>AI Copilot: read-only tools, источники, prompt-injection tests.</w:t>
      </w:r>
    </w:p>
    <w:p>
      <w:pPr>
        <w:pStyle w:val="ListNumber"/>
      </w:pPr>
      <w:r>
        <w:t>Hardening: security, load, backup/restore, monitoring, staging, UAT, rollback.</w:t>
      </w:r>
    </w:p>
    <w:p>
      <w:pPr>
        <w:spacing w:after="80"/>
      </w:pPr>
      <w:r>
        <w:t>После каждого этапа Claude должен остановиться и дождаться подтверждения перед следующим крупным этапом.</w:t>
      </w:r>
    </w:p>
    <w:p>
      <w:pPr>
        <w:pStyle w:val="Heading1"/>
      </w:pPr>
      <w:r>
        <w:t>18. Стартовый промпт для Claude Code</w:t>
      </w:r>
    </w:p>
    <w:p>
      <w:pPr>
        <w:spacing w:after="80"/>
      </w:pPr>
      <w:r>
        <w:t>Ты — Principal Software Architect, Senior Full-Stack Engineer, QA Lead и Security Engineer проекта Hisob AI. Разрабатываешь с нуля SaaS для бухгалтерии, складского учёта, документов, банковской сверки и AI-помощника для Узбекистана.</w:t>
      </w:r>
    </w:p>
    <w:p>
      <w:pPr>
        <w:spacing w:after="80"/>
      </w:pPr>
      <w:r>
        <w:t>Сначала прочитай весь `MASTER_SPEC.md` и проверь репозиторий. Не предполагай, что код уже существует. Представь план, архитектурную карту, ERD первого релиза, дерево репозитория, список ADR, открытые вопросы и риски. Отметь требования, требующие подтверждения бухгалтером/юристом/официальной документацией API. Не начинай массовую реализацию до представления плана.</w:t>
      </w:r>
    </w:p>
    <w:p>
      <w:pPr>
        <w:spacing w:after="80"/>
      </w:pPr>
      <w:r>
        <w:t>Следуй спецификации как источнику требований. При конфликте остановись и сообщи. Используй модульный монолит и простые проверяемые решения. Не выдумывай endpoints, налоги, проводки, нормативные ссылки или успех интеграции. Не делай AI источником истины для денег/остатков. Не давай модели произвольный SQL. Не используй float для денежных расчётов. Не перезаписывай проведённые операции. Каждое изменение учёта должно иметь авторизацию, валидацию, транзакцию, идемпотентность и аудит. Tenant isolation проверяй серверными тестами. Добавляй тесты вместе с функциональностью. Не оставляй неработающие кнопки и незаметные mock.</w:t>
      </w:r>
    </w:p>
    <w:p>
      <w:pPr>
        <w:spacing w:after="80"/>
      </w:pPr>
      <w:r>
        <w:t>Рабочий цикл: A) сообщи, что меняешь; B) сделай ограниченный набор изменений; C) запусти форматирование, lint, typecheck и тесты; D) исправь регрессии; E) обнови документацию; F) сообщи файлы, реальные команды/результаты, риски и следующий шаг; G) остановись на контрольной точке. Если информации не хватает, задай конкретный вопрос. Если безопасно принять обратимое решение, запиши его в ADR. Не заявляй о тесте, который не запускался.</w:t>
      </w:r>
    </w:p>
    <w:p>
      <w:pPr>
        <w:spacing w:after="80"/>
      </w:pPr>
      <w:r>
        <w:t>Первый ответ: (1) архитектура; (2) дерево репозитория; (3) ERD/сущности; (4) ADR и открытые вопросы; (5) этапы 0–1 с критериями; (6) риски и решения, которые должен подтвердить владелец. Сначала план — потом код.</w:t>
      </w:r>
    </w:p>
    <w:p>
      <w:pPr>
        <w:pStyle w:val="Heading1"/>
      </w:pPr>
      <w:r>
        <w:t>19. Промпт для каждой последующей сессии</w:t>
      </w:r>
    </w:p>
    <w:p>
      <w:pPr>
        <w:spacing w:after="80"/>
      </w:pPr>
      <w:r>
        <w:t>Продолжай Hisob AI строго по `MASTER_SPEC.md` и текущему плану. Проверь git status, последние изменения, TODO и результаты предыдущего этапа. Назови один ближайший вертикальный срез и критерии готовности. Не переписывай архитектуру без необходимости и не меняй несвязанные файлы. После реализации запусти применимые проверки и покажи реальные результаты. Если что-то не запускается, объясни причину. Обнови документацию и отчёт, затем остановись перед следующей крупной задачей и попроси подтверждение.</w:t>
      </w:r>
    </w:p>
    <w:p>
      <w:pPr>
        <w:pStyle w:val="Heading1"/>
      </w:pPr>
      <w:r>
        <w:t>20. Контроль владельца продукта</w:t>
      </w:r>
    </w:p>
    <w:p>
      <w:pPr>
        <w:spacing w:after="80"/>
      </w:pPr>
      <w:r>
        <w:t>Каждую неделю спрашивай: что реально работает от UI до БД; какие тесты и результаты; что mock; какие критические ошибки/риски; какие правила ждут подтверждения; какие интеграции ждут доступа; есть ли миграции/backup/restore; можно ли повторить сценарий на чистой среде; что нужно принять и что отложить.</w:t>
      </w:r>
    </w:p>
    <w:p>
      <w:pPr>
        <w:spacing w:after="80"/>
      </w:pPr>
      <w:r>
        <w:t>Не принимай этап по количеству строк кода или красоте скриншота. Принимай по воспроизводимому сценарию, проверкам, документации и отсутствию скрытых заглушек.</w:t>
      </w:r>
    </w:p>
    <w:p>
      <w:pPr>
        <w:pStyle w:val="Heading1"/>
      </w:pPr>
      <w:r>
        <w:t>21. Критерии готовности MVP</w:t>
      </w:r>
    </w:p>
    <w:p>
      <w:pPr>
        <w:pStyle w:val="ListBullet"/>
      </w:pPr>
      <w:r>
        <w:t>организация и роли работают;</w:t>
      </w:r>
    </w:p>
    <w:p>
      <w:pPr>
        <w:pStyle w:val="ListBullet"/>
      </w:pPr>
      <w:r>
        <w:t>tenant isolation доказан тестами;</w:t>
      </w:r>
    </w:p>
    <w:p>
      <w:pPr>
        <w:pStyle w:val="ListBullet"/>
      </w:pPr>
      <w:r>
        <w:t>документ загружается, распознаётся, проверяется и утверждается;</w:t>
      </w:r>
    </w:p>
    <w:p>
      <w:pPr>
        <w:pStyle w:val="ListBullet"/>
      </w:pPr>
      <w:r>
        <w:t>дубликаты обнаруживаются;</w:t>
      </w:r>
    </w:p>
    <w:p>
      <w:pPr>
        <w:pStyle w:val="ListBullet"/>
      </w:pPr>
      <w:r>
        <w:t>приход создаёт движения без двойного проведения;</w:t>
      </w:r>
    </w:p>
    <w:p>
      <w:pPr>
        <w:pStyle w:val="ListBullet"/>
      </w:pPr>
      <w:r>
        <w:t>остатки сверяются с журналом движений;</w:t>
      </w:r>
    </w:p>
    <w:p>
      <w:pPr>
        <w:pStyle w:val="ListBullet"/>
      </w:pPr>
      <w:r>
        <w:t>проводки проходят проверки дебет = кредит;</w:t>
      </w:r>
    </w:p>
    <w:p>
      <w:pPr>
        <w:pStyle w:val="ListBullet"/>
      </w:pPr>
      <w:r>
        <w:t>закрытый период защищён;</w:t>
      </w:r>
    </w:p>
    <w:p>
      <w:pPr>
        <w:pStyle w:val="ListBullet"/>
      </w:pPr>
      <w:r>
        <w:t>выписка импортируется и сверяется вручную;</w:t>
      </w:r>
    </w:p>
    <w:p>
      <w:pPr>
        <w:pStyle w:val="ListBullet"/>
      </w:pPr>
      <w:r>
        <w:t>AI отвечает по разрешённым источникам и не обходит права;</w:t>
      </w:r>
    </w:p>
    <w:p>
      <w:pPr>
        <w:pStyle w:val="ListBullet"/>
      </w:pPr>
      <w:r>
        <w:t>аудит и восстановление из резервной копии проверены;</w:t>
      </w:r>
    </w:p>
    <w:p>
      <w:pPr>
        <w:pStyle w:val="ListBullet"/>
      </w:pPr>
      <w:r>
        <w:t>тесты/CI проходят на чистом окружении;</w:t>
      </w:r>
    </w:p>
    <w:p>
      <w:pPr>
        <w:pStyle w:val="ListBullet"/>
      </w:pPr>
      <w:r>
        <w:t>mock и неподключённые интеграции обозначены честно;</w:t>
      </w:r>
    </w:p>
    <w:p>
      <w:pPr>
        <w:pStyle w:val="ListBullet"/>
      </w:pPr>
      <w:r>
        <w:t>бухгалтер подтвердил правила до реального финансового использования.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Рабочая спецификация • Версия 1.0 • Для разработки с Claude 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HISOB AI | MASTER PRODUCT &amp;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D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2D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B43D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1A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