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ДОГОВОР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b/>
          <w:i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о неразглашении конфиденциальной информации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b/>
          <w:i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</w:r>
    </w:p>
    <w:tbl>
      <w:tblPr>
        <w:tblW w:w="97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885"/>
        <w:gridCol w:w="4885"/>
      </w:tblGrid>
      <w:tr>
        <w:trPr/>
        <w:tc>
          <w:tcPr>
            <w:tcW w:w="4885" w:type="dxa"/>
            <w:tcBorders/>
            <w:shd w:color="auto" w:fill="auto" w:val="clear"/>
          </w:tcPr>
          <w:p>
            <w:pPr>
              <w:pStyle w:val="Normal"/>
              <w:spacing w:before="0" w:after="160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${app_date_ymd} г.</w:t>
            </w:r>
          </w:p>
        </w:tc>
        <w:tc>
          <w:tcPr>
            <w:tcW w:w="4885" w:type="dxa"/>
            <w:tcBorders/>
            <w:shd w:color="auto" w:fill="auto" w:val="clear"/>
          </w:tcPr>
          <w:p>
            <w:pPr>
              <w:pStyle w:val="Normal"/>
              <w:spacing w:before="0" w:after="160"/>
              <w:jc w:val="end"/>
              <w:rPr>
                <w:rFonts w:eastAsia="Calibri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г. Ташкент</w:t>
            </w:r>
          </w:p>
        </w:tc>
      </w:tr>
    </w:tbl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OOO "IDEA CONCEPT GROUP", именуемое в дальнейшем «Работодатель», в лице Генеральный директор RAXIMBERDIYEV JAMSHID XODJIAKBAROVICH, с одной стороны и ${fio} именуемый в дальнейшем «Работник», с другой стороны, заключили настоящее Соглашение о неразглашении конфиденциальной информации (далее - Соглашение) о нижеследующем.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ПРЕДМЕТ СОГЛАШЕНИЯ</w:t>
      </w:r>
    </w:p>
    <w:p>
      <w:pPr>
        <w:pStyle w:val="ListParagraph"/>
        <w:spacing w:lineRule="auto" w:line="360" w:before="0" w:after="0"/>
        <w:ind w:start="1068"/>
        <w:contextualSpacing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</w:r>
    </w:p>
    <w:p>
      <w:pPr>
        <w:pStyle w:val="Normal"/>
        <w:spacing w:lineRule="auto" w:line="276" w:before="0" w:after="0"/>
        <w:ind w:hanging="708" w:star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 </w:t>
        <w:tab/>
        <w:t xml:space="preserve">Работник принимает на себя обязательство не разглашать сведения, составляющие конфиденциальную информацию Работодателя, ставшие известными ему </w:t>
        <w:br/>
        <w:t>в связи с работой в Компании.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</w:t>
        <w:tab/>
        <w:t>Под конфиденциальной информацией в Соглашении понимается любая информация,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к сохранению конфиденциальности которой обладатель принимает все возможные меры, а также любые сведения (производственные, технические, экономические, организационные и другие) и данные о способах осуществления профессиональной деятельности и о результатах интеллектуальной деятельности в научно-технической и производственной сфере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</w:t>
        <w:tab/>
        <w:t>В рамках настоящего Соглашения конфиденциальная информация подразделяется на нижеследующие виды: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</w:t>
        <w:tab/>
        <w:t>Научно-техническая. В частности, новые идеи, открытия, патенты, оригинальные ноу-хау, современные методики организации в производственной сфере, рационализаторские предложения по внедрению неизвестных ранее и более совершенных технологий, новые типы продукции, уникальные методы анализа конкурентоспособности, коды и пароли, открывающие доступ к конфиденциальной информации, а также уникальное программное обеспечение.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</w:t>
        <w:tab/>
        <w:t>Производственная. К данной категории относятся новые технологии в производственной сфере, секретная конструкторская информация, схемы и чертежи, данные о материалах, планируемое время выхода товара на рынок, планы выпуска новой продукции, технология изготовления товаров, планы дальнейших вложений в новое производство и так далее.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1.4 </w:t>
        <w:tab/>
        <w:t>Перечень информации, относящейся к конфиденциальной информации, включая, но не ограничиваясь: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информация о персональных данных работников Компании и ее предприятий (личные анкеты, информация о близких родственниках, номера сотовых телефонов и др.);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информация о резерве кадров;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локальные акты Компании, регламентирующие систему оплаты труда и материального стимулирования работников;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информация о размерах заработной платы работников;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информация о клиентах;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протоколы органов управления Компании и аппаратных совещаний;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договора (контракты) с контрагентами;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акты проверок государственных органов;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информация о стратегических планах развития компании и ее предприятий (создание новых и модернизация действующих производств, новые локации, новые проекты, бизнес-план;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информация о финансовых ресурсах компании;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принципы работы Компании;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  <w:tab/>
        <w:t>любая иная информация о деятельности Компании и определенная внутренними актами Компании в качестве конфиденциальной.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</w:t>
        <w:tab/>
        <w:t>Сведения, составляющие конфиденциальную информацию, могут быть переданы работнику устно, письменно, в виде фотографий, в электронном, графическом, а также в любом другом виде.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</w:t>
        <w:tab/>
        <w:t>По настоящему Соглашению не могут составлять конфиденциальную информацию сведения, указанные в пунктах 1.3 и 1.4 Соглашения: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1.6.1</w:t>
        <w:tab/>
        <w:t>которые до момента заключения настоящего соглашения были публично обнародованы;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1.6.2</w:t>
        <w:tab/>
        <w:t>которые стали общедоступны во время действия настоящего соглашения, но без виновного участия соответствующей стороны.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sz w:val="16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ПРАВА И ОБЯЗАННОСТИ СТОРОН</w:t>
      </w:r>
    </w:p>
    <w:p>
      <w:pPr>
        <w:pStyle w:val="ListParagraph"/>
        <w:spacing w:lineRule="auto" w:line="360" w:before="0" w:after="0"/>
        <w:ind w:start="1068"/>
        <w:contextualSpacing/>
        <w:rPr>
          <w:rFonts w:ascii="Times New Roman" w:hAnsi="Times New Roman"/>
          <w:b/>
          <w:sz w:val="8"/>
          <w:szCs w:val="24"/>
        </w:rPr>
      </w:pPr>
      <w:r>
        <w:rPr>
          <w:rFonts w:ascii="Times New Roman" w:hAnsi="Times New Roman"/>
          <w:b/>
          <w:sz w:val="8"/>
          <w:szCs w:val="24"/>
        </w:rPr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  <w:tab/>
        <w:t xml:space="preserve">Работник обязуется не разглашать сведения, составляющие конфиденциальную информацию Работодателя, ставшие ему известными в связи с работой в компании, </w:t>
        <w:br/>
        <w:t>а также защищать вышеуказанные сведения от посягательств и попыток их обнародовать третьими лицами.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  <w:tab/>
        <w:t>Работник обязуется использовать сведения, полученные при исполнении своих трудовых обязанностей, лишь в интересах Работодателя.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</w:t>
        <w:tab/>
        <w:t>Работник обязуется после окончания работы в компании не использовать информацию, полученную в связи с работой в компании, в целях конкуренции с другой компанией.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  <w:tab/>
        <w:t>Вся информация, составляющая конфиденциальную информацию и полученная Работником в материальной (схемы, рисунки, письма, фотографии и пр.) и нематериальной формах, является эксклюзивной собственностью Работодателя и используется только на условиях Соглашения.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  <w:tab/>
        <w:t>При прекращении трудового договора Работник обязуется вернуть все сведения, полученные от другой стороны на материальных носителях, а также их копии, в течение одного дня с момента первого требования.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</w:t>
        <w:tab/>
        <w:t>В случае разглашения сведений, составляющих конфиденциальную информацию по настоящему соглашению, Работник обязан в полном объеме возместить понесенные Работодателем в результате такого разглашения убытки.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  <w:tab/>
        <w:t>Работник подтверждает, что предупрежден о том, что в соответствии с законодательством Республики Узбекистан разглашение сведений, составляющих конфиденциальную информацию, может повлечь гражданско-правовую, административную и уголовную ответственность.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sz w:val="16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СРОК ДЕЙСТВИЯ СОГЛАШЕНИЯ</w:t>
      </w:r>
    </w:p>
    <w:p>
      <w:pPr>
        <w:pStyle w:val="ListParagraph"/>
        <w:spacing w:lineRule="auto" w:line="360" w:before="0" w:after="0"/>
        <w:ind w:start="1068"/>
        <w:contextualSpacing/>
        <w:rPr>
          <w:rFonts w:ascii="Times New Roman" w:hAnsi="Times New Roman"/>
          <w:b/>
          <w:sz w:val="2"/>
          <w:szCs w:val="24"/>
        </w:rPr>
      </w:pPr>
      <w:r>
        <w:rPr>
          <w:rFonts w:ascii="Times New Roman" w:hAnsi="Times New Roman"/>
          <w:b/>
          <w:sz w:val="2"/>
          <w:szCs w:val="24"/>
        </w:rPr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</w:t>
        <w:tab/>
        <w:t xml:space="preserve">Настоящее соглашение вступает в силу с момента его подписания и действует </w:t>
        <w:br/>
        <w:t>на весь срок трудовых (включая гражданско-правовых отношений) с Работодателем, а также в течение 3 лет с момента прекращения трудового договора.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hanging="708" w:start="7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НЕПРЕОДОЛИМАЯ СИЛА (ФОРС-МАЖОРНЫЕ ОБСТОЯТЕЛЬСТВА)</w:t>
      </w:r>
    </w:p>
    <w:p>
      <w:pPr>
        <w:pStyle w:val="Normal"/>
        <w:spacing w:lineRule="auto" w:line="360" w:before="0" w:after="0"/>
        <w:ind w:hanging="708" w:start="708"/>
        <w:jc w:val="center"/>
        <w:rPr>
          <w:rFonts w:ascii="Times New Roman" w:hAnsi="Times New Roman"/>
          <w:b/>
          <w:sz w:val="2"/>
          <w:szCs w:val="24"/>
        </w:rPr>
      </w:pPr>
      <w:r>
        <w:rPr>
          <w:rFonts w:ascii="Times New Roman" w:hAnsi="Times New Roman"/>
          <w:b/>
          <w:sz w:val="2"/>
          <w:szCs w:val="24"/>
        </w:rPr>
      </w:r>
    </w:p>
    <w:p>
      <w:pPr>
        <w:pStyle w:val="Normal"/>
        <w:spacing w:lineRule="auto" w:line="276" w:before="0" w:after="0"/>
        <w:ind w:hanging="708" w:star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</w:t>
        <w:tab/>
        <w:t>Стороны освобождаются от ответственности за частичное или полное неисполнение обязательств по настоящему соглашению, если неисполнение явилось следствием природных явлений, действий внешних объективных факторов и прочих обстоятельств непреодолимой силы, за которые стороны не отвечают и предотвратить неблагоприятное воздействие которых они не имеют возможности.</w:t>
      </w:r>
    </w:p>
    <w:p>
      <w:pPr>
        <w:pStyle w:val="Normal"/>
        <w:spacing w:lineRule="auto" w:line="276" w:before="0" w:after="0"/>
        <w:ind w:hanging="708" w:start="708"/>
        <w:rPr>
          <w:rFonts w:ascii="Times New Roman" w:hAnsi="Times New Roman"/>
          <w:sz w:val="12"/>
          <w:szCs w:val="24"/>
        </w:rPr>
      </w:pPr>
      <w:r>
        <w:rPr>
          <w:rFonts w:ascii="Times New Roman" w:hAnsi="Times New Roman"/>
          <w:sz w:val="12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ОТВЕТСТВЕННОСТЬ.</w:t>
      </w:r>
    </w:p>
    <w:p>
      <w:pPr>
        <w:pStyle w:val="ListParagraph"/>
        <w:spacing w:lineRule="auto" w:line="360" w:before="0" w:after="0"/>
        <w:ind w:start="1068"/>
        <w:contextualSpacing/>
        <w:rPr>
          <w:rFonts w:ascii="Times New Roman" w:hAnsi="Times New Roman"/>
          <w:b/>
          <w:sz w:val="2"/>
          <w:szCs w:val="24"/>
        </w:rPr>
      </w:pPr>
      <w:r>
        <w:rPr>
          <w:rFonts w:ascii="Times New Roman" w:hAnsi="Times New Roman"/>
          <w:b/>
          <w:sz w:val="2"/>
          <w:szCs w:val="24"/>
        </w:rPr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</w:t>
        <w:tab/>
        <w:t>В случае нарушения настоящего Соглашения, Работник обязуется уплатить сумму неустойки в размере двенадцатикратного размера среднемесячной заработной платы работника за последние 12 месяцев, без необходимости доказывать убытки. Стороны пришли к согласию, что указанная сумма является разумной компенсацией минимального размера убытков, которые понесет Работодатель или его Аффилированные лица в случае, если Работник допустит указанные нарушения.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По усмотрению Работодателя, в пределах, разрешенных законодательством Республики Узбекистан, сумма неустойки может быть удержана из заработной платы Работника.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</w:t>
        <w:tab/>
        <w:t xml:space="preserve">В той мере, в которой это допускается в соответствии с законодательством Республики Узбекистан, указанная неустойка не является единственным средством правовой </w:t>
        <w:br/>
        <w:t>защиты Работодателя в связи с указанными нарушениями и не лишает Работодателя других способов правовой защиты в соответствии с законодательством и Соглашением, включая заявление о принятии обеспечительных мер и требование о взыскании дополнительных убытков в результате соответствующего нарушения.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</w:t>
        <w:tab/>
        <w:t>Разглашение сведений, составляющих конфиденциальную информацию, выражается в действии или бездействии Работника, который имеет доступ к этой информации, в результате которых сведения становятся известны третьим лицам без согласия обладателя информации либо вопреки настоящему Соглашению. Не имеет значения, в какой форме была передана информация: это может быть сделано в устной, письменной или иной форме, в том числе с использование технических средств.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10"/>
          <w:szCs w:val="24"/>
        </w:rPr>
      </w:pPr>
      <w:r>
        <w:rPr>
          <w:rFonts w:ascii="Times New Roman" w:hAnsi="Times New Roman"/>
          <w:sz w:val="10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>
      <w:pPr>
        <w:pStyle w:val="Normal"/>
        <w:spacing w:lineRule="auto" w:line="360" w:before="0" w:after="0"/>
        <w:ind w:start="708"/>
        <w:rPr>
          <w:rFonts w:ascii="Times New Roman" w:hAnsi="Times New Roman"/>
          <w:b/>
          <w:sz w:val="2"/>
          <w:szCs w:val="24"/>
        </w:rPr>
      </w:pPr>
      <w:r>
        <w:rPr>
          <w:rFonts w:ascii="Times New Roman" w:hAnsi="Times New Roman"/>
          <w:b/>
          <w:sz w:val="2"/>
          <w:szCs w:val="24"/>
        </w:rPr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</w:t>
        <w:tab/>
        <w:t>Соглашение заключено в 2-х экземплярах, имеющих одинаковую юридическую силу, по одному экземпляру для каждой Стороны.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6.2</w:t>
        <w:tab/>
        <w:t>Любая договоренность между Сторонами, влекущая за собой новые обязательства, которые не вытекают из Соглашения, должна быть подтверждена Сторонами в форме дополнительных соглашений к нему. Все изменения и дополнения к Соглашению считаются действительными, если они оформлены в письменном виде и подписаны надлежащими уполномоченными представителями Сторон.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</w:t>
        <w:tab/>
        <w:t>Сторона не вправе передавать свои права и обязательства по Соглашению третьим лицам без предварительного письменного согласия другой Стороны.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6.4</w:t>
        <w:tab/>
        <w:t>Ссылки на слово или термин в Соглашении в единственном числе включают в себя ссылки на это слово или термин во множественном числе. Ссылки на слово или термин во множественном числе включают в себя ссылки на это слово или термин в единственном числе. Данное правило применимо, если из текста Соглашения не вытекает иное.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6.5</w:t>
        <w:tab/>
        <w:t>Стороны соглашаются, что за исключением сведений, которые в соответствии с законодательством Республики Узбекистан не могут составлять конфиденциальную информацию юридического лица, содержание Соглашения, а также все документы, переданные Сторонами друг другу в связи с его заключением, считаются конфиденциальными и относятся к тайне Сторон, которая не подлежит разглашению без письменного согласия другой Стороны.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6.6</w:t>
        <w:tab/>
        <w:t>Для целей удобства в Соглашении под Сторонами также понимаются их уполномоченные лица, а также их возможные правопреемники.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6.7</w:t>
        <w:tab/>
        <w:t>Уведомления и документы, передаваемые по Соглашению, направляются в письменном виде по следующим адресам: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6.7.1</w:t>
        <w:tab/>
        <w:t>Для Работодателя: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Ташкент ш., Миробод тумани, Миробод кучаси, 41/3 уй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6.7.2</w:t>
        <w:tab/>
        <w:t>Для Работника: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_____________________________________________________________________________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6.8</w:t>
        <w:tab/>
        <w:t>Любые сообщения действительны со дня доставки по соответствующему адресу для корреспонденции.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6.9</w:t>
        <w:tab/>
        <w:t>В случае изменения адресов, указанных в п. 6.7. Соглашения и иных реквизитов юридического лица одной из Сторон, она обязана в течение 10 (десяти) календарных дней уведомить об этом другую Сторону, в противном случае исполнение Стороной обязательств по прежним реквизитам будет считаться надлежащим исполнением обязательств по Соглашению.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6.10</w:t>
        <w:tab/>
        <w:t>Стороны договорились, что споры и разногласия, которые могут возникнуть между Сторонами и вытекающие из настоящего соглашения или в связи с ним, будут разрешаться путем переговоров. В случае невозможности путем переговоров достичь соглашения по спорным вопросам в течение 15 (пятнадцати) календарных дней с момента получения письменной претензии, споры разрешаются в уполномоченном суде г. Ташкент (договорная подсудность) в соответствии с действующим законодательством Республики Узбекистан.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</w:r>
    </w:p>
    <w:p>
      <w:pPr>
        <w:pStyle w:val="Normal"/>
        <w:spacing w:lineRule="auto" w:line="360" w:before="0" w:after="0"/>
        <w:ind w:hanging="708" w:start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 АДРЕСА И РЕКВИЗИТЫ СТОРОН:</w:t>
      </w:r>
    </w:p>
    <w:p>
      <w:pPr>
        <w:pStyle w:val="Normal"/>
        <w:spacing w:lineRule="auto" w:line="276" w:before="0" w:after="0"/>
        <w:ind w:start="708"/>
        <w:jc w:val="both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sz w:val="16"/>
          <w:szCs w:val="24"/>
        </w:rPr>
      </w:r>
    </w:p>
    <w:p>
      <w:pPr>
        <w:pStyle w:val="Normal"/>
        <w:spacing w:lineRule="auto" w:line="276" w:before="0" w:after="0"/>
        <w:ind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РАБОТОДАТЕЛЬ </w:t>
        <w:tab/>
        <w:tab/>
        <w:tab/>
        <w:tab/>
        <w:tab/>
        <w:tab/>
        <w:tab/>
        <w:t>РАБОТНИК</w:t>
      </w:r>
    </w:p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Style0"/>
        <w:tblpPr w:vertAnchor="text" w:horzAnchor="text" w:leftFromText="180" w:rightFromText="180" w:tblpX="0" w:tblpY="1"/>
        <w:tblOverlap w:val="never"/>
        <w:tblW w:w="1006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33"/>
        <w:gridCol w:w="808"/>
        <w:gridCol w:w="811"/>
        <w:gridCol w:w="800"/>
        <w:gridCol w:w="796"/>
        <w:gridCol w:w="789"/>
        <w:gridCol w:w="760"/>
        <w:gridCol w:w="924"/>
        <w:gridCol w:w="883"/>
        <w:gridCol w:w="980"/>
        <w:gridCol w:w="923"/>
        <w:gridCol w:w="857"/>
      </w:tblGrid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Ташкент ш., Миробод тумани, Миробод кучаси, 41/3 уй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юридический адрес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адрес по прописке (регистрации)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+998712071018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номер телефона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номер телефона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306330566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07" w:type="dxa"/>
            <w:gridSpan w:val="2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Паспорт</w:t>
            </w:r>
          </w:p>
        </w:tc>
        <w:tc>
          <w:tcPr>
            <w:tcW w:w="2760" w:type="dxa"/>
            <w:gridSpan w:val="3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${passport_code}${passport_number}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ИНН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8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8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80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Генеральный директор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07" w:type="dxa"/>
            <w:gridSpan w:val="2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выдачи</w:t>
            </w:r>
          </w:p>
        </w:tc>
        <w:tc>
          <w:tcPr>
            <w:tcW w:w="2760" w:type="dxa"/>
            <w:gridSpan w:val="3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${passport_date}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должность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RAXIMBERDIYEV J. X.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73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0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1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0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9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8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8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8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24" w:type="dxa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83" w:type="dxa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80" w:type="dxa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80" w:type="dxa"/>
            <w:gridSpan w:val="2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подпись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подпись</w:t>
            </w:r>
          </w:p>
        </w:tc>
      </w:tr>
      <w:tr>
        <w:trPr>
          <w:trHeight w:val="60" w:hRule="atLeast"/>
        </w:trPr>
        <w:tc>
          <w:tcPr>
            <w:tcW w:w="73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0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523" w:type="dxa"/>
            <w:gridSpan w:val="10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М.П.</w:t>
            </w:r>
          </w:p>
        </w:tc>
      </w:tr>
    </w:tbl>
    <w:p>
      <w:pPr>
        <w:pStyle w:val="Normal"/>
        <w:spacing w:lineRule="auto" w:line="276" w:before="0" w:after="0"/>
        <w:ind w:hanging="708" w:start="708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707" w:gutter="0" w:header="0" w:top="1134" w:footer="708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tab/>
    </w:r>
    <w:r>
      <w:rPr>
        <w:rFonts w:ascii="Times New Roman" w:hAnsi="Times New Roman"/>
        <w:color w:val="000000"/>
        <w:sz w:val="16"/>
      </w:rPr>
      <w:t>ПОДПИСЬ РАБОТНИКА __________________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tab/>
    </w:r>
    <w:r>
      <w:rPr>
        <w:rFonts w:ascii="Times New Roman" w:hAnsi="Times New Roman"/>
        <w:color w:val="000000"/>
        <w:sz w:val="16"/>
      </w:rPr>
      <w:t>ПОДПИСЬ РАБОТНИКА __________________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2">
    <w:lvl w:ilvl="0">
      <w:start w:val="5"/>
      <w:numFmt w:val="decimal"/>
      <w:lvlText w:val="%1."/>
      <w:lvlJc w:val="start"/>
      <w:pPr>
        <w:tabs>
          <w:tab w:val="num" w:pos="0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b010b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eb010b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b3ee8"/>
    <w:pPr>
      <w:spacing w:before="0" w:after="160"/>
      <w:ind w:star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b010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b010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eb010b"/>
    <w:rPr>
      <w:rFonts w:eastAsiaTheme="minorEastAsia"/>
      <w:lang w:eastAsia="ru-RU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LibreOffice/24.8.3.2$Linux_X86_64 LibreOffice_project/e14c9fdd1f585efcbb2c5363087a99d20928d522</Application>
  <AppVersion>15.0000</AppVersion>
  <Pages>4</Pages>
  <Words>1294</Words>
  <Characters>9170</Characters>
  <CharactersWithSpaces>10397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2025-01-21T06:14:00Z</dcterms:created>
  <dc:creator>Р</dc:creator>
  <dc:description/>
  <dc:language>en-US</dc:language>
  <cp:lastModifiedBy/>
  <dcterms:modified xsi:type="dcterms:W3CDTF">2025-01-24T15:40:28Z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