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star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Title"/>
        <w:jc w:val="start"/>
        <w:rPr>
          <w:spacing w:val="0"/>
          <w:sz w:val="28"/>
          <w:szCs w:val="24"/>
        </w:rPr>
      </w:pPr>
      <w:r>
        <w:rPr>
          <w:sz w:val="28"/>
          <w:szCs w:val="24"/>
        </w:rPr>
        <w:t xml:space="preserve">                       </w:t>
      </w:r>
      <w:r>
        <w:rPr>
          <w:sz w:val="28"/>
          <w:szCs w:val="24"/>
        </w:rPr>
        <w:t>ТРУДОВОЙ ДОГОВО</w:t>
      </w:r>
      <w:r>
        <w:rPr>
          <w:spacing w:val="0"/>
          <w:sz w:val="28"/>
          <w:szCs w:val="24"/>
        </w:rPr>
        <w:t xml:space="preserve">Р </w:t>
      </w:r>
    </w:p>
    <w:p>
      <w:pPr>
        <w:pStyle w:val="Normal"/>
        <w:jc w:val="center"/>
        <w:rPr>
          <w:b/>
          <w:sz w:val="28"/>
          <w:szCs w:val="24"/>
        </w:rPr>
      </w:pPr>
      <w:r>
        <w:rPr>
          <w:b/>
          <w:spacing w:val="60"/>
          <w:sz w:val="28"/>
          <w:szCs w:val="24"/>
        </w:rPr>
        <w:t>(КОНТРАКТ</w:t>
      </w:r>
      <w:r>
        <w:rPr>
          <w:b/>
          <w:sz w:val="28"/>
          <w:szCs w:val="24"/>
        </w:rPr>
        <w:t>)</w:t>
      </w:r>
    </w:p>
    <w:p>
      <w:pPr>
        <w:pStyle w:val="Normal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</w:r>
    </w:p>
    <w:tbl>
      <w:tblPr>
        <w:tblStyle w:val="ad"/>
        <w:tblW w:w="977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885"/>
        <w:gridCol w:w="4885"/>
      </w:tblGrid>
      <w:tr>
        <w:trPr/>
        <w:tc>
          <w:tcPr>
            <w:tcW w:w="488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52" w:before="0" w:after="160"/>
              <w:jc w:val="start"/>
              <w:rPr>
                <w:b/>
                <w:i/>
                <w:i/>
                <w:sz w:val="28"/>
                <w:szCs w:val="28"/>
                <w:lang w:eastAsia="en-US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${app_date_ymd}</w:t>
            </w:r>
            <w:r>
              <w:rPr>
                <w:b/>
                <w:i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г</w:t>
            </w:r>
          </w:p>
        </w:tc>
        <w:tc>
          <w:tcPr>
            <w:tcW w:w="488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end"/>
              <w:rPr>
                <w:b/>
                <w:i/>
                <w:i/>
                <w:sz w:val="28"/>
                <w:szCs w:val="28"/>
                <w:lang w:eastAsia="en-US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г. Ташкент</w:t>
            </w:r>
          </w:p>
        </w:tc>
      </w:tr>
    </w:tbl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Настоящий Трудовой договор заключили между собой:</w:t>
      </w:r>
    </w:p>
    <w:p>
      <w:pPr>
        <w:pStyle w:val="Normal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Предприятие: ООО «</w:t>
      </w:r>
      <w:r>
        <w:rPr>
          <w:b/>
          <w:sz w:val="24"/>
          <w:szCs w:val="24"/>
          <w:lang w:val="en-US"/>
        </w:rPr>
        <w:t>IDEA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CONCEPT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GROUP</w:t>
      </w:r>
      <w:r>
        <w:rPr>
          <w:b/>
          <w:sz w:val="24"/>
          <w:szCs w:val="24"/>
        </w:rPr>
        <w:t xml:space="preserve">» </w:t>
      </w:r>
      <w:r>
        <w:rPr>
          <w:sz w:val="24"/>
          <w:szCs w:val="24"/>
        </w:rPr>
        <w:t xml:space="preserve">в лице Генерального директора Рахимбердиева Ж.Х. действующего, а основании Устава, именуемое в дальнейшем «РАБОТОДАТЕЛЬ» с одной стороны, и гражданка </w:t>
      </w:r>
      <w:r>
        <w:rPr>
          <w:b/>
          <w:bCs/>
          <w:sz w:val="24"/>
          <w:szCs w:val="24"/>
        </w:rPr>
        <w:t>${fio_cyrilic}</w:t>
      </w:r>
      <w:r>
        <w:rPr>
          <w:b/>
          <w:bCs/>
          <w:sz w:val="24"/>
          <w:szCs w:val="24"/>
          <w:lang w:val="uz-Cyrl-UZ"/>
        </w:rPr>
        <w:t xml:space="preserve"> (${fio}) </w:t>
      </w:r>
      <w:r>
        <w:rPr>
          <w:sz w:val="24"/>
          <w:szCs w:val="24"/>
        </w:rPr>
        <w:t>именуемый в дальнейшем «РАБОТНИК» с другой стороны: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Работник принимается на должность ${position}. Место работы ${work_place}</w:t>
      </w:r>
    </w:p>
    <w:p>
      <w:pPr>
        <w:pStyle w:val="Normal"/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1. Данный Договор является договором по основной работе.</w:t>
      </w:r>
    </w:p>
    <w:p>
      <w:pPr>
        <w:pStyle w:val="Normal"/>
        <w:ind w:firstLine="708"/>
        <w:jc w:val="both"/>
        <w:rPr>
          <w:color w:val="8E0000"/>
          <w:sz w:val="24"/>
          <w:szCs w:val="24"/>
        </w:rPr>
      </w:pPr>
      <w:r>
        <w:rPr>
          <w:sz w:val="24"/>
          <w:szCs w:val="24"/>
        </w:rPr>
        <w:t xml:space="preserve">2. </w:t>
      </w:r>
      <w:bookmarkStart w:id="0" w:name="__DdeLink__357_3968501523"/>
      <w:r>
        <w:rPr>
          <w:sz w:val="24"/>
          <w:szCs w:val="24"/>
        </w:rPr>
        <w:t>$</w:t>
      </w:r>
      <w:bookmarkEnd w:id="0"/>
      <w:r>
        <w:rPr>
          <w:sz w:val="24"/>
          <w:szCs w:val="24"/>
        </w:rPr>
        <w:t>{contract_text}</w:t>
      </w:r>
      <w:r>
        <w:rPr>
          <w:color w:val="8E0000"/>
          <w:sz w:val="24"/>
          <w:szCs w:val="24"/>
        </w:rPr>
        <w:t>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Работа по Договору: начало ${app_date_ymd} г. </w:t>
      </w:r>
      <w:bookmarkStart w:id="1" w:name="__DdeLink__355_3968501523"/>
      <w:r>
        <w:rPr>
          <w:sz w:val="24"/>
          <w:szCs w:val="24"/>
        </w:rPr>
        <w:t>$</w:t>
      </w:r>
      <w:bookmarkEnd w:id="1"/>
      <w:r>
        <w:rPr>
          <w:sz w:val="24"/>
          <w:szCs w:val="24"/>
        </w:rPr>
        <w:t>{duration_text}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Работник гарантирует, что по состоянию здоровья способен выполнять (ему не противопоказано) работу, на которую он принимается по настоящему Договору.  </w:t>
      </w:r>
    </w:p>
    <w:p>
      <w:pPr>
        <w:pStyle w:val="Normal"/>
        <w:ind w:firstLine="708"/>
        <w:jc w:val="both"/>
        <w:rPr>
          <w:bCs/>
          <w:sz w:val="24"/>
          <w:szCs w:val="24"/>
          <w:vertAlign w:val="superscript"/>
        </w:rPr>
      </w:pPr>
      <w:r>
        <w:rPr>
          <w:sz w:val="24"/>
          <w:szCs w:val="24"/>
        </w:rPr>
        <w:t xml:space="preserve">5. Работник подчиняется Генеральному директору </w:t>
      </w:r>
      <w:r>
        <w:rPr>
          <w:sz w:val="24"/>
          <w:szCs w:val="24"/>
          <w:lang w:val="en-US"/>
        </w:rPr>
        <w:t>OOO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«</w:t>
      </w:r>
      <w:r>
        <w:rPr>
          <w:sz w:val="24"/>
          <w:szCs w:val="24"/>
          <w:lang w:val="en-US"/>
        </w:rPr>
        <w:t>IDEA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CONCEPT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GROUP</w:t>
      </w:r>
      <w:r>
        <w:rPr>
          <w:b/>
          <w:sz w:val="24"/>
          <w:szCs w:val="24"/>
        </w:rPr>
        <w:t>»</w:t>
      </w:r>
      <w:r>
        <w:rPr>
          <w:bCs/>
          <w:sz w:val="24"/>
          <w:szCs w:val="24"/>
        </w:rPr>
        <w:t xml:space="preserve"> и </w:t>
      </w:r>
      <w:bookmarkStart w:id="2" w:name="__DdeLink__154_1180912743"/>
      <w:r>
        <w:rPr>
          <w:bCs/>
          <w:sz w:val="24"/>
          <w:szCs w:val="24"/>
        </w:rPr>
        <w:t>$</w:t>
      </w:r>
      <w:bookmarkEnd w:id="2"/>
      <w:r>
        <w:rPr>
          <w:bCs/>
          <w:sz w:val="24"/>
          <w:szCs w:val="24"/>
        </w:rPr>
        <w:t>{trudovoy_director}</w:t>
      </w:r>
      <w:r>
        <w:rPr>
          <w:bCs/>
          <w:sz w:val="24"/>
          <w:szCs w:val="24"/>
        </w:rPr>
        <w:t>.</w:t>
      </w:r>
    </w:p>
    <w:p>
      <w:pPr>
        <w:pStyle w:val="Normal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Normal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6. </w:t>
      </w:r>
      <w:r>
        <w:rPr>
          <w:b/>
          <w:i/>
          <w:sz w:val="24"/>
          <w:szCs w:val="24"/>
        </w:rPr>
        <w:t>Работник обязан</w:t>
      </w:r>
      <w:r>
        <w:rPr>
          <w:sz w:val="24"/>
          <w:szCs w:val="24"/>
        </w:rPr>
        <w:t>: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6.1. соблюдать должностную инструкцию, трудовую дисциплину, Правила внутреннего трудового распорядка, Кодекс корпоративной этики, требования других локальных актов предприятия;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6.2. исполнять добросовестно, своевременно и на высоком профессиональном уровне свои трудовые обязанности, предусмотренные настоящим договором, должностной инструкцией, и другими локальными актами предприятия;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6.3. исполнять законные распоряжения руководителя;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6.4. соблюдать требования по охране труда, технике безопасности и производственной санитарии; 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6.5. соблюдать законодательство и другие нормативные акты Республики Узбекистан;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6.6. соблюдать условия коллективного договора;                                   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6.7. своевременно извещать и представлять документы об изменении учетных данных в отдел кадров (паспорт, наличие гражданства и удостоверения лица без гражданства, образование, семейное положение и др.);</w:t>
      </w:r>
    </w:p>
    <w:p>
      <w:pPr>
        <w:pStyle w:val="BodyText"/>
        <w:tabs>
          <w:tab w:val="clear" w:pos="708"/>
          <w:tab w:val="left" w:pos="284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  <w:t>6.8. немедленно сообщать руководителю о любом ухудшении состояния своего здоровья;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6.9. подписать обязательство о неразглашении конфиденциальной информации;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6.10. не разглашать коммерческую и конфиденциальную информацию Компании;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6.11. после прохождения тренингов организованными Работодателем отработать в течение 5 лет с момента прохождения последнего тренинга на предприятии. В случае увольнения возместить Работодателю сумму пропорционально сумме затрат, понесенной Работодателем на его обучение, согласно Приказу Генерального директора, с которым при подписании данного Трудового Договора сотрудник ознакомлен и согласен;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6.12. соблюдать правила делового общения. Не допускать неэтичного поведения в отношении работников предприятия, других предприятий, клиентов, зарубежных гостей и специалистов, а также иное поведение, противоречащее корпоративной этике (оскорбления чести и достоинства личности, клевета, хамство и т.д.);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6.13. другие обязательства, принимаемые Работником; 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6.14. не заключать договора любого вида, в том числе трудовой договор, договор ГПХ, с конкурентами (организаций, осуществляющих деятельность в сфере розничной торговли либо иных кредитных организаций) или иным способом оказывать услуги в пользу них.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В случае нарушения настоящего пункта, работник обязуется выплатить штраф в размере 100 000 000 (сто миллионов) сум в пользу работодателя в течении 10 (десять) календарных дней со дня подписания подобного рода договора с конкурентом. За несвоевременную выплату штрафа, размер штрафа увеличивается в размере 1 % от общей суммы за каждый день просрочки оплаты.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В случае нарушения настоящего пункта, работник обязуется выплатить штраф в размере 100 000 000 (сто миллионов) сум в пользу работодателя в течении 10 (десять) календарных дней со дня подписания подобного рода договора с конкурентом. За несвоевременную выплату штрафа, размер штрафа увеличивается в размере 1 % от общей суммы за каждый день просрочки оплаты.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284" w:leader="none"/>
        </w:tabs>
        <w:rPr>
          <w:i/>
          <w:i/>
          <w:iCs/>
          <w:sz w:val="24"/>
          <w:szCs w:val="24"/>
        </w:rPr>
      </w:pPr>
      <w:r>
        <w:rPr>
          <w:sz w:val="24"/>
          <w:szCs w:val="24"/>
        </w:rPr>
        <w:t>Работодатель вправе в случае виновных действий работника прекратить с ним трудовой договор по пункту 5 части 2 статьи 161 Трудового Кодекса РУз за однократное грубое нарушение трудовых обязанностей в случаях, предусмотренных в Правилах внутреннего трудового распорядка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 </w:t>
      </w:r>
      <w:r>
        <w:rPr>
          <w:b/>
          <w:sz w:val="24"/>
          <w:szCs w:val="24"/>
          <w:u w:val="single"/>
        </w:rPr>
        <w:t>Работодатель обязан</w:t>
      </w:r>
      <w:r>
        <w:rPr>
          <w:sz w:val="24"/>
          <w:szCs w:val="24"/>
        </w:rPr>
        <w:t>: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8.1. организовать труд Работника, ознакомить его с правилами по охране труда и техники безопасности, коллективным договором, должностной инструкцией, ПВТР, Кодексом корпоративной этики, и другими нормативными и локальными актами, установленными на предприятии;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8.2. обеспечить соблюдение трудовой и производственной дисциплины;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8.3. своевременно выплачивать заработную плату;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8.4. создать условия для безопасного и эффективного труда, осуществлять обучение и инструктирование Работника безопасным условиям труда;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8.5. соблюдать законодательство и другие нормативные акты;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8.6. соблюдать условия коллективного договора;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8.7. другие обязательства, принимаемые Работодателем.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Режим рабочего дня: устанавливается в соответствии с Правилами внутреннего трудового распорядка.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Оплата труда Работнику устанавливается: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1) должностной оклад согласно штатному расписанию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2) другие выплаты (доплаты, надбавки, премии, вознаграждения) и другие выплаты стимулирующего характера – в соответствии с условиями коллективного договора, другими локальными актами.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Работнику устанавливается ежегодный оплачиваемый отпуск продолжительностью, предусмотренной Коллективным договором, с соблюдением гарантий, вытекающих из трудового законодательства.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Другие условия трудового договора (контракта), связанные со спецификой условий труда и оплаты, социальной защиты, льгот, гарантий – в соответствии с законодательством.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С ДОЛЖНОСТНОЙ ИНСТРУКЦИЕЙ, ПРАВИЛАМИ ВНУТРЕННОГО ТРУДОВОГО РАСПОРЯДКА, ПРАВИЛАМИ ПО ОХРАНЕ ТРУДА И ТЕХНИКИ БЕЗОПАСНОСТИ, КОЛЛЕКТИВНЫМ ДОГОВОРОМ ОЗНАКОМЛЕН: </w:t>
      </w:r>
    </w:p>
    <w:p>
      <w:pPr>
        <w:pStyle w:val="Normal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</w:rPr>
        <w:t>____________________</w:t>
      </w:r>
    </w:p>
    <w:p>
      <w:pPr>
        <w:pStyle w:val="Heading2"/>
        <w:tabs>
          <w:tab w:val="clear" w:pos="708"/>
          <w:tab w:val="left" w:pos="1155" w:leader="none"/>
        </w:tabs>
        <w:ind w:start="-108"/>
        <w:jc w:val="center"/>
        <w:rPr/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i/>
          <w:sz w:val="16"/>
          <w:szCs w:val="16"/>
        </w:rPr>
        <w:t>(подпись)</w:t>
      </w:r>
    </w:p>
    <w:p>
      <w:pPr>
        <w:pStyle w:val="NoSpacing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bookmarkStart w:id="3" w:name="_Hlk188455996"/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  <w:t>АДРЕСА И РЕКВИЗИТЫ СТОРОН:</w:t>
      </w:r>
    </w:p>
    <w:p>
      <w:pPr>
        <w:pStyle w:val="NoSpacing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                    </w:t>
      </w: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  <w:t>РАБОТОДАТЕЛЬ                                                                 РАБОТНИК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г.</w:t>
      </w:r>
      <w:r>
        <w:rPr>
          <w:rFonts w:ascii="Times New Roman" w:hAnsi="Times New Roman"/>
          <w:sz w:val="24"/>
          <w:szCs w:val="24"/>
        </w:rPr>
        <w:t>Ташкент</w:t>
      </w:r>
      <w:r>
        <w:rPr>
          <w:rFonts w:ascii="Times New Roman" w:hAnsi="Times New Roman"/>
          <w:sz w:val="24"/>
          <w:szCs w:val="24"/>
          <w:lang w:val="ru-RU"/>
        </w:rPr>
        <w:t xml:space="preserve"> Мирабадский р.</w:t>
      </w:r>
    </w:p>
    <w:p>
      <w:pPr>
        <w:pStyle w:val="Normal"/>
        <w:ind w:firstLine="708"/>
        <w:jc w:val="both"/>
        <w:rPr>
          <w:sz w:val="24"/>
          <w:szCs w:val="24"/>
          <w:lang w:val="uz-Cyrl-UZ"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2" wp14:anchorId="0D00CF77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2847975" cy="0"/>
                <wp:effectExtent l="5080" t="5080" r="5080" b="5080"/>
                <wp:wrapNone/>
                <wp:docPr id="1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6.8pt" to="224.6pt,6.8pt" ID="Прямая соединительная линия 1" stroked="t" o:allowincell="f" style="position:absolute;mso-position-horizontal:left;mso-position-horizontal-relative:margin" wp14:anchorId="0D00CF7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6" wp14:anchorId="5D2625BF">
                <wp:simplePos x="0" y="0"/>
                <wp:positionH relativeFrom="margin">
                  <wp:posOffset>3476625</wp:posOffset>
                </wp:positionH>
                <wp:positionV relativeFrom="paragraph">
                  <wp:posOffset>76200</wp:posOffset>
                </wp:positionV>
                <wp:extent cx="2847975" cy="635"/>
                <wp:effectExtent l="5080" t="5080" r="5080" b="5080"/>
                <wp:wrapNone/>
                <wp:docPr id="2" name="Прямая соединительная 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75pt,6pt" to="497.95pt,6pt" ID="Прямая соединительная линия 6" stroked="t" o:allowincell="f" style="position:absolute;mso-position-horizontal-relative:margin" wp14:anchorId="5D2625B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  <w:lang w:val="uz-Cyrl-UZ"/>
        </w:rPr>
        <w:tab/>
      </w:r>
    </w:p>
    <w:p>
      <w:pPr>
        <w:pStyle w:val="Normal"/>
        <w:tabs>
          <w:tab w:val="clear" w:pos="708"/>
          <w:tab w:val="left" w:pos="6420" w:leader="none"/>
        </w:tabs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ул.Мирабад , 41/3 уй</w:t>
        <w:tab/>
      </w:r>
    </w:p>
    <w:p>
      <w:pPr>
        <w:pStyle w:val="Title"/>
        <w:jc w:val="start"/>
        <w:rPr>
          <w:b w:val="false"/>
          <w:spacing w:val="0"/>
          <w:sz w:val="24"/>
          <w:szCs w:val="24"/>
          <w:lang w:val="uz-Cyrl-UZ"/>
        </w:rPr>
      </w:pPr>
      <w:r>
        <w:rPr>
          <w:b w:val="false"/>
          <w:spacing w:val="0"/>
          <w:sz w:val="24"/>
          <w:szCs w:val="24"/>
          <w:lang w:val="uz-Cyrl-UZ"/>
        </w:rPr>
        <mc:AlternateContent>
          <mc:Choice Requires="wps">
            <w:drawing>
              <wp:anchor behindDoc="0" distT="5080" distB="5080" distL="5080" distR="5080" simplePos="0" locked="0" layoutInCell="0" allowOverlap="1" relativeHeight="3" wp14:anchorId="6B911227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2847975" cy="635"/>
                <wp:effectExtent l="5080" t="5080" r="5080" b="5080"/>
                <wp:wrapNone/>
                <wp:docPr id="3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224.2pt,0.05pt" ID="Прямая соединительная линия 2" stroked="t" o:allowincell="f" style="position:absolute;mso-position-horizontal-relative:margin" wp14:anchorId="6B91122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7" wp14:anchorId="3B583246">
                <wp:simplePos x="0" y="0"/>
                <wp:positionH relativeFrom="margin">
                  <wp:posOffset>3461385</wp:posOffset>
                </wp:positionH>
                <wp:positionV relativeFrom="paragraph">
                  <wp:posOffset>122555</wp:posOffset>
                </wp:positionV>
                <wp:extent cx="2847975" cy="28575"/>
                <wp:effectExtent l="5080" t="5080" r="5080" b="5080"/>
                <wp:wrapNone/>
                <wp:docPr id="4" name="Прямая соедините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2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55pt,9.65pt" to="496.75pt,11.85pt" ID="Прямая соединительная линия 7" stroked="t" o:allowincell="f" style="position:absolute;mso-position-horizontal-relative:margin" wp14:anchorId="3B583246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+998712071018 номер телефона</w:t>
      </w:r>
    </w:p>
    <w:p>
      <w:pPr>
        <w:pStyle w:val="Normal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221EA0C2">
                <wp:simplePos x="0" y="0"/>
                <wp:positionH relativeFrom="margin">
                  <wp:posOffset>0</wp:posOffset>
                </wp:positionH>
                <wp:positionV relativeFrom="paragraph">
                  <wp:posOffset>46990</wp:posOffset>
                </wp:positionV>
                <wp:extent cx="2847975" cy="635"/>
                <wp:effectExtent l="5080" t="5080" r="5080" b="5080"/>
                <wp:wrapNone/>
                <wp:docPr id="5" name="Прям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7pt" to="224.2pt,3.7pt" ID="Прямая соединительная линия 3" stroked="t" o:allowincell="f" style="position:absolute;mso-position-horizontal-relative:margin" wp14:anchorId="221EA0C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8" wp14:anchorId="362F968F">
                <wp:simplePos x="0" y="0"/>
                <wp:positionH relativeFrom="margin">
                  <wp:posOffset>3467100</wp:posOffset>
                </wp:positionH>
                <wp:positionV relativeFrom="paragraph">
                  <wp:posOffset>25400</wp:posOffset>
                </wp:positionV>
                <wp:extent cx="2847975" cy="0"/>
                <wp:effectExtent l="5080" t="5080" r="5080" b="5080"/>
                <wp:wrapNone/>
                <wp:docPr id="6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pt,2pt" to="497.2pt,2pt" ID="Прямая соединительная линия 8" stroked="t" o:allowincell="f" style="position:absolute;mso-position-horizontal-relative:margin" wp14:anchorId="362F968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306330566</w:t>
      </w:r>
      <w:r>
        <mc:AlternateContent>
          <mc:Choice Requires="wps">
            <w:drawing>
              <wp:anchor behindDoc="0" distT="5080" distB="5080" distL="5080" distR="5080" simplePos="0" locked="0" layoutInCell="0" allowOverlap="1" relativeHeight="9" wp14:anchorId="75B011D0">
                <wp:simplePos x="0" y="0"/>
                <wp:positionH relativeFrom="margin">
                  <wp:posOffset>3467100</wp:posOffset>
                </wp:positionH>
                <wp:positionV relativeFrom="paragraph">
                  <wp:posOffset>146050</wp:posOffset>
                </wp:positionV>
                <wp:extent cx="2847975" cy="635"/>
                <wp:effectExtent l="5080" t="5080" r="5080" b="5080"/>
                <wp:wrapNone/>
                <wp:docPr id="7" name="Прямая соедините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pt,11.5pt" to="497.2pt,11.5pt" ID="Прямая соединительная линия 9" stroked="t" o:allowincell="f" style="position:absolute;mso-position-horizontal-relative:margin" wp14:anchorId="75B011D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  <w:lang w:val="uz-Cyrl-UZ"/>
        </w:rPr>
        <w:t xml:space="preserve">  ИНН</w:t>
      </w:r>
    </w:p>
    <w:p>
      <w:pPr>
        <w:pStyle w:val="Title"/>
        <w:jc w:val="start"/>
        <w:rPr>
          <w:b w:val="false"/>
          <w:spacing w:val="0"/>
          <w:sz w:val="24"/>
          <w:szCs w:val="24"/>
          <w:lang w:val="uz-Cyrl-UZ"/>
        </w:rPr>
      </w:pPr>
      <w:r>
        <w:rPr>
          <w:b w:val="false"/>
          <w:spacing w:val="0"/>
          <w:sz w:val="24"/>
          <w:szCs w:val="24"/>
          <w:lang w:val="uz-Cyrl-UZ"/>
        </w:rPr>
        <mc:AlternateContent>
          <mc:Choice Requires="wps">
            <w:drawing>
              <wp:anchor behindDoc="0" distT="5080" distB="5080" distL="5080" distR="5080" simplePos="0" locked="0" layoutInCell="0" allowOverlap="1" relativeHeight="5" wp14:anchorId="1C567DE3">
                <wp:simplePos x="0" y="0"/>
                <wp:positionH relativeFrom="margin">
                  <wp:posOffset>0</wp:posOffset>
                </wp:positionH>
                <wp:positionV relativeFrom="paragraph">
                  <wp:posOffset>15240</wp:posOffset>
                </wp:positionV>
                <wp:extent cx="2847975" cy="635"/>
                <wp:effectExtent l="5080" t="5080" r="5080" b="5080"/>
                <wp:wrapNone/>
                <wp:docPr id="8" name="Прямая соедините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2pt" to="224.2pt,1.2pt" ID="Прямая соединительная линия 4" stroked="t" o:allowincell="f" style="position:absolute;mso-position-horizontal-relative:margin" wp14:anchorId="1C567DE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val="ru-RU" w:eastAsia="ru-RU"/>
        </w:rPr>
        <w:t>Генеральный</w:t>
      </w: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  <w:t xml:space="preserve"> директор</w:t>
      </w:r>
    </w:p>
    <w:p>
      <w:pPr>
        <w:pStyle w:val="NoSpacing"/>
        <w:rPr>
          <w:sz w:val="28"/>
          <w:szCs w:val="28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mc:AlternateContent>
          <mc:Choice Requires="wps">
            <w:drawing>
              <wp:anchor behindDoc="0" distT="5080" distB="5080" distL="5080" distR="5080" simplePos="0" locked="0" layoutInCell="0" allowOverlap="1" relativeHeight="12" wp14:anchorId="66DE99B5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790575" cy="635"/>
                <wp:effectExtent l="5080" t="5080" r="5080" b="5080"/>
                <wp:wrapNone/>
                <wp:docPr id="9" name="Прям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13.9pt" to="62.6pt,13.9pt" ID="Прямая соединительная линия 14" stroked="t" o:allowincell="f" style="position:absolute;mso-position-horizontal:left;mso-position-horizontal-relative:margin" wp14:anchorId="66DE99B5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13" wp14:anchorId="46B59889">
                <wp:simplePos x="0" y="0"/>
                <wp:positionH relativeFrom="margin">
                  <wp:posOffset>3486150</wp:posOffset>
                </wp:positionH>
                <wp:positionV relativeFrom="paragraph">
                  <wp:posOffset>160655</wp:posOffset>
                </wp:positionV>
                <wp:extent cx="790575" cy="635"/>
                <wp:effectExtent l="5080" t="5080" r="5080" b="5080"/>
                <wp:wrapNone/>
                <wp:docPr id="10" name="Прямая соедините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5pt,12.65pt" to="336.7pt,12.65pt" ID="Прямая соединительная линия 11" stroked="t" o:allowincell="f" style="position:absolute;mso-position-horizontal-relative:margin" wp14:anchorId="46B59889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w:t xml:space="preserve">                                         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Рахимбердиев Ж.Х.                                      </w:t>
      </w:r>
      <w:r>
        <mc:AlternateContent>
          <mc:Choice Requires="wps">
            <w:drawing>
              <wp:anchor behindDoc="0" distT="5080" distB="5080" distL="5080" distR="5080" simplePos="0" locked="0" layoutInCell="0" allowOverlap="1" relativeHeight="10" wp14:anchorId="357C9DB7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790575" cy="635"/>
                <wp:effectExtent l="5080" t="5080" r="5080" b="5080"/>
                <wp:wrapNone/>
                <wp:docPr id="11" name="Прямая соединительная линия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13.9pt" to="62.6pt,13.9pt" ID="Прямая соединительная линия 12" stroked="t" o:allowincell="f" style="position:absolute;mso-position-horizontal:left;mso-position-horizontal-relative:margin" wp14:anchorId="357C9DB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11" wp14:anchorId="2BBE9EDB">
                <wp:simplePos x="0" y="0"/>
                <wp:positionH relativeFrom="margin">
                  <wp:posOffset>3486150</wp:posOffset>
                </wp:positionH>
                <wp:positionV relativeFrom="paragraph">
                  <wp:posOffset>160655</wp:posOffset>
                </wp:positionV>
                <wp:extent cx="790575" cy="635"/>
                <wp:effectExtent l="5080" t="5080" r="5080" b="5080"/>
                <wp:wrapNone/>
                <wp:docPr id="12" name="Прямая соединительная 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5pt,12.65pt" to="336.7pt,12.65pt" ID="Прямая соединительная линия 13" stroked="t" o:allowincell="f" style="position:absolute;mso-position-horizontal-relative:margin" wp14:anchorId="2BBE9EDB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  </w:t>
      </w:r>
      <w:bookmarkStart w:id="4" w:name="_GoBack"/>
      <w:bookmarkEnd w:id="3"/>
      <w:bookmarkEnd w:id="4"/>
      <w:r>
        <w:rPr>
          <w:rFonts w:eastAsia="Times New Roman" w:ascii="Times New Roman" w:hAnsi="Times New Roman"/>
          <w:sz w:val="24"/>
          <w:szCs w:val="24"/>
          <w:lang w:val="ru-RU" w:eastAsia="ru-RU"/>
        </w:rPr>
        <w:t>${short_fio}</w:t>
      </w:r>
    </w:p>
    <w:sectPr>
      <w:type w:val="nextPage"/>
      <w:pgSz w:w="11906" w:h="16838"/>
      <w:pgMar w:left="1134" w:right="567" w:gutter="0" w:header="0" w:top="993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cd6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2">
    <w:name w:val="heading 2"/>
    <w:basedOn w:val="Normal"/>
    <w:next w:val="Normal"/>
    <w:link w:val="2"/>
    <w:qFormat/>
    <w:rsid w:val="00300e01"/>
    <w:pPr>
      <w:keepNext w:val="true"/>
      <w:outlineLvl w:val="1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qFormat/>
    <w:rsid w:val="006f3cd6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 w:customStyle="1">
    <w:name w:val="Заголовок Знак"/>
    <w:basedOn w:val="DefaultParagraphFont"/>
    <w:link w:val="Title"/>
    <w:qFormat/>
    <w:rsid w:val="006f3cd6"/>
    <w:rPr>
      <w:rFonts w:ascii="Times New Roman" w:hAnsi="Times New Roman" w:eastAsia="Times New Roman" w:cs="Times New Roman"/>
      <w:b/>
      <w:spacing w:val="60"/>
      <w:sz w:val="36"/>
      <w:szCs w:val="20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300e01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qFormat/>
    <w:rsid w:val="00300e01"/>
    <w:rPr>
      <w:rFonts w:ascii="Arial" w:hAnsi="Arial" w:eastAsia="Times New Roman" w:cs="Arial"/>
      <w:sz w:val="24"/>
      <w:szCs w:val="24"/>
      <w:lang w:eastAsia="ru-RU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cc0574"/>
    <w:rPr>
      <w:rFonts w:ascii="Tahoma" w:hAnsi="Tahoma" w:eastAsia="Times New Roman" w:cs="Tahoma"/>
      <w:sz w:val="16"/>
      <w:szCs w:val="16"/>
      <w:lang w:eastAsia="ru-RU"/>
    </w:rPr>
  </w:style>
  <w:style w:type="character" w:styleId="3" w:customStyle="1">
    <w:name w:val="Основной текст 3 Знак"/>
    <w:basedOn w:val="DefaultParagraphFont"/>
    <w:link w:val="BodyText3"/>
    <w:uiPriority w:val="99"/>
    <w:semiHidden/>
    <w:qFormat/>
    <w:rsid w:val="007b4c01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Style17" w:customStyle="1">
    <w:name w:val="Верхний колонтитул Знак"/>
    <w:basedOn w:val="DefaultParagraphFont"/>
    <w:link w:val="Header"/>
    <w:uiPriority w:val="99"/>
    <w:qFormat/>
    <w:rsid w:val="00265ae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rsid w:val="006f3cd6"/>
    <w:pPr>
      <w:jc w:val="both"/>
    </w:pPr>
    <w:rPr>
      <w:sz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6f3cd6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z-Cyrl-UZ" w:eastAsia="en-US" w:bidi="ar-SA"/>
    </w:rPr>
  </w:style>
  <w:style w:type="paragraph" w:styleId="Title">
    <w:name w:val="Title"/>
    <w:basedOn w:val="Normal"/>
    <w:link w:val="Style14"/>
    <w:qFormat/>
    <w:rsid w:val="006f3cd6"/>
    <w:pPr>
      <w:jc w:val="center"/>
    </w:pPr>
    <w:rPr>
      <w:b/>
      <w:spacing w:val="60"/>
      <w:sz w:val="36"/>
    </w:rPr>
  </w:style>
  <w:style w:type="paragraph" w:styleId="ListParagraph">
    <w:name w:val="List Paragraph"/>
    <w:basedOn w:val="Normal"/>
    <w:uiPriority w:val="34"/>
    <w:qFormat/>
    <w:rsid w:val="006f3cd6"/>
    <w:pPr>
      <w:ind w:start="708"/>
    </w:pPr>
    <w:rPr>
      <w:rFonts w:ascii="Arial" w:hAnsi="Arial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rsid w:val="00300e01"/>
    <w:pPr>
      <w:tabs>
        <w:tab w:val="clear" w:pos="708"/>
        <w:tab w:val="center" w:pos="4677" w:leader="none"/>
        <w:tab w:val="right" w:pos="9355" w:leader="none"/>
      </w:tabs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cc0574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3"/>
    <w:uiPriority w:val="99"/>
    <w:semiHidden/>
    <w:unhideWhenUsed/>
    <w:qFormat/>
    <w:rsid w:val="007b4c01"/>
    <w:pPr>
      <w:spacing w:before="0" w:after="120"/>
    </w:pPr>
    <w:rPr>
      <w:sz w:val="16"/>
      <w:szCs w:val="16"/>
    </w:rPr>
  </w:style>
  <w:style w:type="paragraph" w:styleId="Header">
    <w:name w:val="header"/>
    <w:basedOn w:val="Normal"/>
    <w:link w:val="Style17"/>
    <w:uiPriority w:val="99"/>
    <w:unhideWhenUsed/>
    <w:rsid w:val="00265ae6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3b6c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CD136-A536-4A69-8343-77FDB7F6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LibreOffice/24.8.4.2$Linux_X86_64 LibreOffice_project/3e97788786b20d724e2ed0ea7a111abce73cab63</Application>
  <AppVersion>15.0000</AppVersion>
  <Pages>2</Pages>
  <Words>691</Words>
  <Characters>5044</Characters>
  <CharactersWithSpaces>6237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2025-01-22T12:05:00Z</dcterms:created>
  <dc:creator>Bakhtiyor Normatov</dc:creator>
  <dc:description/>
  <dc:language>en-US</dc:language>
  <cp:lastModifiedBy/>
  <cp:lastPrinted>2022-10-27T06:06:00Z</cp:lastPrinted>
  <dcterms:modified xsi:type="dcterms:W3CDTF">2025-02-13T13:43:59Z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