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Утверждаю</w:t>
      </w:r>
    </w:p>
    <w:p>
      <w:pPr>
        <w:pStyle w:val="Normal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ДОЛЖНОСТНАЯ ИНСТРУКЦИЯ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МЕНЕДЖЕРА ПО РЕКЛАМЕ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</w:t>
      </w:r>
      <w:r>
        <w:rPr>
          <w:b/>
          <w:sz w:val="24"/>
          <w:szCs w:val="24"/>
        </w:rPr>
        <w:t>1. Общие положения:</w:t>
      </w:r>
    </w:p>
    <w:p>
      <w:pPr>
        <w:pStyle w:val="Normal"/>
        <w:ind w:start="1080" w:end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nsNormal"/>
        <w:widowControl/>
        <w:numPr>
          <w:ilvl w:val="1"/>
          <w:numId w:val="2"/>
        </w:numPr>
        <w:ind w:hanging="196" w:start="1276"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Настоящая должностная инструкция определяет функциональные обязанности, права и ответственность менеджера по рекламе.</w:t>
      </w:r>
    </w:p>
    <w:p>
      <w:pPr>
        <w:pStyle w:val="ConsNormal"/>
        <w:widowControl/>
        <w:ind w:hanging="0" w:start="1276"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276" w:leader="none"/>
        </w:tabs>
        <w:ind w:hanging="196" w:start="1276" w:end="0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Менеджер по рекламе подчиняется Генеральному директору и руководителю отдела маркетинга.</w:t>
      </w:r>
    </w:p>
    <w:p>
      <w:pPr>
        <w:pStyle w:val="Normal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В своей деятельности менеджер по рекламе руководствуется: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- Законодательными и нормативными документами по вопросам рекламы;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Методическими материалами, касающимися соответствующих вопросов;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Уставом компании;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Общими положениями;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Приказами и распоряжениями непосредственного руководителя; </w:t>
      </w:r>
    </w:p>
    <w:p>
      <w:pPr>
        <w:pStyle w:val="Normal"/>
        <w:ind w:start="1276" w:end="0"/>
        <w:jc w:val="both"/>
        <w:rPr>
          <w:iCs/>
          <w:sz w:val="24"/>
          <w:szCs w:val="24"/>
        </w:rPr>
      </w:pPr>
      <w:r>
        <w:rPr>
          <w:sz w:val="24"/>
          <w:szCs w:val="24"/>
        </w:rPr>
        <w:t>- Настоящей должностной инструкцией.</w:t>
      </w:r>
    </w:p>
    <w:p>
      <w:pPr>
        <w:pStyle w:val="Normal"/>
        <w:ind w:start="1276" w:end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rPr>
          <w:sz w:val="24"/>
          <w:szCs w:val="24"/>
        </w:rPr>
      </w:pPr>
      <w:r>
        <w:rPr>
          <w:sz w:val="24"/>
          <w:szCs w:val="24"/>
        </w:rPr>
        <w:t>Менеджер по рекламе должен знать: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-job-descriptionbody-subitem"/>
        <w:shd w:val="clear" w:fill="FFFFFF"/>
        <w:spacing w:before="0" w:after="0"/>
        <w:ind w:firstLine="142" w:start="1134" w:end="0"/>
        <w:textAlignment w:val="baseline"/>
        <w:rPr>
          <w:color w:val="000000"/>
        </w:rPr>
      </w:pPr>
      <w:r>
        <w:rPr>
          <w:color w:val="000000"/>
        </w:rPr>
        <w:t>- Законодательные и нормативные правовые акты, регламентирующие предпринимательскую, коммерческую и рекламную деятельность;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Основы рыночной экономики, предпринимательства и ведения бизнеса;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Конъюнктуру рынка;</w:t>
      </w:r>
    </w:p>
    <w:p>
      <w:pPr>
        <w:pStyle w:val="b-job-descriptionbody-subitem"/>
        <w:shd w:val="clear" w:fill="FFFFFF"/>
        <w:spacing w:before="0" w:after="0"/>
        <w:ind w:firstLine="1276" w:end="0"/>
        <w:textAlignment w:val="baseline"/>
        <w:rPr>
          <w:color w:val="000000"/>
        </w:rPr>
      </w:pPr>
      <w:r>
        <w:rPr>
          <w:color w:val="000000"/>
        </w:rPr>
        <w:t>- Порядок ценообразования и налогообложения;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Теорию и практику менеджмента;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Организацию рекламного дела;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Средства и носители рекламы;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Основы делового администрирования, маркетинга;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Формы и методы ведения рекламных кампаний;</w:t>
      </w:r>
    </w:p>
    <w:p>
      <w:pPr>
        <w:pStyle w:val="b-job-descriptionbody-subitem"/>
        <w:shd w:val="clear" w:fill="FFFFFF"/>
        <w:spacing w:before="0" w:after="0"/>
        <w:ind w:firstLine="142" w:start="1134" w:end="0"/>
        <w:textAlignment w:val="baseline"/>
        <w:rPr>
          <w:color w:val="000000"/>
        </w:rPr>
      </w:pPr>
      <w:r>
        <w:rPr>
          <w:color w:val="000000"/>
        </w:rPr>
        <w:t>- Порядок разработки договоров и контрактов на организацию и проведение рекламных кампаний;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Этику делового общения;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Основы социологии, общую и специальную психологию;</w:t>
      </w:r>
    </w:p>
    <w:p>
      <w:pPr>
        <w:pStyle w:val="b-job-descriptionbody-subitem"/>
        <w:shd w:val="clear" w:fill="FFFFFF"/>
        <w:spacing w:before="0" w:after="0"/>
        <w:ind w:firstLine="142" w:start="1134" w:end="0"/>
        <w:textAlignment w:val="baseline"/>
        <w:rPr>
          <w:color w:val="000000"/>
        </w:rPr>
      </w:pPr>
      <w:r>
        <w:rPr>
          <w:color w:val="000000"/>
        </w:rPr>
        <w:t>- Основы технологии производства, структуру управления предприятием, перспективы инновационной и инвестиционной деятельности;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Основы организации делопроизводства;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Современные средства сбора и обработки информации;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Средства вычислительной техники, коммуникаций и связи;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Формы и методы работы с персоналом, мотивации труда;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Основы законодательства о труде;</w:t>
      </w:r>
    </w:p>
    <w:p>
      <w:pPr>
        <w:pStyle w:val="b-job-descriptionbody-subitem"/>
        <w:shd w:val="clear" w:fill="FFFFFF"/>
        <w:spacing w:before="0" w:after="0"/>
        <w:ind w:firstLine="916" w:start="360" w:end="0"/>
        <w:textAlignment w:val="baseline"/>
        <w:rPr>
          <w:color w:val="000000"/>
        </w:rPr>
      </w:pPr>
      <w:r>
        <w:rPr>
          <w:color w:val="000000"/>
        </w:rPr>
        <w:t>- Передовой отечественный и зарубежный опыт ведения рекламного дела;</w:t>
      </w:r>
    </w:p>
    <w:p>
      <w:pPr>
        <w:pStyle w:val="b-job-descriptionbody-subitem"/>
        <w:shd w:val="clear" w:fill="FFFFFF"/>
        <w:spacing w:before="0" w:after="0"/>
        <w:ind w:firstLine="283" w:start="993" w:end="0"/>
        <w:textAlignment w:val="baseline"/>
        <w:rPr>
          <w:color w:val="000000"/>
          <w:sz w:val="24"/>
          <w:szCs w:val="24"/>
        </w:rPr>
      </w:pPr>
      <w:r>
        <w:rPr>
          <w:color w:val="000000"/>
        </w:rPr>
        <w:t>- Правила и нормы охраны труда, техники безопасности, производственной санитарии и противопожарной защиты.</w:t>
      </w:r>
    </w:p>
    <w:p>
      <w:pPr>
        <w:pStyle w:val="Normal"/>
        <w:ind w:start="1276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время отсутствия менеджера по рекламе его обязанности выполняет в установленном порядке назначаемый заместитель, несущий полную ответственность надлежащее исполнение возложенных на него обязанностей.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Должностные обязанности: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Менеджер по рекламе обязан:</w:t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Организует работу по рекламированию производимой продукции или выполняемых услуг с целью их продвижения на рынки сбыта, информируя потребителей о преимуществах качества и отличительных свойствах рекламируемых товаров или услуг;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О</w:t>
      </w:r>
      <w:r>
        <w:rPr>
          <w:color w:val="000000"/>
          <w:sz w:val="24"/>
          <w:szCs w:val="24"/>
        </w:rPr>
        <w:t>существляет руководство, планирование и координацию работ по проведению рекламных кампаний;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Разрабатывает планы рекламных мероприятий по одному виду или группе товаров (услуг) и определяет затраты на их проведение;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Участвует в формировании рекламной стратегии, основанной на перспективных направлениях дальнейшего организационного развития, инновационной и инвестиционной деятельности;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Осуществляет выбор форм и методов рекламы в средствах массовой информации, их текстового, цветового и музыкального оформления;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Определяет конкретных носителей рекламы (газеты, журналы, рекламные ролики и др.) и их оптимальное сочетание;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Изучает рынок сбыта и покупательский спрос с целью определения наилучшего времени и места размещения рекламы, масштабов и сроков проведения рекламных кампаний, круга лиц, на которые должна быть направлена реклама, ориентируя ее на целевые группы по профессии, возрасту, покупательной способности, полу;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Организует разработку рекламных текстов, плакатов, проспектов, каталогов, буклетов, контролирует их качество, обеспечивая наглядность и доступность рекламы, соблюдение норм общественной морали, не допуская нарушений правил конкурентной борьбы;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Осуществляет контроль за разработкой и реализацией договоров и контрактов по рекламированию продукции или услуг;</w:t>
      </w:r>
    </w:p>
    <w:p>
      <w:pPr>
        <w:pStyle w:val="Normal"/>
        <w:numPr>
          <w:ilvl w:val="1"/>
          <w:numId w:val="1"/>
        </w:numPr>
        <w:ind w:hanging="284" w:start="1134"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Организует связи с деловыми партнерами, систему сбора необходимой информации и расширение внешних связей в целях совершенствования рекламной деятельности;</w:t>
      </w:r>
    </w:p>
    <w:p>
      <w:pPr>
        <w:pStyle w:val="Normal"/>
        <w:numPr>
          <w:ilvl w:val="1"/>
          <w:numId w:val="1"/>
        </w:numPr>
        <w:ind w:hanging="284" w:start="1134"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Анализирует мотивацию спроса на производимую продукцию или оказываемые услуги, организует изучение потребностей покупателей и определяет направленность проведения рекламных кампаний;</w:t>
      </w:r>
    </w:p>
    <w:p>
      <w:pPr>
        <w:pStyle w:val="Normal"/>
        <w:numPr>
          <w:ilvl w:val="1"/>
          <w:numId w:val="1"/>
        </w:numPr>
        <w:ind w:hanging="284" w:start="1134" w:end="0"/>
        <w:jc w:val="both"/>
        <w:rPr>
          <w:b/>
          <w:i/>
          <w:i/>
          <w:sz w:val="24"/>
          <w:szCs w:val="24"/>
        </w:rPr>
      </w:pPr>
      <w:r>
        <w:rPr>
          <w:color w:val="000000"/>
          <w:sz w:val="24"/>
          <w:szCs w:val="24"/>
        </w:rPr>
        <w:t>Поддерживает необходимые связи с другими структурными подразделениями предприятия, учреждения, организации в процессе разработки и проведения рекламных мероприятий, привлекает к решению поставленных задач консультантов и экспертов, приглашает к участию в рекламе широко известных и популярных лиц, заключая с ними договоры на коммерческой основе.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/>
          <w:sz w:val="24"/>
          <w:szCs w:val="24"/>
        </w:rPr>
        <w:t xml:space="preserve">         </w:t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Права: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Менеджер по рекламе имеет право:</w:t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ind w:hanging="360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Знакомиться с проектами решений руководства компании, касающимися деятельности отдела маркетинга;</w:t>
      </w:r>
    </w:p>
    <w:p>
      <w:pPr>
        <w:pStyle w:val="Normal"/>
        <w:numPr>
          <w:ilvl w:val="1"/>
          <w:numId w:val="1"/>
        </w:numPr>
        <w:ind w:hanging="502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>Вносить на рассмотрение руководства компании предложения по совершенствованию работы, связанной с обязанностями, предусмотренными настоящей инструкцией;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Получать от руководителей структурных подразделений, специалистов информацию и документы, необходимые для выполнения своих должностных обязанностей;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Привлекать специалистов всех подразделений компании для решения возложенных на него обязанностей;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Требовать от руководства компании оказания содействия в исполнении своих должностных обязанностей.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Ответственность: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Менеджер по рекламе несет ответственность:</w:t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неисполнение (ненадлежащее исполнение) своих должностных обязанностей, предусмотренных настоящей должностной инструкцией, а также </w:t>
      </w:r>
      <w:r>
        <w:rPr>
          <w:color w:val="000000"/>
          <w:sz w:val="24"/>
          <w:szCs w:val="24"/>
        </w:rPr>
        <w:t>работу подчиненных ему работников по вопросам их производственной деятельности;</w:t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</w:rPr>
      </w:pPr>
      <w:r>
        <w:rPr>
          <w:sz w:val="24"/>
          <w:szCs w:val="24"/>
        </w:rPr>
        <w:t>За совершение в процессе осуществления своей деятельности правонарушений;</w:t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 причинение материального ущерба;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570" w:end="0"/>
        <w:jc w:val="both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43"/>
        <w:gridCol w:w="711"/>
        <w:gridCol w:w="3859"/>
        <w:gridCol w:w="508"/>
        <w:gridCol w:w="2235"/>
      </w:tblGrid>
      <w:tr>
        <w:trPr/>
        <w:tc>
          <w:tcPr>
            <w:tcW w:w="7413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 w:eastAsia="en-US"/>
              </w:rPr>
              <w:t>С инструкцией ознакомлен:</w:t>
            </w:r>
          </w:p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</w:r>
          </w:p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${fio}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${app_date}</w:t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(подпись)</w:t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(Ф.И.О.)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(дата)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00" w:right="850" w:gutter="0" w:header="0" w:top="719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708"/>
        </w:tabs>
        <w:ind w:start="1440" w:hanging="360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2880" w:hanging="720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3960" w:hanging="720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5400" w:hanging="1080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6480" w:hanging="1080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7920" w:hanging="144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9000" w:hanging="1440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0440" w:hanging="1800"/>
      </w:pPr>
      <w:rPr/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080"/>
        </w:tabs>
        <w:ind w:start="1080" w:hanging="720"/>
      </w:pPr>
      <w:rPr/>
    </w:lvl>
    <w:lvl w:ilvl="1">
      <w:start w:val="1"/>
      <w:numFmt w:val="decimal"/>
      <w:lvlText w:val="%2."/>
      <w:lvlJc w:val="start"/>
      <w:pPr>
        <w:tabs>
          <w:tab w:val="num" w:pos="2040"/>
        </w:tabs>
        <w:ind w:start="2040" w:hanging="9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/>
  </w:style>
  <w:style w:type="character" w:styleId="Style16">
    <w:name w:val="Нижний колонтитул Знак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333333"/>
    </w:rPr>
  </w:style>
  <w:style w:type="paragraph" w:styleId="ConsNormal">
    <w:name w:val="Con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7">
    <w:name w:val="Абзац списка"/>
    <w:basedOn w:val="Normal"/>
    <w:qFormat/>
    <w:pPr>
      <w:ind w:hanging="0" w:start="708" w:end="0"/>
    </w:pPr>
    <w:rPr/>
  </w:style>
  <w:style w:type="paragraph" w:styleId="b-job-descriptionbody-subitem">
    <w:name w:val="b-job-description__body-subitem"/>
    <w:basedOn w:val="Normal"/>
    <w:qFormat/>
    <w:pPr>
      <w:spacing w:before="280" w:after="280"/>
    </w:pPr>
    <w:rPr>
      <w:sz w:val="24"/>
      <w:szCs w:val="24"/>
    </w:rPr>
  </w:style>
  <w:style w:type="paragraph" w:styleId="b-job-descriptionbody-item">
    <w:name w:val="b-job-description__body-item"/>
    <w:basedOn w:val="Normal"/>
    <w:qFormat/>
    <w:pPr>
      <w:spacing w:before="280" w:after="280"/>
    </w:pPr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</TotalTime>
  <Application>LibreOffice/24.8.3.2$Linux_X86_64 LibreOffice_project/e14c9fdd1f585efcbb2c5363087a99d20928d522</Application>
  <AppVersion>15.0000</AppVersion>
  <Pages>3</Pages>
  <Words>652</Words>
  <Characters>4869</Characters>
  <CharactersWithSpaces>5554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2023-05-17T15:31:00Z</dcterms:created>
  <dc:creator>Tanya Efremova</dc:creator>
  <dc:description/>
  <dc:language>en-US</dc:language>
  <cp:lastModifiedBy/>
  <cp:lastPrinted>2023-05-11T17:32:00Z</cp:lastPrinted>
  <dcterms:modified xsi:type="dcterms:W3CDTF">2025-01-22T13:58:19Z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