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Руководителя «</w:t>
      </w:r>
      <w:r>
        <w:rPr>
          <w:b/>
          <w:lang w:val="en-US"/>
        </w:rPr>
        <w:t>IDEA SCHOOL</w:t>
      </w:r>
      <w:r>
        <w:rPr>
          <w:b/>
        </w:rPr>
        <w:t>»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/>
        <w:tab/>
        <w:t>1.1.  Настоящая должностная инструкция определяет функциональные, должностные обязанности, права и ответственность руководителя «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SCHOOL</w:t>
      </w:r>
      <w:r>
        <w:rPr/>
        <w:t xml:space="preserve">». </w:t>
      </w:r>
    </w:p>
    <w:p>
      <w:pPr>
        <w:pStyle w:val="EnvelopeAddress"/>
        <w:rPr/>
      </w:pPr>
      <w:r>
        <w:rPr/>
        <w:tab/>
        <w:t>1.2. На должность руководителя «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SCHOOL</w:t>
      </w:r>
      <w:r>
        <w:rPr/>
        <w:t>» назначается лицо, имеющее профильное высшее образование.</w:t>
      </w:r>
    </w:p>
    <w:p>
      <w:pPr>
        <w:pStyle w:val="EnvelopeAddress"/>
        <w:rPr/>
      </w:pPr>
      <w:r>
        <w:rPr/>
        <w:tab/>
        <w:t>1.3. Руководитель «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SCHOOL</w:t>
      </w:r>
      <w:r>
        <w:rPr/>
        <w:t>» должен знать:</w:t>
      </w:r>
    </w:p>
    <w:p>
      <w:pPr>
        <w:pStyle w:val="EnvelopeAddress"/>
        <w:rPr/>
      </w:pPr>
      <w:r>
        <w:rPr/>
        <w:t>- законы и иные нормативные правовые акты РУз;</w:t>
      </w:r>
    </w:p>
    <w:p>
      <w:pPr>
        <w:pStyle w:val="EnvelopeAddress"/>
        <w:rPr/>
      </w:pPr>
      <w:r>
        <w:rPr/>
        <w:t xml:space="preserve">- перечень и целевые значения ключевых показателей эффективности, применяемых в организации для оценки сотрудников на индивидуальном уровне; </w:t>
      </w:r>
    </w:p>
    <w:p>
      <w:pPr>
        <w:pStyle w:val="EnvelopeAddress"/>
        <w:rPr/>
      </w:pPr>
      <w:r>
        <w:rPr/>
        <w:t>- математические методы прогноза, расчета и составления графиков работы;</w:t>
      </w:r>
    </w:p>
    <w:p>
      <w:pPr>
        <w:pStyle w:val="EnvelopeAddress"/>
        <w:rPr/>
      </w:pPr>
      <w:r>
        <w:rPr/>
        <w:t>- основные требования национальных и международных стандартов в сфере обучения.</w:t>
      </w:r>
    </w:p>
    <w:p>
      <w:pPr>
        <w:pStyle w:val="EnvelopeAddress"/>
        <w:ind w:firstLine="709"/>
        <w:rPr/>
      </w:pPr>
      <w:r>
        <w:rPr/>
        <w:t xml:space="preserve"> </w:t>
      </w:r>
      <w:r>
        <w:rPr/>
        <w:t>1.4. Руководитель «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SCHOOL</w:t>
      </w:r>
      <w:r>
        <w:rPr/>
        <w:t>» 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ind w:firstLine="709"/>
        <w:rPr/>
      </w:pPr>
      <w:r>
        <w:rPr/>
        <w:t>1.5. Руководитель «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SCHOOL</w:t>
      </w:r>
      <w:r>
        <w:rPr/>
        <w:t>» подчиняется Генеральному директору.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Normal"/>
        <w:ind w:firstLine="709"/>
        <w:rPr/>
      </w:pPr>
      <w:r>
        <w:rPr/>
        <w:t>2.1. Разработка программы обучения сотрудников по методам продажи и управлению клиентскими отношениями;</w:t>
      </w:r>
    </w:p>
    <w:p>
      <w:pPr>
        <w:pStyle w:val="Normal"/>
        <w:ind w:firstLine="709"/>
        <w:rPr/>
      </w:pPr>
      <w:r>
        <w:rPr/>
        <w:t>2.2. Проведение занятий по основным принципам продаж и коммуникации с клиентами;</w:t>
      </w:r>
    </w:p>
    <w:p>
      <w:pPr>
        <w:pStyle w:val="Normal"/>
        <w:ind w:firstLine="709"/>
        <w:rPr/>
      </w:pPr>
      <w:r>
        <w:rPr/>
        <w:t>2.3. Организация практических занятий по проведению успешных продаж и управлению клиентскими отношениями;</w:t>
      </w:r>
    </w:p>
    <w:p>
      <w:pPr>
        <w:pStyle w:val="Normal"/>
        <w:ind w:firstLine="709"/>
        <w:rPr/>
      </w:pPr>
      <w:r>
        <w:rPr/>
        <w:t>2.4. Обучение сотрудников методам убеждения и преодоления возражений клиентов;</w:t>
      </w:r>
    </w:p>
    <w:p>
      <w:pPr>
        <w:pStyle w:val="Normal"/>
        <w:ind w:firstLine="709"/>
        <w:rPr/>
      </w:pPr>
      <w:r>
        <w:rPr/>
        <w:t>2.5. Проведение тестирования и контрольных работ для оценки уровня знаний сотрудников;</w:t>
      </w:r>
    </w:p>
    <w:p>
      <w:pPr>
        <w:pStyle w:val="Normal"/>
        <w:ind w:firstLine="709"/>
        <w:rPr/>
      </w:pPr>
      <w:r>
        <w:rPr/>
        <w:t>2.6. Организация повторных занятий и консультаций для сотрудников, не прошедших тестирование на достаточный уровень знаний;</w:t>
      </w:r>
    </w:p>
    <w:p>
      <w:pPr>
        <w:pStyle w:val="Normal"/>
        <w:ind w:firstLine="709"/>
        <w:rPr/>
      </w:pPr>
      <w:r>
        <w:rPr/>
        <w:t>2.7. Подготовка отчетности по результатам обучения сотрудников;</w:t>
      </w:r>
    </w:p>
    <w:p>
      <w:pPr>
        <w:pStyle w:val="Normal"/>
        <w:ind w:firstLine="709"/>
        <w:rPr/>
      </w:pPr>
      <w:r>
        <w:rPr/>
        <w:t>2.8. Систематическое обновление программы обучения в соответствии с изменениями рынка и новыми методами продаж;</w:t>
      </w:r>
    </w:p>
    <w:p>
      <w:pPr>
        <w:pStyle w:val="Normal"/>
        <w:ind w:firstLine="709"/>
        <w:rPr/>
      </w:pPr>
      <w:r>
        <w:rPr/>
        <w:t>2.9. Консультирование руководства компании по вопросам развития продаж и управления клиентскими отношениями;</w:t>
      </w:r>
    </w:p>
    <w:p>
      <w:pPr>
        <w:pStyle w:val="Normal"/>
        <w:ind w:firstLine="709"/>
        <w:rPr/>
      </w:pPr>
      <w:r>
        <w:rPr/>
        <w:t>2.10. Анализ результатов обучения и предложение мер по улучшению эффективности обучения;</w:t>
      </w:r>
    </w:p>
    <w:p>
      <w:pPr>
        <w:pStyle w:val="Normal"/>
        <w:ind w:firstLine="709"/>
        <w:rPr/>
      </w:pPr>
      <w:r>
        <w:rPr/>
        <w:t>2.11. Организация мотивационных мероприятий для сотрудников, направленных на улучшение результатов продаж и управления клиентскими отношениями;</w:t>
      </w:r>
    </w:p>
    <w:p>
      <w:pPr>
        <w:pStyle w:val="Normal"/>
        <w:ind w:firstLine="709"/>
        <w:rPr/>
      </w:pPr>
      <w:r>
        <w:rPr/>
        <w:t>2.12. Развитие и поддержание положительной корпоративной культуры в компании, направленной на достижение высоких результатов в продажах и управлении клиентскими отношениями.;</w:t>
      </w:r>
    </w:p>
    <w:p>
      <w:pPr>
        <w:pStyle w:val="Normal"/>
        <w:ind w:firstLine="709"/>
        <w:rPr/>
      </w:pPr>
      <w:r>
        <w:rPr/>
        <w:t>2.13. Координирует и контролирует работу подчиненных работников;</w:t>
      </w:r>
    </w:p>
    <w:p>
      <w:pPr>
        <w:pStyle w:val="Normal"/>
        <w:ind w:firstLine="993" w:left="709"/>
        <w:rPr/>
      </w:pPr>
      <w:r>
        <w:rPr/>
        <w:br/>
        <w:t>2.14. Подготавливает отчеты руководству предприятия о проделанной работе.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>
          <w:b/>
        </w:rPr>
        <w:t xml:space="preserve">                                                       </w:t>
      </w: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ab/>
      </w:r>
      <w:r>
        <w:rPr>
          <w:b/>
          <w:bCs/>
        </w:rPr>
        <w:t>Руководитель «</w:t>
      </w:r>
      <w:r>
        <w:rPr>
          <w:b/>
          <w:bCs/>
          <w:lang w:val="en-US"/>
        </w:rPr>
        <w:t>IDEA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SCHOOL</w:t>
      </w:r>
      <w:r>
        <w:rPr>
          <w:b/>
          <w:bCs/>
        </w:rPr>
        <w:t>»</w:t>
      </w:r>
      <w:r>
        <w:rPr>
          <w:b/>
        </w:rPr>
        <w:t xml:space="preserve"> имеет право:</w:t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также материалы и документы, относящиеся к вопросам деятельности руководителя «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SCHOOL</w:t>
      </w:r>
      <w:r>
        <w:rPr/>
        <w:t>»;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руководителя «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SCHOOL</w:t>
      </w:r>
      <w:r>
        <w:rPr/>
        <w:t>»;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rPr/>
      </w:pPr>
      <w:r>
        <w:rPr/>
        <w:t xml:space="preserve">            </w:t>
      </w:r>
      <w:r>
        <w:rPr/>
        <w:t>3.5. Вносить предложения и замечания по вопросам улучшения деятельности на порученном участке работы;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EnvelopeAddress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>Руководитель «</w:t>
      </w:r>
      <w:r>
        <w:rPr>
          <w:b/>
          <w:bCs/>
          <w:lang w:val="en-US"/>
        </w:rPr>
        <w:t>IDEA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SCHOOL</w:t>
      </w:r>
      <w:r>
        <w:rPr>
          <w:b/>
          <w:bCs/>
        </w:rPr>
        <w:t xml:space="preserve">» </w:t>
      </w:r>
      <w:r>
        <w:rPr>
          <w:b/>
        </w:rPr>
        <w:t>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>4.1. Неисполнение (ненадлежащее исполнение) своих функциональных обязанностей;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компании;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исполнения;</w:t>
      </w:r>
    </w:p>
    <w:p>
      <w:pPr>
        <w:pStyle w:val="EnvelopeAddress"/>
        <w:rPr/>
      </w:pPr>
      <w:r>
        <w:rPr>
          <w:color w:val="000000"/>
        </w:rPr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   </w:t>
      </w:r>
    </w:p>
    <w:p>
      <w:pPr>
        <w:pStyle w:val="EnvelopeAddress"/>
        <w:rPr/>
      </w:pPr>
      <w:r>
        <w:rPr/>
        <w:t xml:space="preserve">            </w:t>
      </w:r>
      <w:r>
        <w:rPr/>
        <w:t>В случае нарушения настоящей должностной инструкции к специалисту «IDEA SCHOOL» применяются дисциплинарные и штрафные взыскания вплоть до увольнения.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Hyperlink" w:customStyle="1">
    <w:name w:val="Hyperlink"/>
    <w:basedOn w:val="DefaultParagraphFont"/>
    <w:uiPriority w:val="99"/>
    <w:semiHidden/>
    <w:unhideWhenUsed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3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351B-E373-4DDE-9039-7F6C085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LibreOffice/24.8.3.2$Linux_X86_64 LibreOffice_project/e14c9fdd1f585efcbb2c5363087a99d20928d522</Application>
  <AppVersion>15.0000</AppVersion>
  <Pages>2</Pages>
  <Words>449</Words>
  <Characters>3464</Characters>
  <CharactersWithSpaces>4172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2023-05-17T08:25:00Z</dcterms:created>
  <dc:creator>Радуга</dc:creator>
  <dc:description>Образец должноснтной инструкции бухгалтера подразделения бухгалтерский учет и финансово-экономическая деятельность организации социального обслуживания населения</dc:description>
  <cp:keywords>должностная инструкция бухгалтера</cp:keywords>
  <dc:language>en-US</dc:language>
  <cp:lastModifiedBy/>
  <cp:lastPrinted>2021-11-09T05:30:00Z</cp:lastPrinted>
  <dcterms:modified xsi:type="dcterms:W3CDTF">2025-01-22T13:27:58Z</dcterms:modified>
  <cp:revision>4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