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___________________Рахимбердиев Ж.Х.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Должностная инструкция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 xml:space="preserve">Руководителя отдела </w:t>
      </w:r>
      <w:r>
        <w:rPr>
          <w:b/>
          <w:bCs/>
          <w:color w:val="000000"/>
          <w:kern w:val="2"/>
          <w:sz w:val="29"/>
          <w:szCs w:val="29"/>
          <w:lang w:eastAsia="ru-RU"/>
        </w:rPr>
        <w:t>IT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567" w:leader="none"/>
        </w:tabs>
        <w:jc w:val="center"/>
        <w:rPr>
          <w:b/>
          <w:lang w:val="ru-RU"/>
        </w:rPr>
      </w:pPr>
      <w:r>
        <w:rPr>
          <w:b/>
          <w:lang w:val="ru-RU"/>
        </w:rPr>
        <w:t>Общие положения</w:t>
      </w:r>
    </w:p>
    <w:p>
      <w:pPr>
        <w:pStyle w:val="ListParagraph"/>
        <w:ind w:left="1080"/>
        <w:rPr>
          <w:b/>
          <w:lang w:val="ru-RU"/>
        </w:rPr>
      </w:pPr>
      <w:r>
        <w:rPr>
          <w:b/>
          <w:lang w:val="ru-RU"/>
        </w:rPr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1.1. Руководитель отдела </w:t>
      </w:r>
      <w:r>
        <w:rPr>
          <w:lang w:val="en-US"/>
        </w:rPr>
        <w:t>IT</w:t>
      </w:r>
      <w:r>
        <w:rPr/>
        <w:t xml:space="preserve"> относится к категории руководителей.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1.2. На должность руководителя отдела </w:t>
      </w:r>
      <w:r>
        <w:rPr>
          <w:lang w:val="en-US"/>
        </w:rPr>
        <w:t>IT</w:t>
      </w:r>
      <w:r>
        <w:rPr/>
        <w:t xml:space="preserve"> назначается лицо, имеющее высшее образование и стаж работы в области информационных технологий не менее 5 лет.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1.3. Назначение на должность руководителя отдела </w:t>
      </w:r>
      <w:r>
        <w:rPr>
          <w:lang w:val="en-US"/>
        </w:rPr>
        <w:t>IT</w:t>
      </w:r>
      <w:r>
        <w:rPr/>
        <w:t xml:space="preserve"> и освобождение от нее производится приказом генерального директора Компании. 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                   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1.4. Руководитель отдела </w:t>
      </w:r>
      <w:r>
        <w:rPr>
          <w:lang w:val="en-US"/>
        </w:rPr>
        <w:t>IT</w:t>
      </w:r>
      <w:r>
        <w:rPr/>
        <w:t xml:space="preserve"> должен знать: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Основы управления проектами; Планирование, организация, контроль и завершение проектов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Миссию и ценности компании; Методы оценки рисков и управления ими</w:t>
      </w:r>
    </w:p>
    <w:p>
      <w:pPr>
        <w:pStyle w:val="ListParagraph"/>
        <w:numPr>
          <w:ilvl w:val="0"/>
          <w:numId w:val="4"/>
        </w:numPr>
        <w:rPr/>
      </w:pPr>
      <w:r>
        <w:rPr/>
        <w:t>Архитектура компьютерных систем и сетей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  <w:lang w:val="ru-RU"/>
        </w:rPr>
      </w:pPr>
      <w:r>
        <w:rPr>
          <w:lang w:val="ru-RU"/>
        </w:rPr>
        <w:t>Технические характеристики и принципы работы серверного оборудования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  <w:lang w:val="ru-RU"/>
        </w:rPr>
      </w:pPr>
      <w:r>
        <w:rPr>
          <w:lang w:val="ru-RU"/>
        </w:rPr>
        <w:t>Основы системного администрирования, знание ОС, протоколы и технологии сетевой связи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  <w:lang w:val="ru-RU"/>
        </w:rPr>
      </w:pPr>
      <w:r>
        <w:rPr>
          <w:lang w:val="ru-RU"/>
        </w:rPr>
        <w:t>Основы и принципы разработки ПО, понимание жизненного цикла разработки, системы контроля версий, знание популярных фреймворков и подходов в разработке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  <w:lang w:val="ru-RU"/>
        </w:rPr>
      </w:pPr>
      <w:r>
        <w:rPr>
          <w:lang w:val="ru-RU"/>
        </w:rPr>
        <w:t>Гибкие методологии управления проектами (</w:t>
      </w:r>
      <w:r>
        <w:rPr/>
        <w:t>Agile</w:t>
      </w:r>
      <w:r>
        <w:rPr>
          <w:lang w:val="ru-RU"/>
        </w:rPr>
        <w:t xml:space="preserve">, </w:t>
      </w:r>
      <w:r>
        <w:rPr/>
        <w:t>Scrum</w:t>
      </w:r>
      <w:r>
        <w:rPr>
          <w:lang w:val="ru-RU"/>
        </w:rPr>
        <w:t xml:space="preserve">, </w:t>
      </w:r>
      <w:r>
        <w:rPr/>
        <w:t>Kanban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</w:rPr>
      </w:pPr>
      <w:r>
        <w:rPr/>
        <w:t>Методологии обеспечения качества (QA)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</w:rPr>
      </w:pPr>
      <w:r>
        <w:rPr>
          <w:lang w:val="ru-RU"/>
        </w:rPr>
        <w:t xml:space="preserve">Основы информационной безопасности, методы защиты данных и систем. </w:t>
      </w:r>
      <w:r>
        <w:rPr/>
        <w:t>Понимание угроз и уязвимостей и методов их предотвращения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  <w:lang w:val="ru-RU"/>
        </w:rPr>
      </w:pPr>
      <w:r>
        <w:rPr>
          <w:lang w:val="ru-RU"/>
        </w:rPr>
        <w:t>Основы работы с базами данных, методы хранения и обработки данных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</w:rPr>
      </w:pPr>
      <w:r>
        <w:rPr/>
        <w:t>Понимание принципов работы распределенных систем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</w:rPr>
      </w:pPr>
      <w:r>
        <w:rPr>
          <w:lang w:val="ru-RU"/>
        </w:rPr>
        <w:t xml:space="preserve">Методы мотивации и развития сотрудников. </w:t>
      </w:r>
      <w:r>
        <w:rPr/>
        <w:t>Навыки разрешения конфликтов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  <w:lang w:val="ru-RU"/>
        </w:rPr>
      </w:pPr>
      <w:r>
        <w:rPr>
          <w:lang w:val="ru-RU"/>
        </w:rPr>
        <w:t>Умение вести переговоры и заключать соглашения</w:t>
      </w:r>
    </w:p>
    <w:p>
      <w:pPr>
        <w:pStyle w:val="ListParagraph"/>
        <w:numPr>
          <w:ilvl w:val="0"/>
          <w:numId w:val="4"/>
        </w:numPr>
        <w:rPr>
          <w:rFonts w:ascii="Times" w:hAnsi="Times" w:eastAsia="Times" w:cs="Times"/>
          <w:lang w:val="ru-RU"/>
        </w:rPr>
      </w:pPr>
      <w:r>
        <w:rPr>
          <w:lang w:val="ru-RU"/>
        </w:rPr>
        <w:t>Трудовое законодательство и правила охраны труда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ListParagraph"/>
        <w:numPr>
          <w:ilvl w:val="0"/>
          <w:numId w:val="3"/>
        </w:numPr>
        <w:jc w:val="center"/>
        <w:rPr>
          <w:b/>
          <w:lang w:val="ru-RU"/>
        </w:rPr>
      </w:pPr>
      <w:r>
        <w:rPr>
          <w:b/>
          <w:lang w:val="ru-RU"/>
        </w:rPr>
        <w:t xml:space="preserve">Обязанности руководителя отдела </w:t>
      </w:r>
      <w:r>
        <w:rPr>
          <w:b/>
        </w:rPr>
        <w:t>IT</w:t>
      </w:r>
    </w:p>
    <w:p>
      <w:pPr>
        <w:pStyle w:val="ListParagraph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>2.1. Участвовать в составлении технических заданий по внедрению ИТ проектов компании.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>2.2. Организовать проведение исследований системы управления, порядка и методов планирования и регулирования с целью определения возможности их формализации и целесообразности перевода соответствующих процессов на автоматизированный режим.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>2.3. Изучать проблемы обслуживания ИТ систем компании.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 xml:space="preserve">2.4. Организовать работу по совершенствованию документооборота на предприятии (определение входных и выходных документов, порядка их ввода и вывода, приема и переформирования, передачи по каналам связи, оптимизации документов, рационализации содержания и построения документов, удовлетворяющих требованиям ИТ систем и удобствам для работы соответствующих исполнителей), проектированию технологических схем обработки информации с помощью средств вычислительной техники. 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 xml:space="preserve">2.5. Принимать участие в работах по установке, отладке, опытной проверке и вводу в эксплуатацию комплекса технических средств ИТ систем. 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 xml:space="preserve">2.6. Обеспечивать бесперебойное функционирование жизненно важных ИТ систем компании и принимать оперативные меры по устранению возникающих в процессе работы нарушений. 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 xml:space="preserve">2.7. Оказывать методическую помощь подразделениям предприятия в подготовке исходных данных для ИТ систем по автоматизации и механизации бизнес процессов. 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>2.8. Руководить работниками отдела. Планирование и проведение тренингов и обучающих мероприятий.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 xml:space="preserve">2.9. Анализировать случаи отказа системы. </w:t>
      </w:r>
    </w:p>
    <w:p>
      <w:pPr>
        <w:pStyle w:val="Normal"/>
        <w:ind w:firstLine="426"/>
        <w:rPr>
          <w:lang w:val="ru-RU"/>
        </w:rPr>
      </w:pPr>
      <w:r>
        <w:rPr>
          <w:lang w:val="ru-RU"/>
        </w:rPr>
        <w:t>2.10. Разрабатывать мероприятия по повышению качества и надежности ИТ систем, расширению сферы их применения, модернизации применяемых технических средств, совершенствованию организации и методов подготовки задач по алгоритмизации с целью сокращения сроков и стоимости проектирования ИТ систем.</w:t>
      </w:r>
    </w:p>
    <w:p>
      <w:pPr>
        <w:pStyle w:val="Normal"/>
        <w:rPr>
          <w:rFonts w:ascii="Times" w:hAnsi="Times" w:eastAsia="Times" w:cs="Times"/>
          <w:lang w:val="ru-RU"/>
        </w:rPr>
      </w:pPr>
      <w:r>
        <w:rPr>
          <w:rFonts w:eastAsia="Times" w:cs="Times" w:ascii="Times" w:hAnsi="Times"/>
          <w:lang w:val="ru-RU"/>
        </w:rPr>
      </w:r>
    </w:p>
    <w:p>
      <w:pPr>
        <w:pStyle w:val="ListParagraph"/>
        <w:numPr>
          <w:ilvl w:val="0"/>
          <w:numId w:val="3"/>
        </w:numPr>
        <w:jc w:val="center"/>
        <w:rPr>
          <w:b/>
          <w:lang w:val="ru-RU"/>
        </w:rPr>
      </w:pPr>
      <w:r>
        <w:rPr>
          <w:b/>
          <w:lang w:val="ru-RU"/>
        </w:rPr>
        <w:t>Права</w:t>
      </w:r>
    </w:p>
    <w:p>
      <w:pPr>
        <w:pStyle w:val="ListParagraph"/>
        <w:rPr>
          <w:b/>
          <w:lang w:val="ru-RU"/>
        </w:rPr>
      </w:pPr>
      <w:r>
        <w:rPr>
          <w:b/>
          <w:lang w:val="ru-RU"/>
        </w:rPr>
      </w:r>
    </w:p>
    <w:p>
      <w:pPr>
        <w:pStyle w:val="HTMLPreformatted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Руководитель отдела </w:t>
      </w: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IT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имеет право:</w:t>
      </w:r>
    </w:p>
    <w:p>
      <w:pPr>
        <w:pStyle w:val="HTMLPreformatted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3.1. Знакомиться с проектами решений руководства компании, касающимися его деятельности.</w:t>
      </w:r>
    </w:p>
    <w:p>
      <w:pPr>
        <w:pStyle w:val="HTMLPreformatted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3.2. Вносить на рассмотрение руководства компании предложения по совершенствованию работы, связанной с обязанностями, предусмотренными настоящей инструкцией.</w:t>
      </w:r>
    </w:p>
    <w:p>
      <w:pPr>
        <w:pStyle w:val="HTMLPreformatted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3.3. </w:t>
      </w:r>
      <w:r>
        <w:rPr>
          <w:rFonts w:ascii="Times New Roman" w:hAnsi="Times New Roman"/>
          <w:sz w:val="24"/>
          <w:szCs w:val="24"/>
        </w:rPr>
        <w:t>Запрашивать лично или по поручению непосредственного руководителя от руководителей структурных подразделений, специалистов информацию и документы, необходимые для выполнения своих должностных обязанностей.</w:t>
      </w:r>
    </w:p>
    <w:p>
      <w:pPr>
        <w:pStyle w:val="HTMLPreformatted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3.4. В пределах своей компетенции сообщать непосредственному руководителю обо всех недостатках в деятельности компании (его структурных подразделениях) и вносить предложения по их устранению.</w:t>
      </w:r>
    </w:p>
    <w:p>
      <w:pPr>
        <w:pStyle w:val="HTMLPreformatted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HTMLPreformatted"/>
        <w:numPr>
          <w:ilvl w:val="0"/>
          <w:numId w:val="2"/>
        </w:numPr>
        <w:tabs>
          <w:tab w:val="clear" w:pos="916"/>
          <w:tab w:val="left" w:pos="28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iCs/>
          <w:color w:val="auto"/>
          <w:sz w:val="24"/>
          <w:szCs w:val="24"/>
        </w:rPr>
        <w:t>Ответственность:</w:t>
      </w:r>
    </w:p>
    <w:p>
      <w:pPr>
        <w:pStyle w:val="HTMLPreformatted"/>
        <w:tabs>
          <w:tab w:val="clear" w:pos="916"/>
          <w:tab w:val="left" w:pos="284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iCs/>
          <w:color w:val="auto"/>
          <w:sz w:val="24"/>
          <w:szCs w:val="24"/>
        </w:rPr>
      </w:r>
    </w:p>
    <w:p>
      <w:pPr>
        <w:pStyle w:val="HTMLPreformatted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ab/>
        <w:t xml:space="preserve">Руководитель отдела </w:t>
      </w: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IT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несёт ответственность:</w:t>
      </w:r>
    </w:p>
    <w:p>
      <w:pPr>
        <w:pStyle w:val="Normal"/>
        <w:numPr>
          <w:ilvl w:val="1"/>
          <w:numId w:val="1"/>
        </w:numPr>
        <w:ind w:hanging="567" w:left="1134"/>
        <w:jc w:val="both"/>
        <w:rPr>
          <w:color w:val="000000"/>
          <w:lang w:val="ru-RU"/>
        </w:rPr>
      </w:pPr>
      <w:r>
        <w:rPr>
          <w:lang w:val="ru-RU"/>
        </w:rPr>
        <w:t>За неисполнение (ненадлежащее исполнение) своих должностных обязанностей, предусмотренных настоящей должностной инструкцией, а также работу</w:t>
      </w:r>
      <w:r>
        <w:rPr>
          <w:color w:val="000000"/>
          <w:lang w:val="ru-RU"/>
        </w:rPr>
        <w:t xml:space="preserve"> подчиненных ему работников по вопросам их производственной деятельности.</w:t>
      </w:r>
    </w:p>
    <w:p>
      <w:pPr>
        <w:pStyle w:val="ConsNormal"/>
        <w:widowControl/>
        <w:numPr>
          <w:ilvl w:val="1"/>
          <w:numId w:val="1"/>
        </w:numPr>
        <w:ind w:hanging="567"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совершение в процессе осуществления своей деятельности правонарушений.</w:t>
      </w:r>
    </w:p>
    <w:p>
      <w:pPr>
        <w:pStyle w:val="ConsNormal"/>
        <w:widowControl/>
        <w:numPr>
          <w:ilvl w:val="1"/>
          <w:numId w:val="1"/>
        </w:numPr>
        <w:ind w:hanging="567"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причинение материального ущерба.</w:t>
      </w:r>
    </w:p>
    <w:p>
      <w:pPr>
        <w:pStyle w:val="ConsNormal"/>
        <w:widowControl/>
        <w:numPr>
          <w:ilvl w:val="1"/>
          <w:numId w:val="1"/>
        </w:numPr>
        <w:ind w:hanging="567"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использование информационных и технических средств, оборудования компании в личных целях.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BodyText"/>
        <w:spacing w:beforeAutospacing="0" w:before="0" w:afterAutospacing="0" w:after="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851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auto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Virtec Times New Roman Uz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6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00" w:hanging="180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b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830be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b8613d"/>
    <w:rPr>
      <w:rFonts w:ascii="Segoe UI" w:hAnsi="Segoe UI" w:eastAsia="Times New Roman" w:cs="Segoe UI"/>
      <w:sz w:val="18"/>
      <w:szCs w:val="18"/>
      <w:lang w:val="en-US"/>
    </w:rPr>
  </w:style>
  <w:style w:type="character" w:styleId="HTML" w:customStyle="1">
    <w:name w:val="Стандартный HTML Знак"/>
    <w:basedOn w:val="DefaultParagraphFont"/>
    <w:link w:val="HTMLPreformatted"/>
    <w:qFormat/>
    <w:rsid w:val="00c73795"/>
    <w:rPr>
      <w:rFonts w:ascii="Courier New" w:hAnsi="Courier New" w:eastAsia="Times New Roman" w:cs="Courier New"/>
      <w:color w:val="333333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rsid w:val="00830be4"/>
    <w:pPr>
      <w:spacing w:beforeAutospacing="1" w:afterAutospacing="1"/>
    </w:pPr>
    <w:rPr>
      <w:lang w:val="ru-RU"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830be4"/>
    <w:pPr>
      <w:spacing w:beforeAutospacing="1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830be4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b8613d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qFormat/>
    <w:rsid w:val="00c7379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  <w:sz w:val="20"/>
      <w:szCs w:val="20"/>
      <w:lang w:val="ru-RU" w:eastAsia="ru-RU"/>
    </w:rPr>
  </w:style>
  <w:style w:type="paragraph" w:styleId="ConsNormal" w:customStyle="1">
    <w:name w:val="ConsNormal"/>
    <w:qFormat/>
    <w:rsid w:val="00076937"/>
    <w:pPr>
      <w:widowControl w:val="false"/>
      <w:suppressAutoHyphens w:val="true"/>
      <w:bidi w:val="0"/>
      <w:spacing w:lineRule="auto" w:line="240" w:before="0" w:after="0"/>
      <w:ind w:firstLine="7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NoSpacing">
    <w:name w:val="No Spacing"/>
    <w:uiPriority w:val="1"/>
    <w:qFormat/>
    <w:rsid w:val="000417e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1F6DD-6843-4DA5-9E35-C376D225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LibreOffice/24.8.3.2$Linux_X86_64 LibreOffice_project/e14c9fdd1f585efcbb2c5363087a99d20928d522</Application>
  <AppVersion>15.0000</AppVersion>
  <Pages>2</Pages>
  <Words>553</Words>
  <Characters>4029</Characters>
  <CharactersWithSpaces>4543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2024-08-09T09:15:00Z</dcterms:created>
  <dc:creator>Юрист</dc:creator>
  <dc:description/>
  <dc:language>en-US</dc:language>
  <cp:lastModifiedBy/>
  <cp:lastPrinted>2024-08-09T09:14:00Z</cp:lastPrinted>
  <dcterms:modified xsi:type="dcterms:W3CDTF">2025-01-22T13:29:02Z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