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CE21" w14:textId="0A92F47A" w:rsidR="00375B43" w:rsidRPr="00375B43" w:rsidRDefault="00375B43" w:rsidP="00D166C6">
      <w:pPr>
        <w:rPr>
          <w:rFonts w:ascii="Times New Roman" w:hAnsi="Times New Roman" w:cs="Times New Roman"/>
          <w:sz w:val="40"/>
          <w:szCs w:val="40"/>
          <w:lang w:val="kk-KZ"/>
        </w:rPr>
      </w:pPr>
      <w:r w:rsidRPr="00375B43">
        <w:rPr>
          <w:rFonts w:ascii="Times New Roman" w:hAnsi="Times New Roman" w:cs="Times New Roman"/>
          <w:sz w:val="40"/>
          <w:szCs w:val="40"/>
          <w:lang w:val="kk-KZ"/>
        </w:rPr>
        <w:t>Hypothesis analysis</w:t>
      </w:r>
    </w:p>
    <w:p w14:paraId="3D546598" w14:textId="5639EB6E" w:rsidR="00D166C6" w:rsidRDefault="00D166C6" w:rsidP="00D166C6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166C6">
        <w:rPr>
          <w:rFonts w:ascii="Times New Roman" w:hAnsi="Times New Roman" w:cs="Times New Roman"/>
          <w:sz w:val="28"/>
          <w:szCs w:val="28"/>
          <w:lang w:val="en-US"/>
        </w:rPr>
        <w:t>H1: LSTM and GRU will significantly outperform vanilla RNN on tasks</w:t>
      </w:r>
      <w:r w:rsidRPr="00D166C6">
        <w:rPr>
          <w:rFonts w:ascii="Times New Roman" w:hAnsi="Times New Roman" w:cs="Times New Roman"/>
          <w:sz w:val="28"/>
          <w:szCs w:val="28"/>
          <w:lang w:val="en-US"/>
        </w:rPr>
        <w:br/>
        <w:t>requiring long-range dependencies (sequences longer than 50 steps).</w:t>
      </w:r>
    </w:p>
    <w:p w14:paraId="0CA83621" w14:textId="5CB4A704" w:rsidR="002F1A80" w:rsidRPr="002F1A80" w:rsidRDefault="002F1A80" w:rsidP="002F1A8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F1A80">
        <w:rPr>
          <w:rFonts w:ascii="Times New Roman" w:hAnsi="Times New Roman" w:cs="Times New Roman"/>
          <w:sz w:val="28"/>
          <w:szCs w:val="28"/>
          <w:lang w:val="kk-KZ"/>
        </w:rPr>
        <w:t>At T = 100 and T = 200, all models show very similar MSE values.</w:t>
      </w:r>
      <w:r w:rsidR="0064607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F1A80">
        <w:rPr>
          <w:rFonts w:ascii="Times New Roman" w:hAnsi="Times New Roman" w:cs="Times New Roman"/>
          <w:sz w:val="28"/>
          <w:szCs w:val="28"/>
          <w:lang w:val="kk-KZ"/>
        </w:rPr>
        <w:t>Conventional RNN does not show a dramatic deterioration compared to LSTM and GRU.</w:t>
      </w:r>
    </w:p>
    <w:p w14:paraId="76D6B658" w14:textId="77777777" w:rsidR="002F1A80" w:rsidRPr="002F1A80" w:rsidRDefault="002F1A80" w:rsidP="002F1A8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F1A80">
        <w:rPr>
          <w:rFonts w:ascii="Times New Roman" w:hAnsi="Times New Roman" w:cs="Times New Roman"/>
          <w:sz w:val="28"/>
          <w:szCs w:val="28"/>
          <w:lang w:val="kk-KZ"/>
        </w:rPr>
        <w:t>A slight difference appears at T = 200, where the RNN error is slightly higher, but this difference cannot be called significant.</w:t>
      </w:r>
    </w:p>
    <w:p w14:paraId="261E32F9" w14:textId="77777777" w:rsidR="002F1A80" w:rsidRPr="002F1A80" w:rsidRDefault="002F1A80" w:rsidP="002F1A8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2698AFB" w14:textId="6F964E99" w:rsidR="009D33F1" w:rsidRPr="002F1A80" w:rsidRDefault="002F1A80" w:rsidP="002F1A80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F1A80">
        <w:rPr>
          <w:rFonts w:ascii="Times New Roman" w:hAnsi="Times New Roman" w:cs="Times New Roman"/>
          <w:b/>
          <w:bCs/>
          <w:sz w:val="28"/>
          <w:szCs w:val="28"/>
          <w:lang w:val="kk-KZ"/>
        </w:rPr>
        <w:t>Conclusion: the H1 hypothesis is only partially confirmed. In this experiment, there is no clear and strong advantage of LSTM and GRU.</w:t>
      </w:r>
    </w:p>
    <w:p w14:paraId="0CFB0E24" w14:textId="77777777" w:rsidR="002F1A80" w:rsidRPr="009D33F1" w:rsidRDefault="002F1A80" w:rsidP="002F1A80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9CA3D73" w14:textId="77777777" w:rsidR="00D166C6" w:rsidRPr="009D33F1" w:rsidRDefault="00D166C6" w:rsidP="00D166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6C6">
        <w:rPr>
          <w:rFonts w:ascii="Times New Roman" w:hAnsi="Times New Roman" w:cs="Times New Roman"/>
          <w:sz w:val="28"/>
          <w:szCs w:val="28"/>
          <w:lang w:val="en-US"/>
        </w:rPr>
        <w:t>H2: GRU will train faster (fewer seconds per epoch) than LSTM due to</w:t>
      </w:r>
      <w:r w:rsidRPr="00D166C6">
        <w:rPr>
          <w:rFonts w:ascii="Times New Roman" w:hAnsi="Times New Roman" w:cs="Times New Roman"/>
          <w:sz w:val="28"/>
          <w:szCs w:val="28"/>
          <w:lang w:val="en-US"/>
        </w:rPr>
        <w:br/>
        <w:t>having fewer parameters, while achieving comparable accuracy.</w:t>
      </w:r>
    </w:p>
    <w:p w14:paraId="10B15BF0" w14:textId="104B7293" w:rsidR="0064607E" w:rsidRPr="004E3A78" w:rsidRDefault="0064607E" w:rsidP="006460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607E">
        <w:rPr>
          <w:rFonts w:ascii="Times New Roman" w:hAnsi="Times New Roman" w:cs="Times New Roman"/>
          <w:sz w:val="28"/>
          <w:szCs w:val="28"/>
          <w:lang w:val="en-US"/>
        </w:rPr>
        <w:t>According to the results in terms of training time, GRU was not faster than LSTM.</w:t>
      </w:r>
      <w:r w:rsidR="004E3A7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4607E">
        <w:rPr>
          <w:rFonts w:ascii="Times New Roman" w:hAnsi="Times New Roman" w:cs="Times New Roman"/>
          <w:sz w:val="28"/>
          <w:szCs w:val="28"/>
          <w:lang w:val="en-US"/>
        </w:rPr>
        <w:t>At T = 200, GRU even requires more time per epoch compared to other models.</w:t>
      </w:r>
    </w:p>
    <w:p w14:paraId="7F20B3F7" w14:textId="77777777" w:rsidR="0064607E" w:rsidRPr="0064607E" w:rsidRDefault="0064607E" w:rsidP="006460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607E">
        <w:rPr>
          <w:rFonts w:ascii="Times New Roman" w:hAnsi="Times New Roman" w:cs="Times New Roman"/>
          <w:sz w:val="28"/>
          <w:szCs w:val="28"/>
          <w:lang w:val="en-US"/>
        </w:rPr>
        <w:t>Although the accuracy of the models is approximately the same, the expected speed advantage of GRU is not observed.</w:t>
      </w:r>
    </w:p>
    <w:p w14:paraId="24A50A43" w14:textId="77777777" w:rsidR="0064607E" w:rsidRPr="0064607E" w:rsidRDefault="0064607E" w:rsidP="00646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87BF0B" w14:textId="6A8765CF" w:rsidR="000311B1" w:rsidRPr="0064607E" w:rsidRDefault="0064607E" w:rsidP="006460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607E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 the H2 hypothesis is not confirmed.</w:t>
      </w:r>
    </w:p>
    <w:p w14:paraId="435DBE4E" w14:textId="77777777" w:rsidR="000311B1" w:rsidRPr="009D33F1" w:rsidRDefault="000311B1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BBCBA" w14:textId="77777777" w:rsidR="000311B1" w:rsidRPr="009D33F1" w:rsidRDefault="000311B1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EA78B" w14:textId="77777777" w:rsidR="000311B1" w:rsidRPr="009D33F1" w:rsidRDefault="000311B1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965751" w14:textId="77777777" w:rsidR="00E54602" w:rsidRPr="00DE7B36" w:rsidRDefault="00E54602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E43007" w14:textId="77777777" w:rsidR="00E54602" w:rsidRPr="00DE7B36" w:rsidRDefault="00E54602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A6526" w14:textId="77777777" w:rsidR="00E54602" w:rsidRPr="00DE7B36" w:rsidRDefault="00E54602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7C479" w14:textId="77777777" w:rsidR="00E54602" w:rsidRPr="00DE7B36" w:rsidRDefault="00E54602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FFB0D6" w14:textId="77777777" w:rsidR="00E54602" w:rsidRPr="00DE7B36" w:rsidRDefault="00E54602" w:rsidP="00D166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BD072B" w14:textId="77777777" w:rsidR="004E3A78" w:rsidRDefault="004E3A78" w:rsidP="00D166C6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EA45EB0" w14:textId="397731C4" w:rsidR="00D166C6" w:rsidRPr="000311B1" w:rsidRDefault="00D166C6" w:rsidP="00D166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6C6">
        <w:rPr>
          <w:rFonts w:ascii="Times New Roman" w:hAnsi="Times New Roman" w:cs="Times New Roman"/>
          <w:sz w:val="28"/>
          <w:szCs w:val="28"/>
          <w:lang w:val="en-US"/>
        </w:rPr>
        <w:lastRenderedPageBreak/>
        <w:t>H3: Vanilla RNN will perform comparably to LSTM and GRU on short</w:t>
      </w:r>
      <w:r w:rsidRPr="00D166C6">
        <w:rPr>
          <w:rFonts w:ascii="Times New Roman" w:hAnsi="Times New Roman" w:cs="Times New Roman"/>
          <w:sz w:val="28"/>
          <w:szCs w:val="28"/>
          <w:lang w:val="en-US"/>
        </w:rPr>
        <w:br/>
        <w:t>sequences (length 10-20) but degrade rapidly as sequence length</w:t>
      </w:r>
      <w:r w:rsidRPr="00D166C6">
        <w:rPr>
          <w:rFonts w:ascii="Times New Roman" w:hAnsi="Times New Roman" w:cs="Times New Roman"/>
          <w:sz w:val="28"/>
          <w:szCs w:val="28"/>
          <w:lang w:val="en-US"/>
        </w:rPr>
        <w:br/>
        <w:t>increases.</w:t>
      </w:r>
    </w:p>
    <w:p w14:paraId="2A0731E6" w14:textId="392813F5" w:rsidR="004E3A78" w:rsidRPr="004E3A78" w:rsidRDefault="004E3A78" w:rsidP="004E3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3A78">
        <w:rPr>
          <w:rFonts w:ascii="Times New Roman" w:hAnsi="Times New Roman" w:cs="Times New Roman"/>
          <w:sz w:val="28"/>
          <w:szCs w:val="28"/>
          <w:lang w:val="en-US"/>
        </w:rPr>
        <w:t>For short sequences (T = 10 and T = 25), the usual RNN shows a significantly higher error compared to LSTM and GRU.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E3A78">
        <w:rPr>
          <w:rFonts w:ascii="Times New Roman" w:hAnsi="Times New Roman" w:cs="Times New Roman"/>
          <w:sz w:val="28"/>
          <w:szCs w:val="28"/>
          <w:lang w:val="en-US"/>
        </w:rPr>
        <w:t>This means that RNN does not work at the level of other models, even with a small sequence length.</w:t>
      </w:r>
    </w:p>
    <w:p w14:paraId="5C8438A0" w14:textId="77777777" w:rsidR="004E3A78" w:rsidRPr="004E3A78" w:rsidRDefault="004E3A78" w:rsidP="004E3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3A78">
        <w:rPr>
          <w:rFonts w:ascii="Times New Roman" w:hAnsi="Times New Roman" w:cs="Times New Roman"/>
          <w:sz w:val="28"/>
          <w:szCs w:val="28"/>
          <w:lang w:val="en-US"/>
        </w:rPr>
        <w:t>Thus, the expected pattern (identical performance on short sequences and deterioration on long ones) is not clearly observed.</w:t>
      </w:r>
    </w:p>
    <w:p w14:paraId="577D30C2" w14:textId="77777777" w:rsidR="004E3A78" w:rsidRPr="004E3A78" w:rsidRDefault="004E3A78" w:rsidP="004E3A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313DB" w14:textId="78C46C1F" w:rsidR="00A85A5D" w:rsidRPr="004E3A78" w:rsidRDefault="004E3A78" w:rsidP="004E3A7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E3A78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 the H3 hypothesis is not confirmed.</w:t>
      </w:r>
    </w:p>
    <w:sectPr w:rsidR="00A85A5D" w:rsidRPr="004E3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C0"/>
    <w:rsid w:val="000311B1"/>
    <w:rsid w:val="00080274"/>
    <w:rsid w:val="000E7FDF"/>
    <w:rsid w:val="001A1E1A"/>
    <w:rsid w:val="001E2C19"/>
    <w:rsid w:val="002F1A80"/>
    <w:rsid w:val="00375B43"/>
    <w:rsid w:val="004E3A78"/>
    <w:rsid w:val="0064607E"/>
    <w:rsid w:val="009D33F1"/>
    <w:rsid w:val="00A85A5D"/>
    <w:rsid w:val="00B06BE7"/>
    <w:rsid w:val="00C55484"/>
    <w:rsid w:val="00D166C6"/>
    <w:rsid w:val="00DD3EC0"/>
    <w:rsid w:val="00DE7B36"/>
    <w:rsid w:val="00E16512"/>
    <w:rsid w:val="00E5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2DDC0"/>
  <w15:chartTrackingRefBased/>
  <w15:docId w15:val="{345F0124-04D6-4CEE-B1A6-CCB7D51C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E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E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E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E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E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E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E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E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E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E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3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Khalimov Rustam</dc:creator>
  <cp:keywords/>
  <dc:description/>
  <cp:lastModifiedBy>Khalimov Rustam</cp:lastModifiedBy>
  <cp:revision>15</cp:revision>
  <dcterms:created xsi:type="dcterms:W3CDTF">2026-02-23T18:24:00Z</dcterms:created>
  <dcterms:modified xsi:type="dcterms:W3CDTF">2026-02-23T18:39:00Z</dcterms:modified>
</cp:coreProperties>
</file>