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3qeqoef1jbh2" w:id="0"/>
      <w:bookmarkEnd w:id="0"/>
      <w:r w:rsidDel="00000000" w:rsidR="00000000" w:rsidRPr="00000000">
        <w:rPr>
          <w:rtl w:val="0"/>
        </w:rPr>
        <w:t xml:space="preserve">День 2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6: Условный оператор if.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7: Ввод данных. Класс Scanner.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статьи: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 Статья про арифметические операторы в Java. Они необходимы для решения задач этого и последующих дней.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https://metanit.com/java/tutorial/2.3.php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информация про логические операторы И, ИЛИ, НЕ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В Java есть следующие операторы: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- логическое “И”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</w:t>
      </w:r>
      <w:r w:rsidDel="00000000" w:rsidR="00000000" w:rsidRPr="00000000">
        <w:rPr>
          <w:rtl w:val="0"/>
        </w:rPr>
        <w:t xml:space="preserve"> - логическое “ИЛИ”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  <w:r w:rsidDel="00000000" w:rsidR="00000000" w:rsidRPr="00000000">
        <w:rPr>
          <w:rtl w:val="0"/>
        </w:rPr>
        <w:t xml:space="preserve"> - логическое “НЕ”</w:t>
        <w:br w:type="textWrapping"/>
        <w:br w:type="textWrapping"/>
        <w:t xml:space="preserve">Эти операторы работают с булевскими значениями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(истина)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Как и известные нам математические операторы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, логические операторы принимают на вход значения (операнды) и возвращают значение - результат операции. Только если в случае с математическими операторами, входные и возвращаемые значения - это числа, в случае с логическими операторами - входные и возвращаемые значения - это булевские значения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либо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Логический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(И) возвращает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только в том случае, если оба входных значения равны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 Во всех остальных случаях этот оператор возвращает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Легко запомнить: оператор логического “И” требует, чтобы первое И второе значение были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чтобы результат был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a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b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result = a &amp;&amp; b; </w:t>
      </w:r>
      <w:r w:rsidDel="00000000" w:rsidR="00000000" w:rsidRPr="00000000">
        <w:rPr>
          <w:color w:val="888888"/>
          <w:highlight w:val="white"/>
          <w:rtl w:val="0"/>
        </w:rPr>
        <w:t xml:space="preserve">// a,b - операнды, &amp;&amp; - операция логического “И”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(result); </w:t>
      </w:r>
      <w:r w:rsidDel="00000000" w:rsidR="00000000" w:rsidRPr="00000000">
        <w:rPr>
          <w:color w:val="888888"/>
          <w:highlight w:val="white"/>
          <w:rtl w:val="0"/>
        </w:rPr>
        <w:t xml:space="preserve">// true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Другой пример: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a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b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result = a &amp;&amp; b;</w:t>
      </w:r>
    </w:p>
    <w:p w:rsidR="00000000" w:rsidDel="00000000" w:rsidP="00000000" w:rsidRDefault="00000000" w:rsidRPr="00000000" w14:paraId="0000001B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(result); </w:t>
      </w:r>
      <w:r w:rsidDel="00000000" w:rsidR="00000000" w:rsidRPr="00000000">
        <w:rPr>
          <w:color w:val="888888"/>
          <w:highlight w:val="white"/>
          <w:rtl w:val="0"/>
        </w:rPr>
        <w:t xml:space="preserve">// false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Логический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</w:t>
      </w:r>
      <w:r w:rsidDel="00000000" w:rsidR="00000000" w:rsidRPr="00000000">
        <w:rPr>
          <w:rtl w:val="0"/>
        </w:rPr>
        <w:t xml:space="preserve"> (ИЛИ) возвращает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в том случае, если хотя бы одно из входных значения равно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 Если ни одно из входных значений не равно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оператор ИЛИ возвращает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Легко запомнить: оператор логического “ИЛИ” требует, чтобы первое ИЛИ второе значение были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чтобы результат был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1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a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b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result = a || b;</w:t>
      </w:r>
    </w:p>
    <w:p w:rsidR="00000000" w:rsidDel="00000000" w:rsidP="00000000" w:rsidRDefault="00000000" w:rsidRPr="00000000" w14:paraId="00000022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(result); </w:t>
      </w:r>
      <w:r w:rsidDel="00000000" w:rsidR="00000000" w:rsidRPr="00000000">
        <w:rPr>
          <w:color w:val="888888"/>
          <w:highlight w:val="white"/>
          <w:rtl w:val="0"/>
        </w:rPr>
        <w:t xml:space="preserve">// true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Другой пример:</w:t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a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b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result = a || b;</w:t>
      </w:r>
    </w:p>
    <w:p w:rsidR="00000000" w:rsidDel="00000000" w:rsidP="00000000" w:rsidRDefault="00000000" w:rsidRPr="00000000" w14:paraId="00000028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(result); </w:t>
      </w:r>
      <w:r w:rsidDel="00000000" w:rsidR="00000000" w:rsidRPr="00000000">
        <w:rPr>
          <w:color w:val="888888"/>
          <w:highlight w:val="white"/>
          <w:rtl w:val="0"/>
        </w:rPr>
        <w:t xml:space="preserve">// false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Логический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  <w:r w:rsidDel="00000000" w:rsidR="00000000" w:rsidRPr="00000000">
        <w:rPr>
          <w:rtl w:val="0"/>
        </w:rPr>
        <w:t xml:space="preserve"> (НЕ) принимает на вход только одно булевское значение и инвертирует его. Из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делается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а из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делается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 Этот логический оператор еще называют оператором логического отрицания.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a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boolean</w:t>
      </w:r>
      <w:r w:rsidDel="00000000" w:rsidR="00000000" w:rsidRPr="00000000">
        <w:rPr>
          <w:color w:val="333333"/>
          <w:highlight w:val="white"/>
          <w:rtl w:val="0"/>
        </w:rPr>
        <w:t xml:space="preserve"> b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(!a); </w:t>
      </w:r>
      <w:r w:rsidDel="00000000" w:rsidR="00000000" w:rsidRPr="00000000">
        <w:rPr>
          <w:color w:val="888888"/>
          <w:highlight w:val="white"/>
          <w:rtl w:val="0"/>
        </w:rPr>
        <w:t xml:space="preserve">// true</w:t>
      </w:r>
    </w:p>
    <w:p w:rsidR="00000000" w:rsidDel="00000000" w:rsidP="00000000" w:rsidRDefault="00000000" w:rsidRPr="00000000" w14:paraId="00000030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(!b); </w:t>
      </w:r>
      <w:r w:rsidDel="00000000" w:rsidR="00000000" w:rsidRPr="00000000">
        <w:rPr>
          <w:color w:val="888888"/>
          <w:highlight w:val="white"/>
          <w:rtl w:val="0"/>
        </w:rPr>
        <w:t xml:space="preserve">// false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Вышеописанные логические операторы особенно полезны в условном операторе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, так как они позволяют нам комбинировать несколько условий.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Допустим, мы хотим, чтобы код в блоке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выполнялся в том случае, если значение, лежащее в переменной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больше, чем 5, но меньше, чем 10. Код для этого будет выглядеть следующим образом: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0088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highlight w:val="white"/>
          <w:rtl w:val="0"/>
        </w:rPr>
        <w:t xml:space="preserve"> (a &gt;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highlight w:val="white"/>
          <w:rtl w:val="0"/>
        </w:rPr>
        <w:t xml:space="preserve"> &amp;&amp; a &lt;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888888"/>
          <w:highlight w:val="white"/>
          <w:rtl w:val="0"/>
        </w:rPr>
        <w:t xml:space="preserve">// код 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1. Реализовать программу, которая принимает на вход через консоль с помощью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, число, соответствующее количеству этажей в здании. Используя условный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, необходимо вывести в консоль сообщение о типе такого дома.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Условия: если этажей 1-4 - “Малоэтажный дом”, 5-8 - “</w:t>
      </w:r>
      <w:r w:rsidDel="00000000" w:rsidR="00000000" w:rsidRPr="00000000">
        <w:rPr>
          <w:rtl w:val="0"/>
        </w:rPr>
        <w:t xml:space="preserve">Среднеэтажный</w:t>
      </w:r>
      <w:r w:rsidDel="00000000" w:rsidR="00000000" w:rsidRPr="00000000">
        <w:rPr>
          <w:rtl w:val="0"/>
        </w:rPr>
        <w:t xml:space="preserve"> дом”, 9 и более - “Многоэтажный дом”. Также, необходимо учесть что может быть введено отрицательное значение, в таком случае сообщить “Ошибка ввода”.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2. Есть два числа, которые задаются пользователем через консоль (назовем эти два числа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).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, вывести все числа из диапазона между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, которые делятся на 5 без остатка, но при этом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делятся на 10 без остатка. Например, число 15 подходит под наше условие (делится на 5 без остатка и не делится на 10 без остатка), но число 20 не подходит под наше условие (делится на 5 без остатка и делится на 10 без остатка). Сами числа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 в диапазоне не учитывать.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&gt;= b</w:t>
      </w:r>
      <w:r w:rsidDel="00000000" w:rsidR="00000000" w:rsidRPr="00000000">
        <w:rPr>
          <w:rtl w:val="0"/>
        </w:rPr>
        <w:t xml:space="preserve"> вывести сообщение "Некорректный ввод".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Вводим в консоли: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7 78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Вывод: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15 25 35 45 55 65 75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*Для получения из консоли двух чисел, разделенных пробелом, можно использовать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nextInt()</w:t>
      </w:r>
      <w:r w:rsidDel="00000000" w:rsidR="00000000" w:rsidRPr="00000000">
        <w:rPr>
          <w:rtl w:val="0"/>
        </w:rPr>
        <w:t xml:space="preserve"> вызвав его дважды.</w:t>
      </w:r>
    </w:p>
    <w:p w:rsidR="00000000" w:rsidDel="00000000" w:rsidP="00000000" w:rsidRDefault="00000000" w:rsidRPr="00000000" w14:paraId="0000004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Scanner scanner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Scanner(System.</w:t>
      </w:r>
      <w:r w:rsidDel="00000000" w:rsidR="00000000" w:rsidRPr="00000000">
        <w:rPr>
          <w:color w:val="0000cc"/>
          <w:highlight w:val="white"/>
          <w:rtl w:val="0"/>
        </w:rPr>
        <w:t xml:space="preserve">in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a = scanner.</w:t>
      </w:r>
      <w:r w:rsidDel="00000000" w:rsidR="00000000" w:rsidRPr="00000000">
        <w:rPr>
          <w:color w:val="0000cc"/>
          <w:highlight w:val="white"/>
          <w:rtl w:val="0"/>
        </w:rPr>
        <w:t xml:space="preserve">nextInt</w:t>
      </w:r>
      <w:r w:rsidDel="00000000" w:rsidR="00000000" w:rsidRPr="00000000">
        <w:rPr>
          <w:color w:val="333333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b = scanner.</w:t>
      </w:r>
      <w:r w:rsidDel="00000000" w:rsidR="00000000" w:rsidRPr="00000000">
        <w:rPr>
          <w:color w:val="0000cc"/>
          <w:highlight w:val="white"/>
          <w:rtl w:val="0"/>
        </w:rPr>
        <w:t xml:space="preserve">nextInt</w:t>
      </w:r>
      <w:r w:rsidDel="00000000" w:rsidR="00000000" w:rsidRPr="00000000">
        <w:rPr>
          <w:color w:val="333333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3. Реализовать программу №2,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67113" cy="1303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303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программу, которая принимает на вход через консоль с помощью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, число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. Для этого числа, по формуле выше, необходимо вычислить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и вывести его в консоль, используя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(Для этих вещественных чисел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необходимо использовать тип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и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nextDouble()</w:t>
      </w:r>
      <w:r w:rsidDel="00000000" w:rsidR="00000000" w:rsidRPr="00000000">
        <w:rPr>
          <w:rtl w:val="0"/>
        </w:rPr>
        <w:t xml:space="preserve"> 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’а</w:t>
      </w:r>
      <w:r w:rsidDel="00000000" w:rsidR="00000000" w:rsidRPr="00000000">
        <w:rPr>
          <w:rtl w:val="0"/>
        </w:rPr>
        <w:t xml:space="preserve"> соответственно, чтобы считать из консоли число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*Пояснение.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Формула для вычисления значения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содержит две составляющие - набор выражений для вычисления значения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и условие, при котором то или иное выражение “срабатывает”. Выполнение того или иного условия зависит от значения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. Например, если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100</w:t>
      </w:r>
      <w:r w:rsidDel="00000000" w:rsidR="00000000" w:rsidRPr="00000000">
        <w:rPr>
          <w:rtl w:val="0"/>
        </w:rPr>
        <w:t xml:space="preserve">, будет использовано самое первое выражение. С помощью него, используя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будет вычислено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(100^2 - 10) / (100 + 7) = 93.3644859813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yR033ld_N0&amp;list=PLAma_mKffTOSUkXp26rgdnC0PicnmnDak&amp;index=6&amp;ab_channel=alishev" TargetMode="External"/><Relationship Id="rId7" Type="http://schemas.openxmlformats.org/officeDocument/2006/relationships/hyperlink" Target="https://www.youtube.com/watch?v=Y2iB_DwdyfM&amp;list=PLAma_mKffTOSUkXp26rgdnC0PicnmnDak&amp;index=7&amp;ab_channel=alishev" TargetMode="External"/><Relationship Id="rId8" Type="http://schemas.openxmlformats.org/officeDocument/2006/relationships/hyperlink" Target="https://metanit.com/java/tutorial/2.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