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39A0" w14:textId="66CFF328" w:rsidR="00737109" w:rsidRDefault="00737109" w:rsidP="001A1B7A">
      <w:pPr>
        <w:pStyle w:val="a3"/>
        <w:numPr>
          <w:ilvl w:val="0"/>
          <w:numId w:val="1"/>
        </w:numPr>
        <w:ind w:left="0" w:firstLine="0"/>
      </w:pPr>
      <w:r>
        <w:t>Для работы с приложением понадобятся:</w:t>
      </w:r>
    </w:p>
    <w:p w14:paraId="059229E3" w14:textId="3D792429" w:rsidR="00737109" w:rsidRDefault="00737109" w:rsidP="001A1B7A">
      <w:pPr>
        <w:pStyle w:val="a3"/>
        <w:numPr>
          <w:ilvl w:val="1"/>
          <w:numId w:val="1"/>
        </w:numPr>
        <w:ind w:left="0" w:firstLine="0"/>
      </w:pPr>
      <w:r>
        <w:t>Обученные модели для данного приложения:</w:t>
      </w:r>
    </w:p>
    <w:p w14:paraId="733E70C5" w14:textId="5CBBEA39" w:rsidR="00737109" w:rsidRDefault="00737109" w:rsidP="001A1B7A">
      <w:pPr>
        <w:pStyle w:val="a3"/>
        <w:numPr>
          <w:ilvl w:val="2"/>
          <w:numId w:val="1"/>
        </w:numPr>
        <w:ind w:left="0" w:firstLine="0"/>
      </w:pPr>
      <w:r w:rsidRPr="00737109">
        <w:rPr>
          <w:b/>
          <w:bCs/>
          <w:lang w:val="en-US"/>
        </w:rPr>
        <w:t>model</w:t>
      </w:r>
      <w:r w:rsidRPr="00737109">
        <w:rPr>
          <w:b/>
          <w:bCs/>
        </w:rPr>
        <w:t>\</w:t>
      </w:r>
      <w:r w:rsidRPr="00737109">
        <w:rPr>
          <w:b/>
          <w:bCs/>
          <w:lang w:val="en-US"/>
        </w:rPr>
        <w:t>model</w:t>
      </w:r>
      <w:r w:rsidRPr="00737109">
        <w:rPr>
          <w:b/>
          <w:bCs/>
        </w:rPr>
        <w:t>_</w:t>
      </w:r>
      <w:proofErr w:type="spellStart"/>
      <w:r w:rsidRPr="00737109">
        <w:rPr>
          <w:b/>
          <w:bCs/>
          <w:lang w:val="en-US"/>
        </w:rPr>
        <w:t>tf</w:t>
      </w:r>
      <w:proofErr w:type="spellEnd"/>
      <w:r w:rsidRPr="00737109">
        <w:rPr>
          <w:b/>
          <w:bCs/>
        </w:rPr>
        <w:t>.</w:t>
      </w:r>
      <w:proofErr w:type="spellStart"/>
      <w:r w:rsidRPr="00737109">
        <w:rPr>
          <w:b/>
          <w:bCs/>
          <w:lang w:val="en-US"/>
        </w:rPr>
        <w:t>pkl</w:t>
      </w:r>
      <w:proofErr w:type="spellEnd"/>
      <w:r w:rsidRPr="00737109">
        <w:t xml:space="preserve"> – </w:t>
      </w:r>
      <w:r>
        <w:t>модель</w:t>
      </w:r>
      <w:r w:rsidRPr="00737109">
        <w:t xml:space="preserve"> </w:t>
      </w:r>
      <w:r>
        <w:t>для</w:t>
      </w:r>
      <w:r w:rsidRPr="00737109">
        <w:t xml:space="preserve"> </w:t>
      </w:r>
      <w:r>
        <w:t>прогнозирования годной не годной продукции</w:t>
      </w:r>
    </w:p>
    <w:p w14:paraId="42E8D98E" w14:textId="1BE3CE63" w:rsidR="00737109" w:rsidRDefault="00737109" w:rsidP="001A1B7A">
      <w:pPr>
        <w:pStyle w:val="a3"/>
        <w:numPr>
          <w:ilvl w:val="2"/>
          <w:numId w:val="1"/>
        </w:numPr>
        <w:ind w:left="0" w:firstLine="0"/>
      </w:pPr>
      <w:r w:rsidRPr="00737109">
        <w:rPr>
          <w:b/>
          <w:bCs/>
          <w:lang w:val="en-US"/>
        </w:rPr>
        <w:t>model</w:t>
      </w:r>
      <w:r w:rsidRPr="00737109">
        <w:rPr>
          <w:b/>
          <w:bCs/>
        </w:rPr>
        <w:t>\</w:t>
      </w:r>
      <w:r w:rsidRPr="00737109">
        <w:rPr>
          <w:b/>
          <w:bCs/>
          <w:lang w:val="en-US"/>
        </w:rPr>
        <w:t>model</w:t>
      </w:r>
      <w:r w:rsidRPr="00737109">
        <w:rPr>
          <w:b/>
          <w:bCs/>
        </w:rPr>
        <w:t>_</w:t>
      </w:r>
      <w:r w:rsidRPr="00737109">
        <w:rPr>
          <w:b/>
          <w:bCs/>
          <w:lang w:val="en-US"/>
        </w:rPr>
        <w:t>def</w:t>
      </w:r>
      <w:r w:rsidRPr="00737109">
        <w:rPr>
          <w:b/>
          <w:bCs/>
        </w:rPr>
        <w:t>.</w:t>
      </w:r>
      <w:proofErr w:type="spellStart"/>
      <w:r w:rsidRPr="00737109">
        <w:rPr>
          <w:b/>
          <w:bCs/>
          <w:lang w:val="en-US"/>
        </w:rPr>
        <w:t>pkl</w:t>
      </w:r>
      <w:proofErr w:type="spellEnd"/>
      <w:r w:rsidRPr="00737109">
        <w:t xml:space="preserve"> – </w:t>
      </w:r>
      <w:r>
        <w:t>модель</w:t>
      </w:r>
      <w:r w:rsidRPr="00737109">
        <w:t xml:space="preserve"> </w:t>
      </w:r>
      <w:r>
        <w:t>для</w:t>
      </w:r>
      <w:r w:rsidRPr="00737109">
        <w:t xml:space="preserve"> </w:t>
      </w:r>
      <w:r>
        <w:t>прогнозирования какой именно дефект может возникнуть</w:t>
      </w:r>
    </w:p>
    <w:p w14:paraId="5424A42B" w14:textId="7117DC6C" w:rsidR="00737109" w:rsidRDefault="00737109" w:rsidP="001A1B7A">
      <w:pPr>
        <w:pStyle w:val="a3"/>
        <w:numPr>
          <w:ilvl w:val="1"/>
          <w:numId w:val="1"/>
        </w:numPr>
        <w:ind w:left="0" w:firstLine="0"/>
      </w:pPr>
      <w:r>
        <w:t>Файлы для запуска приложения</w:t>
      </w:r>
    </w:p>
    <w:p w14:paraId="57BC7F4B" w14:textId="312AFE32" w:rsidR="00737109" w:rsidRDefault="00737109" w:rsidP="001A1B7A">
      <w:pPr>
        <w:pStyle w:val="a3"/>
        <w:numPr>
          <w:ilvl w:val="2"/>
          <w:numId w:val="1"/>
        </w:numPr>
        <w:ind w:left="0" w:firstLine="0"/>
      </w:pPr>
      <w:r w:rsidRPr="00737109">
        <w:rPr>
          <w:b/>
          <w:bCs/>
          <w:lang w:val="en-US"/>
        </w:rPr>
        <w:t>server</w:t>
      </w:r>
      <w:r w:rsidRPr="00737109">
        <w:rPr>
          <w:b/>
          <w:bCs/>
        </w:rPr>
        <w:t>\</w:t>
      </w:r>
      <w:r w:rsidRPr="00737109">
        <w:rPr>
          <w:b/>
          <w:bCs/>
          <w:lang w:val="en-US"/>
        </w:rPr>
        <w:t>index</w:t>
      </w:r>
      <w:r w:rsidRPr="00737109">
        <w:t>.</w:t>
      </w:r>
      <w:r w:rsidRPr="00737109">
        <w:rPr>
          <w:lang w:val="en-US"/>
        </w:rPr>
        <w:t>html</w:t>
      </w:r>
      <w:r w:rsidRPr="00737109">
        <w:t xml:space="preserve"> – </w:t>
      </w:r>
      <w:r>
        <w:rPr>
          <w:lang w:val="en-US"/>
        </w:rPr>
        <w:t>HTML</w:t>
      </w:r>
      <w:r w:rsidRPr="00737109">
        <w:t xml:space="preserve"> </w:t>
      </w:r>
      <w:r>
        <w:t>разметка</w:t>
      </w:r>
      <w:r w:rsidRPr="00737109">
        <w:t xml:space="preserve"> </w:t>
      </w:r>
      <w:r>
        <w:t>на</w:t>
      </w:r>
      <w:r w:rsidRPr="00737109">
        <w:t xml:space="preserve"> </w:t>
      </w:r>
      <w:r>
        <w:t>странице</w:t>
      </w:r>
    </w:p>
    <w:p w14:paraId="4C89CEEB" w14:textId="056B128E" w:rsidR="00737109" w:rsidRDefault="00737109" w:rsidP="001A1B7A">
      <w:pPr>
        <w:pStyle w:val="a3"/>
        <w:numPr>
          <w:ilvl w:val="2"/>
          <w:numId w:val="1"/>
        </w:numPr>
        <w:ind w:left="0" w:firstLine="0"/>
      </w:pPr>
      <w:r w:rsidRPr="00737109">
        <w:rPr>
          <w:b/>
          <w:bCs/>
          <w:lang w:val="en-US"/>
        </w:rPr>
        <w:t>server</w:t>
      </w:r>
      <w:r w:rsidRPr="00737109">
        <w:rPr>
          <w:b/>
          <w:bCs/>
        </w:rPr>
        <w:t>\</w:t>
      </w:r>
      <w:r w:rsidRPr="00737109">
        <w:rPr>
          <w:b/>
          <w:bCs/>
          <w:lang w:val="en-US"/>
        </w:rPr>
        <w:t>const</w:t>
      </w:r>
      <w:r w:rsidRPr="00737109">
        <w:rPr>
          <w:b/>
          <w:bCs/>
        </w:rPr>
        <w:t>.</w:t>
      </w:r>
      <w:proofErr w:type="spellStart"/>
      <w:r w:rsidRPr="00737109">
        <w:rPr>
          <w:b/>
          <w:bCs/>
          <w:lang w:val="en-US"/>
        </w:rPr>
        <w:t>js</w:t>
      </w:r>
      <w:proofErr w:type="spellEnd"/>
      <w:r w:rsidRPr="00737109">
        <w:t xml:space="preserve"> – </w:t>
      </w:r>
      <w:r>
        <w:t>файл</w:t>
      </w:r>
      <w:r w:rsidRPr="00737109">
        <w:t xml:space="preserve"> </w:t>
      </w:r>
      <w:r>
        <w:rPr>
          <w:lang w:val="en-US"/>
        </w:rPr>
        <w:t>JS</w:t>
      </w:r>
      <w:r w:rsidRPr="00737109">
        <w:t xml:space="preserve"> </w:t>
      </w:r>
      <w:r>
        <w:t>с</w:t>
      </w:r>
      <w:r w:rsidRPr="00737109">
        <w:t xml:space="preserve"> </w:t>
      </w:r>
      <w:r>
        <w:t>константами для данного приложения</w:t>
      </w:r>
    </w:p>
    <w:p w14:paraId="31485783" w14:textId="32E43DC8" w:rsidR="00737109" w:rsidRDefault="00737109" w:rsidP="001A1B7A">
      <w:pPr>
        <w:pStyle w:val="a3"/>
        <w:numPr>
          <w:ilvl w:val="2"/>
          <w:numId w:val="1"/>
        </w:numPr>
        <w:ind w:left="0" w:firstLine="0"/>
      </w:pPr>
      <w:r w:rsidRPr="00737109">
        <w:rPr>
          <w:b/>
          <w:bCs/>
          <w:lang w:val="en-US"/>
        </w:rPr>
        <w:t>server</w:t>
      </w:r>
      <w:r w:rsidRPr="00737109">
        <w:rPr>
          <w:b/>
          <w:bCs/>
        </w:rPr>
        <w:t>\</w:t>
      </w:r>
      <w:r w:rsidRPr="00737109">
        <w:rPr>
          <w:b/>
          <w:bCs/>
          <w:lang w:val="en-US"/>
        </w:rPr>
        <w:t>main</w:t>
      </w:r>
      <w:r w:rsidRPr="00737109">
        <w:rPr>
          <w:b/>
          <w:bCs/>
        </w:rPr>
        <w:t>.</w:t>
      </w:r>
      <w:proofErr w:type="spellStart"/>
      <w:r w:rsidRPr="00737109">
        <w:rPr>
          <w:b/>
          <w:bCs/>
          <w:lang w:val="en-US"/>
        </w:rPr>
        <w:t>js</w:t>
      </w:r>
      <w:proofErr w:type="spellEnd"/>
      <w:r w:rsidRPr="00737109">
        <w:t xml:space="preserve"> – </w:t>
      </w:r>
      <w:r>
        <w:t>файл</w:t>
      </w:r>
      <w:r w:rsidRPr="00737109">
        <w:t xml:space="preserve"> </w:t>
      </w:r>
      <w:r>
        <w:rPr>
          <w:lang w:val="en-US"/>
        </w:rPr>
        <w:t>JS</w:t>
      </w:r>
      <w:r w:rsidRPr="00737109">
        <w:t xml:space="preserve"> </w:t>
      </w:r>
      <w:r>
        <w:t>обработчик</w:t>
      </w:r>
      <w:r w:rsidRPr="00737109">
        <w:t xml:space="preserve"> </w:t>
      </w:r>
      <w:r>
        <w:rPr>
          <w:lang w:val="en-US"/>
        </w:rPr>
        <w:t>WEB</w:t>
      </w:r>
      <w:r>
        <w:t xml:space="preserve"> приложение на стороне клиента</w:t>
      </w:r>
    </w:p>
    <w:p w14:paraId="498DBD0E" w14:textId="411F0BD3" w:rsidR="00737109" w:rsidRDefault="00737109" w:rsidP="001A1B7A">
      <w:pPr>
        <w:pStyle w:val="a3"/>
        <w:numPr>
          <w:ilvl w:val="2"/>
          <w:numId w:val="1"/>
        </w:numPr>
        <w:ind w:left="0" w:firstLine="0"/>
      </w:pPr>
      <w:r w:rsidRPr="00737109">
        <w:rPr>
          <w:b/>
          <w:bCs/>
          <w:lang w:val="en-US"/>
        </w:rPr>
        <w:t>server</w:t>
      </w:r>
      <w:r w:rsidRPr="00737109">
        <w:rPr>
          <w:b/>
          <w:bCs/>
        </w:rPr>
        <w:t>\</w:t>
      </w:r>
      <w:r w:rsidRPr="00737109">
        <w:rPr>
          <w:b/>
          <w:bCs/>
          <w:lang w:val="en-US"/>
        </w:rPr>
        <w:t>server</w:t>
      </w:r>
      <w:r w:rsidRPr="00737109">
        <w:rPr>
          <w:b/>
          <w:bCs/>
        </w:rPr>
        <w:t>.</w:t>
      </w:r>
      <w:proofErr w:type="spellStart"/>
      <w:r w:rsidRPr="00737109">
        <w:rPr>
          <w:b/>
          <w:bCs/>
          <w:lang w:val="en-US"/>
        </w:rPr>
        <w:t>ipynb</w:t>
      </w:r>
      <w:proofErr w:type="spellEnd"/>
      <w:r w:rsidRPr="00737109">
        <w:t xml:space="preserve"> – </w:t>
      </w:r>
      <w:r>
        <w:t>обработчик</w:t>
      </w:r>
      <w:r w:rsidRPr="00737109">
        <w:t xml:space="preserve"> </w:t>
      </w:r>
      <w:r>
        <w:t>на</w:t>
      </w:r>
      <w:r w:rsidRPr="00737109">
        <w:t xml:space="preserve"> </w:t>
      </w:r>
      <w:r>
        <w:t>стороне сервера</w:t>
      </w:r>
    </w:p>
    <w:p w14:paraId="71AD03B0" w14:textId="2E0C3751" w:rsidR="00737109" w:rsidRDefault="00737109" w:rsidP="001A1B7A">
      <w:pPr>
        <w:pStyle w:val="a3"/>
        <w:numPr>
          <w:ilvl w:val="0"/>
          <w:numId w:val="1"/>
        </w:numPr>
        <w:ind w:left="0" w:firstLine="0"/>
      </w:pPr>
      <w:r>
        <w:t>Запуск приложения</w:t>
      </w:r>
    </w:p>
    <w:p w14:paraId="69A2724B" w14:textId="6DFC371B" w:rsidR="00737109" w:rsidRDefault="00737109" w:rsidP="001A1B7A">
      <w:pPr>
        <w:pStyle w:val="a3"/>
        <w:numPr>
          <w:ilvl w:val="1"/>
          <w:numId w:val="1"/>
        </w:numPr>
        <w:ind w:left="0" w:firstLine="0"/>
      </w:pPr>
      <w:r>
        <w:t xml:space="preserve">Актуализировать в файле </w:t>
      </w:r>
      <w:r w:rsidRPr="00737109">
        <w:rPr>
          <w:b/>
          <w:bCs/>
          <w:lang w:val="en-US"/>
        </w:rPr>
        <w:t>server</w:t>
      </w:r>
      <w:r w:rsidRPr="00737109">
        <w:rPr>
          <w:b/>
          <w:bCs/>
        </w:rPr>
        <w:t>\</w:t>
      </w:r>
      <w:r w:rsidRPr="00737109">
        <w:rPr>
          <w:b/>
          <w:bCs/>
          <w:lang w:val="en-US"/>
        </w:rPr>
        <w:t>server</w:t>
      </w:r>
      <w:r w:rsidRPr="00737109">
        <w:rPr>
          <w:b/>
          <w:bCs/>
        </w:rPr>
        <w:t>.</w:t>
      </w:r>
      <w:proofErr w:type="spellStart"/>
      <w:r w:rsidRPr="00737109">
        <w:rPr>
          <w:b/>
          <w:bCs/>
          <w:lang w:val="en-US"/>
        </w:rPr>
        <w:t>ipynb</w:t>
      </w:r>
      <w:proofErr w:type="spellEnd"/>
      <w:r>
        <w:rPr>
          <w:b/>
          <w:bCs/>
        </w:rPr>
        <w:t xml:space="preserve"> </w:t>
      </w:r>
      <w:r>
        <w:t>ссылки на обученные модели, описанные в пункте 1.1</w:t>
      </w:r>
    </w:p>
    <w:p w14:paraId="559E481D" w14:textId="05E266B6" w:rsidR="00737109" w:rsidRPr="001A1B7A" w:rsidRDefault="00737109" w:rsidP="001A1B7A">
      <w:pPr>
        <w:pStyle w:val="a3"/>
        <w:numPr>
          <w:ilvl w:val="1"/>
          <w:numId w:val="1"/>
        </w:numPr>
        <w:ind w:left="0" w:firstLine="0"/>
      </w:pPr>
      <w:r>
        <w:t xml:space="preserve">Получить Токен на </w:t>
      </w:r>
      <w:hyperlink r:id="rId5" w:history="1">
        <w:r w:rsidR="001A1B7A" w:rsidRPr="00CD73F8">
          <w:rPr>
            <w:rStyle w:val="a4"/>
            <w:b/>
            <w:bCs/>
          </w:rPr>
          <w:t>https://dashboard.ngrok.com/</w:t>
        </w:r>
      </w:hyperlink>
    </w:p>
    <w:p w14:paraId="1E471A6E" w14:textId="49626012" w:rsidR="001A1B7A" w:rsidRDefault="001A1B7A" w:rsidP="001A1B7A">
      <w:pPr>
        <w:pStyle w:val="a3"/>
        <w:numPr>
          <w:ilvl w:val="2"/>
          <w:numId w:val="1"/>
        </w:numPr>
        <w:ind w:left="0" w:firstLine="0"/>
      </w:pPr>
      <w:r>
        <w:t>Указать полученный токен в переменную (в приложенном файле Токен указан не полностью)</w:t>
      </w:r>
    </w:p>
    <w:p w14:paraId="68819B79" w14:textId="1791E733" w:rsidR="001A1B7A" w:rsidRDefault="001A1B7A" w:rsidP="001A1B7A">
      <w:pPr>
        <w:pStyle w:val="a3"/>
        <w:ind w:left="0"/>
      </w:pPr>
      <w:r w:rsidRPr="001A1B7A">
        <w:drawing>
          <wp:inline distT="0" distB="0" distL="0" distR="0" wp14:anchorId="535F4720" wp14:editId="438BABD7">
            <wp:extent cx="5940425" cy="1002665"/>
            <wp:effectExtent l="0" t="0" r="3175" b="6985"/>
            <wp:docPr id="111459848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9848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AB63" w14:textId="1DC3550C" w:rsidR="00737109" w:rsidRPr="00737109" w:rsidRDefault="00737109" w:rsidP="001A1B7A">
      <w:pPr>
        <w:pStyle w:val="a3"/>
        <w:numPr>
          <w:ilvl w:val="1"/>
          <w:numId w:val="1"/>
        </w:numPr>
        <w:ind w:left="0" w:firstLine="0"/>
      </w:pPr>
      <w:r>
        <w:t xml:space="preserve">Запустить все ячейки в файле </w:t>
      </w:r>
      <w:r w:rsidRPr="00737109">
        <w:rPr>
          <w:b/>
          <w:bCs/>
          <w:lang w:val="en-US"/>
        </w:rPr>
        <w:t>server</w:t>
      </w:r>
      <w:r w:rsidRPr="00737109">
        <w:rPr>
          <w:b/>
          <w:bCs/>
        </w:rPr>
        <w:t>\</w:t>
      </w:r>
      <w:r w:rsidRPr="00737109">
        <w:rPr>
          <w:b/>
          <w:bCs/>
          <w:lang w:val="en-US"/>
        </w:rPr>
        <w:t>server</w:t>
      </w:r>
      <w:r w:rsidRPr="00737109">
        <w:rPr>
          <w:b/>
          <w:bCs/>
        </w:rPr>
        <w:t>.</w:t>
      </w:r>
      <w:proofErr w:type="spellStart"/>
      <w:r w:rsidRPr="00737109">
        <w:rPr>
          <w:b/>
          <w:bCs/>
          <w:lang w:val="en-US"/>
        </w:rPr>
        <w:t>ipynb</w:t>
      </w:r>
      <w:proofErr w:type="spellEnd"/>
    </w:p>
    <w:p w14:paraId="0C9B1E9A" w14:textId="25E3C0A9" w:rsidR="00737109" w:rsidRDefault="00737109" w:rsidP="001A1B7A">
      <w:pPr>
        <w:pStyle w:val="a3"/>
        <w:numPr>
          <w:ilvl w:val="1"/>
          <w:numId w:val="1"/>
        </w:numPr>
        <w:ind w:left="0" w:firstLine="0"/>
      </w:pPr>
      <w:r>
        <w:t xml:space="preserve">Скопировать ссылку на </w:t>
      </w:r>
      <w:r w:rsidR="001A1B7A">
        <w:t xml:space="preserve">сервер </w:t>
      </w:r>
      <w:r w:rsidR="001A1B7A">
        <w:rPr>
          <w:lang w:val="en-US"/>
        </w:rPr>
        <w:t>NGROK</w:t>
      </w:r>
      <w:r w:rsidR="001A1B7A" w:rsidRPr="001A1B7A">
        <w:t xml:space="preserve"> </w:t>
      </w:r>
    </w:p>
    <w:p w14:paraId="425180BA" w14:textId="7CEC2BF2" w:rsidR="001A1B7A" w:rsidRDefault="001A1B7A" w:rsidP="001A1B7A">
      <w:pPr>
        <w:pStyle w:val="a3"/>
        <w:ind w:left="0"/>
      </w:pPr>
      <w:r w:rsidRPr="001A1B7A">
        <w:drawing>
          <wp:inline distT="0" distB="0" distL="0" distR="0" wp14:anchorId="0B5EEF2F" wp14:editId="0A9337EF">
            <wp:extent cx="5782310" cy="4529470"/>
            <wp:effectExtent l="0" t="0" r="8890" b="4445"/>
            <wp:docPr id="52108075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8075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5927" cy="453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FB06" w14:textId="77777777" w:rsidR="001A1B7A" w:rsidRDefault="001A1B7A" w:rsidP="001A1B7A">
      <w:pPr>
        <w:pStyle w:val="a3"/>
        <w:ind w:left="0"/>
      </w:pPr>
    </w:p>
    <w:p w14:paraId="069CA5C9" w14:textId="77777777" w:rsidR="001A1B7A" w:rsidRDefault="001A1B7A" w:rsidP="001A1B7A">
      <w:pPr>
        <w:pStyle w:val="a3"/>
        <w:ind w:left="0"/>
      </w:pPr>
    </w:p>
    <w:p w14:paraId="605BA13F" w14:textId="39C0DD57" w:rsidR="00737109" w:rsidRPr="001A1B7A" w:rsidRDefault="001A1B7A" w:rsidP="001A1B7A">
      <w:pPr>
        <w:pStyle w:val="a3"/>
        <w:numPr>
          <w:ilvl w:val="1"/>
          <w:numId w:val="1"/>
        </w:numPr>
        <w:ind w:left="0" w:firstLine="0"/>
      </w:pPr>
      <w:r>
        <w:lastRenderedPageBreak/>
        <w:t xml:space="preserve">Вставить данную ссылку в константу, указанную в файле </w:t>
      </w:r>
      <w:r w:rsidRPr="00737109">
        <w:rPr>
          <w:b/>
          <w:bCs/>
          <w:lang w:val="en-US"/>
        </w:rPr>
        <w:t>server</w:t>
      </w:r>
      <w:r w:rsidRPr="00737109">
        <w:rPr>
          <w:b/>
          <w:bCs/>
        </w:rPr>
        <w:t>\</w:t>
      </w:r>
      <w:r w:rsidRPr="00737109">
        <w:rPr>
          <w:b/>
          <w:bCs/>
          <w:lang w:val="en-US"/>
        </w:rPr>
        <w:t>const</w:t>
      </w:r>
      <w:r w:rsidRPr="00737109">
        <w:rPr>
          <w:b/>
          <w:bCs/>
        </w:rPr>
        <w:t>.</w:t>
      </w:r>
      <w:proofErr w:type="spellStart"/>
      <w:r w:rsidRPr="00737109">
        <w:rPr>
          <w:b/>
          <w:bCs/>
          <w:lang w:val="en-US"/>
        </w:rPr>
        <w:t>js</w:t>
      </w:r>
      <w:proofErr w:type="spellEnd"/>
    </w:p>
    <w:p w14:paraId="0C44396C" w14:textId="55C073B0" w:rsidR="001A1B7A" w:rsidRDefault="001A1B7A" w:rsidP="001A1B7A">
      <w:pPr>
        <w:pStyle w:val="a3"/>
        <w:ind w:left="0"/>
      </w:pPr>
      <w:r w:rsidRPr="001A1B7A">
        <w:drawing>
          <wp:inline distT="0" distB="0" distL="0" distR="0" wp14:anchorId="532304E6" wp14:editId="017FBCDB">
            <wp:extent cx="3229426" cy="514422"/>
            <wp:effectExtent l="0" t="0" r="0" b="0"/>
            <wp:docPr id="1878717669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17669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1CF2" w14:textId="3A01099B" w:rsidR="001A1B7A" w:rsidRPr="001A1B7A" w:rsidRDefault="001A1B7A" w:rsidP="00375DAD">
      <w:pPr>
        <w:pStyle w:val="a3"/>
        <w:numPr>
          <w:ilvl w:val="1"/>
          <w:numId w:val="1"/>
        </w:numPr>
        <w:ind w:left="0" w:firstLine="0"/>
      </w:pPr>
      <w:r>
        <w:t>Запустить</w:t>
      </w:r>
      <w:r w:rsidRPr="001A1B7A">
        <w:t xml:space="preserve"> </w:t>
      </w:r>
      <w:r>
        <w:t>файл</w:t>
      </w:r>
      <w:r w:rsidRPr="001A1B7A">
        <w:t xml:space="preserve"> </w:t>
      </w:r>
      <w:r w:rsidRPr="001A1B7A">
        <w:rPr>
          <w:b/>
          <w:bCs/>
          <w:lang w:val="en-US"/>
        </w:rPr>
        <w:t>server</w:t>
      </w:r>
      <w:r w:rsidRPr="001A1B7A">
        <w:rPr>
          <w:b/>
          <w:bCs/>
        </w:rPr>
        <w:t>\</w:t>
      </w:r>
      <w:r w:rsidRPr="001A1B7A">
        <w:rPr>
          <w:b/>
          <w:bCs/>
          <w:lang w:val="en-US"/>
        </w:rPr>
        <w:t>index</w:t>
      </w:r>
      <w:r w:rsidRPr="001A1B7A">
        <w:rPr>
          <w:b/>
          <w:bCs/>
        </w:rPr>
        <w:t>.</w:t>
      </w:r>
      <w:r w:rsidRPr="001A1B7A">
        <w:rPr>
          <w:b/>
          <w:bCs/>
          <w:lang w:val="en-US"/>
        </w:rPr>
        <w:t>html</w:t>
      </w:r>
    </w:p>
    <w:p w14:paraId="50CA39D9" w14:textId="347C5795" w:rsidR="001A1B7A" w:rsidRDefault="001A1B7A" w:rsidP="001A1B7A">
      <w:pPr>
        <w:pStyle w:val="a3"/>
        <w:numPr>
          <w:ilvl w:val="0"/>
          <w:numId w:val="1"/>
        </w:numPr>
      </w:pPr>
      <w:r w:rsidRPr="001A1B7A">
        <w:t>В открывшемся окне</w:t>
      </w:r>
      <w:r>
        <w:t xml:space="preserve"> выбрать артикул и внести необходимые значения</w:t>
      </w:r>
    </w:p>
    <w:p w14:paraId="07B85F7B" w14:textId="746CA302" w:rsidR="003F5FDF" w:rsidRDefault="001A1B7A" w:rsidP="001A1B7A">
      <w:pPr>
        <w:pStyle w:val="a3"/>
        <w:numPr>
          <w:ilvl w:val="1"/>
          <w:numId w:val="1"/>
        </w:numPr>
      </w:pPr>
      <w:r>
        <w:t xml:space="preserve">Можно </w:t>
      </w:r>
      <w:r w:rsidR="003F5FDF">
        <w:t>сгенерировать параметры, нажав на кнопку «Сгенерировать случайный набор параметров»</w:t>
      </w:r>
    </w:p>
    <w:p w14:paraId="19F8A9FA" w14:textId="0A799544" w:rsidR="001A1B7A" w:rsidRDefault="003F5FDF" w:rsidP="003F5FDF">
      <w:r w:rsidRPr="003F5FDF">
        <w:drawing>
          <wp:inline distT="0" distB="0" distL="0" distR="0" wp14:anchorId="755FFDAF" wp14:editId="7E941450">
            <wp:extent cx="2486372" cy="3896269"/>
            <wp:effectExtent l="0" t="0" r="9525" b="9525"/>
            <wp:docPr id="896076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76150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B7A">
        <w:t xml:space="preserve"> </w:t>
      </w:r>
    </w:p>
    <w:p w14:paraId="2EEF32E0" w14:textId="6EB11769" w:rsidR="003F5FDF" w:rsidRDefault="003F5FDF" w:rsidP="003F5FDF">
      <w:pPr>
        <w:pStyle w:val="a3"/>
        <w:numPr>
          <w:ilvl w:val="0"/>
          <w:numId w:val="1"/>
        </w:numPr>
      </w:pPr>
      <w:r>
        <w:t>Нажать на кнопку «произвести расчет»</w:t>
      </w:r>
      <w:r>
        <w:br/>
        <w:t>Система отправит данные на сервер и вернет решение</w:t>
      </w:r>
    </w:p>
    <w:p w14:paraId="2B92846E" w14:textId="77777777" w:rsidR="003F5FDF" w:rsidRPr="001A1B7A" w:rsidRDefault="003F5FDF" w:rsidP="003F5FDF"/>
    <w:sectPr w:rsidR="003F5FDF" w:rsidRPr="001A1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E12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142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09"/>
    <w:rsid w:val="001A1B7A"/>
    <w:rsid w:val="003F5FDF"/>
    <w:rsid w:val="004C0803"/>
    <w:rsid w:val="006A2C41"/>
    <w:rsid w:val="0073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859AF"/>
  <w15:chartTrackingRefBased/>
  <w15:docId w15:val="{15ABA7BD-D8E3-4DEB-9806-77C1D7D9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1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1B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1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ashboard.ngrok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Safiullin</dc:creator>
  <cp:keywords/>
  <dc:description/>
  <cp:lastModifiedBy>Rustam Safiullin</cp:lastModifiedBy>
  <cp:revision>1</cp:revision>
  <dcterms:created xsi:type="dcterms:W3CDTF">2023-11-16T05:01:00Z</dcterms:created>
  <dcterms:modified xsi:type="dcterms:W3CDTF">2023-11-16T05:24:00Z</dcterms:modified>
</cp:coreProperties>
</file>