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1. O'QUV ISHLARI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c>
          <w:tcPr>
            <w:tcW w:type="dxa" w:w="930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930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O'quv ishlari nomi,</w:t>
              <w:br/>
              <w:t>fakultet, gurux,</w:t>
              <w:br/>
              <w:t>talabalar soni</w:t>
            </w:r>
          </w:p>
        </w:tc>
        <w:tc>
          <w:tcPr>
            <w:tcW w:type="dxa" w:w="13020"/>
            <w:gridSpan w:val="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O'quv ishlari turi (soat)</w:t>
            </w:r>
          </w:p>
        </w:tc>
      </w:tr>
      <w:tr>
        <w:tc>
          <w:tcPr>
            <w:tcW w:type="dxa" w:w="930"/>
            <w:vMerge/>
          </w:tcPr>
          <w:p/>
        </w:tc>
        <w:tc>
          <w:tcPr>
            <w:tcW w:type="dxa" w:w="930"/>
            <w:vMerge/>
          </w:tcPr>
          <w:p/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Ma'ruza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Amaliy mashg'ulot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Laboratoriya ishi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Maslahat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Nazorat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Taqrizlar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Kurs ishi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Bitiruv ishi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DAK(BMI) rahbarligi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Amaliyot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ITI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BMI ga taqriz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Qayta topshirish</w:t>
            </w:r>
          </w:p>
        </w:tc>
        <w:tc>
          <w:tcPr>
            <w:tcW w:type="dxa" w:w="930"/>
            <w:vAlign w:val="center"/>
            <w:textDirection w:val="btL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To'plangan reyting bali</w:t>
            </w:r>
          </w:p>
        </w:tc>
      </w:tr>
      <w:tr>
        <w:tc>
          <w:tcPr>
            <w:tcW w:type="dxa" w:w="14880"/>
            <w:gridSpan w:val="1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Kuzgi semestr</w:t>
            </w:r>
          </w:p>
        </w:tc>
      </w:tr>
      <w:tr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1.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tdrfyghjhkj</w:t>
              <w:br/>
              <w:t>(t7yuiok;l, gyuhjikl, 654608 talaba)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98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85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930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Jami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Reja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98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0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85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</w:tr>
      <w:tr>
        <w:tc>
          <w:tcPr>
            <w:tcW w:type="dxa" w:w="930"/>
            <w:vMerge/>
          </w:tcPr>
          <w:p/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Amalda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87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  <w:tc>
          <w:tcPr>
            <w:tcW w:type="dxa" w:w="93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-</w:t>
            </w:r>
          </w:p>
        </w:tc>
      </w:tr>
    </w:tbl>
    <w:sectPr w:rsidR="00FC693F" w:rsidRPr="0006063C" w:rsidSect="00034616">
      <w:pgSz w:w="15840" w:h="12240" w:orient="landscape"/>
      <w:pgMar w:top="480" w:right="480" w:bottom="480" w:left="4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