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/>
        <w:ind/>
        <w:jc w:val="center"/>
        <w:rPr/>
      </w:pPr>
      <w:r>
        <w:rPr>
          <w:rFonts w:ascii="Arial" w:hAnsi="Arial" w:eastAsia="Arial"/>
          <w:b/>
          <w:color w:val="1f4e79"/>
          <w:sz w:val="44"/>
        </w:rPr>
        <w:t xml:space="preserve">SUPPORT CHAT QA SCORING MODEL</w:t>
      </w:r>
      <w:r/>
      <w:r/>
      <w:r/>
      <w:r/>
    </w:p>
    <w:p>
      <w:pPr>
        <w:pStyle w:val="703"/>
        <w:pBdr/>
        <w:spacing w:after="80" w:before="200"/>
        <w:ind/>
        <w:rPr/>
      </w:pPr>
      <w:r>
        <w:rPr>
          <w:rFonts w:ascii="Arial" w:hAnsi="Arial" w:eastAsia="Arial"/>
          <w:b/>
          <w:color w:val="1f4e79"/>
          <w:sz w:val="36"/>
        </w:rPr>
        <w:t xml:space="preserve">Общая логика скоринга</w:t>
      </w:r>
      <w:r/>
    </w:p>
    <w:tbl>
      <w:tblPr>
        <w:tblStyle w:val="763"/>
        <w:jc w:val="center"/>
        <w:tblW w:w="0" w:type="auto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Look w:val="04A0" w:firstRow="1" w:lastRow="0" w:firstColumn="1" w:lastColumn="0" w:noHBand="0" w:noVBand="1"/>
      </w:tblPr>
      <w:tblGrid>
        <w:gridCol w:w="7128"/>
        <w:gridCol w:w="7128"/>
      </w:tblGrid>
      <w:tr>
        <w:trPr>
          <w:cantSplit/>
          <w:tblHeader/>
        </w:trPr>
        <w:tc>
          <w:tcPr>
            <w:shd w:val="clear" w:color="auto" w:fill="1f4e79"/>
            <w:tcBorders/>
            <w:tcW w:w="331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Параметр</w:t>
            </w:r>
            <w:r/>
          </w:p>
        </w:tc>
        <w:tc>
          <w:tcPr>
            <w:shd w:val="clear" w:color="auto" w:fill="1f4e79"/>
            <w:tcBorders/>
            <w:tcW w:w="11088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Правило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33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Стартовый score</w:t>
            </w:r>
            <w:r/>
          </w:p>
        </w:tc>
        <w:tc>
          <w:tcPr>
            <w:shd w:val="clear" w:color="auto" w:fill="ffffff"/>
            <w:tcBorders/>
            <w:tcW w:w="110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100 points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33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Минимальный score</w:t>
            </w:r>
            <w:r/>
          </w:p>
        </w:tc>
        <w:tc>
          <w:tcPr>
            <w:shd w:val="clear" w:color="auto" w:fill="f8fbff"/>
            <w:tcBorders/>
            <w:tcW w:w="110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0 points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33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Passing threshold</w:t>
            </w:r>
            <w:r/>
          </w:p>
        </w:tc>
        <w:tc>
          <w:tcPr>
            <w:shd w:val="clear" w:color="auto" w:fill="ffffff"/>
            <w:tcBorders/>
            <w:tcW w:w="110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90 points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33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Формула</w:t>
            </w:r>
            <w:r/>
          </w:p>
        </w:tc>
        <w:tc>
          <w:tcPr>
            <w:shd w:val="clear" w:color="auto" w:fill="f8fbff"/>
            <w:tcBorders/>
            <w:tcW w:w="110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100 + сумма deductions; итог не может быть ниже 0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33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Critical fail</w:t>
            </w:r>
            <w:r/>
          </w:p>
        </w:tc>
        <w:tc>
          <w:tcPr>
            <w:shd w:val="clear" w:color="auto" w:fill="ffffff"/>
            <w:tcBorders/>
            <w:tcW w:w="110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score = 0, critical_fail = true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33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Evidence</w:t>
            </w:r>
            <w:r/>
          </w:p>
        </w:tc>
        <w:tc>
          <w:tcPr>
            <w:shd w:val="clear" w:color="auto" w:fill="f8fbff"/>
            <w:tcBorders/>
            <w:tcW w:w="110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для каждого fail обязательна короткая прямая цитата из чата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33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N/A</w:t>
            </w:r>
            <w:r/>
          </w:p>
        </w:tc>
        <w:tc>
          <w:tcPr>
            <w:shd w:val="clear" w:color="auto" w:fill="ffffff"/>
            <w:tcBorders/>
            <w:tcW w:w="110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используется, если в диалоге не было возможности применить критерий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33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KPI impact</w:t>
            </w:r>
            <w:r/>
          </w:p>
        </w:tc>
        <w:tc>
          <w:tcPr>
            <w:shd w:val="clear" w:color="auto" w:fill="f8fbff"/>
            <w:tcBorders/>
            <w:tcW w:w="110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фиксируется как потенциальное влияние, а не доказанный факт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33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Double penalty rule</w:t>
            </w:r>
            <w:r/>
          </w:p>
        </w:tc>
        <w:tc>
          <w:tcPr>
            <w:shd w:val="clear" w:color="auto" w:fill="ffffff"/>
            <w:tcBorders/>
            <w:tcW w:w="110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одна ошибка = одно основное снятие баллов; остальные последствия идут в KPI impact tags</w:t>
            </w:r>
            <w:r/>
          </w:p>
        </w:tc>
      </w:tr>
    </w:tbl>
    <w:p>
      <w:pPr>
        <w:pStyle w:val="703"/>
        <w:pBdr/>
        <w:spacing w:after="80" w:before="200"/>
        <w:ind/>
        <w:rPr/>
      </w:pPr>
      <w:r>
        <w:rPr>
          <w:rFonts w:ascii="Arial" w:hAnsi="Arial" w:eastAsia="Arial"/>
          <w:b/>
          <w:color w:val="1f4e79"/>
          <w:sz w:val="36"/>
        </w:rPr>
        <w:t xml:space="preserve">Severity и deductions</w:t>
      </w:r>
      <w:r/>
    </w:p>
    <w:tbl>
      <w:tblPr>
        <w:tblStyle w:val="763"/>
        <w:jc w:val="center"/>
        <w:tblW w:w="0" w:type="auto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Look w:val="04A0" w:firstRow="1" w:lastRow="0" w:firstColumn="1" w:lastColumn="0" w:noHBand="0" w:noVBand="1"/>
      </w:tblPr>
      <w:tblGrid>
        <w:gridCol w:w="4752"/>
        <w:gridCol w:w="4752"/>
        <w:gridCol w:w="4752"/>
      </w:tblGrid>
      <w:tr>
        <w:trPr>
          <w:cantSplit/>
          <w:tblHeader/>
        </w:trPr>
        <w:tc>
          <w:tcPr>
            <w:shd w:val="clear" w:color="auto" w:fill="1f4e79"/>
            <w:tcBorders/>
            <w:tcW w:w="187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Severity</w:t>
            </w:r>
            <w:r/>
          </w:p>
        </w:tc>
        <w:tc>
          <w:tcPr>
            <w:shd w:val="clear" w:color="auto" w:fill="1f4e79"/>
            <w:tcBorders/>
            <w:tcW w:w="187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Deduction</w:t>
            </w:r>
            <w:r/>
          </w:p>
        </w:tc>
        <w:tc>
          <w:tcPr>
            <w:shd w:val="clear" w:color="auto" w:fill="1f4e79"/>
            <w:tcBorders/>
            <w:tcW w:w="1065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Описание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187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Low</w:t>
            </w:r>
            <w:r/>
          </w:p>
        </w:tc>
        <w:tc>
          <w:tcPr>
            <w:shd w:val="clear" w:color="auto" w:fill="ffffff"/>
            <w:tcBorders/>
            <w:tcW w:w="187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-1 до -3</w:t>
            </w:r>
            <w:r/>
          </w:p>
        </w:tc>
        <w:tc>
          <w:tcPr>
            <w:shd w:val="clear" w:color="auto" w:fill="ffffff"/>
            <w:tcBorders/>
            <w:tcW w:w="1065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Косметическая или небольшая коммуникационная ошибка без явного влияния на решение.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187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Medium</w:t>
            </w:r>
            <w:r/>
          </w:p>
        </w:tc>
        <w:tc>
          <w:tcPr>
            <w:shd w:val="clear" w:color="auto" w:fill="f8fbff"/>
            <w:tcBorders/>
            <w:tcW w:w="187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-4 до -7</w:t>
            </w:r>
            <w:r/>
          </w:p>
        </w:tc>
        <w:tc>
          <w:tcPr>
            <w:shd w:val="clear" w:color="auto" w:fill="f8fbff"/>
            <w:tcBorders/>
            <w:tcW w:w="1065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Ошибка ухудшает понимание, CSAT или полноту ответа, но кейс не разрушен.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187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High</w:t>
            </w:r>
            <w:r/>
          </w:p>
        </w:tc>
        <w:tc>
          <w:tcPr>
            <w:shd w:val="clear" w:color="auto" w:fill="ffffff"/>
            <w:tcBorders/>
            <w:tcW w:w="187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-8 до -15</w:t>
            </w:r>
            <w:r/>
          </w:p>
        </w:tc>
        <w:tc>
          <w:tcPr>
            <w:shd w:val="clear" w:color="auto" w:fill="ffffff"/>
            <w:tcBorders/>
            <w:tcW w:w="1065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Ошибка влияет на решение, риск повторного обращения, fake closure, payment/withdrawal sensitivity или churn-risk.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187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Critical</w:t>
            </w:r>
            <w:r/>
          </w:p>
        </w:tc>
        <w:tc>
          <w:tcPr>
            <w:shd w:val="clear" w:color="auto" w:fill="f8fbff"/>
            <w:tcBorders/>
            <w:tcW w:w="187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score = 0</w:t>
            </w:r>
            <w:r/>
          </w:p>
        </w:tc>
        <w:tc>
          <w:tcPr>
            <w:shd w:val="clear" w:color="auto" w:fill="f8fbff"/>
            <w:tcBorders/>
            <w:tcW w:w="1065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Очевидная критическая ошибка из текста: серьезный unsupported promise, запрос запрещенных sensitive data, грубая ошибка responsible gaming.</w:t>
            </w:r>
            <w:r/>
          </w:p>
        </w:tc>
      </w:tr>
    </w:tbl>
    <w:p>
      <w:pPr>
        <w:pStyle w:val="703"/>
        <w:pBdr/>
        <w:spacing w:after="80" w:before="200"/>
        <w:ind/>
        <w:rPr/>
      </w:pPr>
      <w:r>
        <w:rPr>
          <w:rFonts w:ascii="Arial" w:hAnsi="Arial" w:eastAsia="Arial"/>
          <w:b/>
          <w:color w:val="1f4e79"/>
          <w:sz w:val="36"/>
        </w:rPr>
        <w:t xml:space="preserve">Scoring-критерии</w:t>
      </w:r>
      <w:r/>
    </w:p>
    <w:p>
      <w:pPr>
        <w:pStyle w:val="704"/>
        <w:pBdr/>
        <w:spacing w:after="80" w:before="120"/>
        <w:ind/>
        <w:rPr/>
      </w:pPr>
      <w:r>
        <w:rPr>
          <w:rFonts w:ascii="Arial" w:hAnsi="Arial" w:eastAsia="Arial"/>
          <w:b/>
          <w:color w:val="1f4e79"/>
          <w:sz w:val="28"/>
        </w:rPr>
        <w:t xml:space="preserve">Conversation Start</w:t>
      </w:r>
      <w:r/>
    </w:p>
    <w:tbl>
      <w:tblPr>
        <w:tblStyle w:val="763"/>
        <w:jc w:val="center"/>
        <w:tblW w:w="0" w:type="auto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/>
        </w:trPr>
        <w:tc>
          <w:tcPr>
            <w:shd w:val="clear" w:color="auto" w:fill="1f4e79"/>
            <w:tcBorders/>
            <w:tcW w:w="50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#</w:t>
            </w:r>
            <w:r/>
          </w:p>
        </w:tc>
        <w:tc>
          <w:tcPr>
            <w:shd w:val="clear" w:color="auto" w:fill="1f4e79"/>
            <w:tcBorders/>
            <w:tcW w:w="237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ID</w:t>
            </w:r>
            <w:r/>
          </w:p>
        </w:tc>
        <w:tc>
          <w:tcPr>
            <w:shd w:val="clear" w:color="auto" w:fill="1f4e79"/>
            <w:tcBorders/>
            <w:tcW w:w="288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Критерий</w:t>
            </w:r>
            <w:r/>
          </w:p>
        </w:tc>
        <w:tc>
          <w:tcPr>
            <w:shd w:val="clear" w:color="auto" w:fill="1f4e79"/>
            <w:tcBorders/>
            <w:tcW w:w="655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Что проверяем</w:t>
            </w:r>
            <w:r/>
          </w:p>
        </w:tc>
        <w:tc>
          <w:tcPr>
            <w:shd w:val="clear" w:color="auto" w:fill="1f4e79"/>
            <w:tcBorders/>
            <w:tcW w:w="129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Deduction</w:t>
            </w:r>
            <w:r/>
          </w:p>
        </w:tc>
        <w:tc>
          <w:tcPr>
            <w:shd w:val="clear" w:color="auto" w:fill="1f4e79"/>
            <w:tcBorders/>
            <w:tcW w:w="3168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Potential KPI impact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5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1</w:t>
            </w:r>
            <w:r/>
          </w:p>
        </w:tc>
        <w:tc>
          <w:tcPr>
            <w:shd w:val="clear" w:color="auto" w:fill="ffffff"/>
            <w:tcBorders/>
            <w:tcW w:w="237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open-greet</w:t>
            </w:r>
            <w:r/>
          </w:p>
        </w:tc>
        <w:tc>
          <w:tcPr>
            <w:shd w:val="clear" w:color="auto" w:fill="ffffff"/>
            <w:tcBorders/>
            <w:tcW w:w="288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Приветствие</w:t>
            </w:r>
            <w:r/>
          </w:p>
        </w:tc>
        <w:tc>
          <w:tcPr>
            <w:shd w:val="clear" w:color="auto" w:fill="ffffff"/>
            <w:tcBorders/>
            <w:tcW w:w="65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Агент поприветствовал игрока в начале разговора.</w:t>
            </w:r>
            <w:r/>
          </w:p>
        </w:tc>
        <w:tc>
          <w:tcPr>
            <w:shd w:val="clear" w:color="auto" w:fill="ffffff"/>
            <w:tcBorders/>
            <w:tcW w:w="12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-2</w:t>
            </w:r>
            <w:r/>
          </w:p>
        </w:tc>
        <w:tc>
          <w:tcPr>
            <w:shd w:val="clear" w:color="auto" w:fill="ffffff"/>
            <w:tcBorders/>
            <w:tcW w:w="316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csat_risk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5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2</w:t>
            </w:r>
            <w:r/>
          </w:p>
        </w:tc>
        <w:tc>
          <w:tcPr>
            <w:shd w:val="clear" w:color="auto" w:fill="f8fbff"/>
            <w:tcBorders/>
            <w:tcW w:w="237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open-name-use</w:t>
            </w:r>
            <w:r/>
          </w:p>
        </w:tc>
        <w:tc>
          <w:tcPr>
            <w:shd w:val="clear" w:color="auto" w:fill="f8fbff"/>
            <w:tcBorders/>
            <w:tcW w:w="288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Использование имени</w:t>
            </w:r>
            <w:r/>
          </w:p>
        </w:tc>
        <w:tc>
          <w:tcPr>
            <w:shd w:val="clear" w:color="auto" w:fill="f8fbff"/>
            <w:tcBorders/>
            <w:tcW w:w="65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Агент использовал имя игрока, если имя было доступно и это было уместно.</w:t>
            </w:r>
            <w:r/>
          </w:p>
        </w:tc>
        <w:tc>
          <w:tcPr>
            <w:shd w:val="clear" w:color="auto" w:fill="f8fbff"/>
            <w:tcBorders/>
            <w:tcW w:w="12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-1</w:t>
            </w:r>
            <w:r/>
          </w:p>
        </w:tc>
        <w:tc>
          <w:tcPr>
            <w:shd w:val="clear" w:color="auto" w:fill="f8fbff"/>
            <w:tcBorders/>
            <w:tcW w:w="316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csat_risk</w:t>
            </w:r>
            <w:r/>
          </w:p>
        </w:tc>
      </w:tr>
    </w:tbl>
    <w:p>
      <w:pPr>
        <w:pStyle w:val="704"/>
        <w:pBdr/>
        <w:spacing w:after="80" w:before="120"/>
        <w:ind/>
        <w:rPr/>
      </w:pPr>
      <w:r>
        <w:rPr>
          <w:rFonts w:ascii="Arial" w:hAnsi="Arial" w:eastAsia="Arial"/>
          <w:b/>
          <w:color w:val="1f4e79"/>
          <w:sz w:val="28"/>
        </w:rPr>
        <w:t xml:space="preserve">Request Understanding</w:t>
      </w:r>
      <w:r/>
    </w:p>
    <w:tbl>
      <w:tblPr>
        <w:tblStyle w:val="763"/>
        <w:jc w:val="center"/>
        <w:tblW w:w="0" w:type="auto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/>
        </w:trPr>
        <w:tc>
          <w:tcPr>
            <w:shd w:val="clear" w:color="auto" w:fill="1f4e79"/>
            <w:tcBorders/>
            <w:tcW w:w="50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#</w:t>
            </w:r>
            <w:r/>
          </w:p>
        </w:tc>
        <w:tc>
          <w:tcPr>
            <w:shd w:val="clear" w:color="auto" w:fill="1f4e79"/>
            <w:tcBorders/>
            <w:tcW w:w="237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ID</w:t>
            </w:r>
            <w:r/>
          </w:p>
        </w:tc>
        <w:tc>
          <w:tcPr>
            <w:shd w:val="clear" w:color="auto" w:fill="1f4e79"/>
            <w:tcBorders/>
            <w:tcW w:w="288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Критерий</w:t>
            </w:r>
            <w:r/>
          </w:p>
        </w:tc>
        <w:tc>
          <w:tcPr>
            <w:shd w:val="clear" w:color="auto" w:fill="1f4e79"/>
            <w:tcBorders/>
            <w:tcW w:w="655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Что проверяем</w:t>
            </w:r>
            <w:r/>
          </w:p>
        </w:tc>
        <w:tc>
          <w:tcPr>
            <w:shd w:val="clear" w:color="auto" w:fill="1f4e79"/>
            <w:tcBorders/>
            <w:tcW w:w="129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Deduction</w:t>
            </w:r>
            <w:r/>
          </w:p>
        </w:tc>
        <w:tc>
          <w:tcPr>
            <w:shd w:val="clear" w:color="auto" w:fill="1f4e79"/>
            <w:tcBorders/>
            <w:tcW w:w="3168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Potential KPI impact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5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3</w:t>
            </w:r>
            <w:r/>
          </w:p>
        </w:tc>
        <w:tc>
          <w:tcPr>
            <w:shd w:val="clear" w:color="auto" w:fill="ffffff"/>
            <w:tcBorders/>
            <w:tcW w:w="237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req-understanding</w:t>
            </w:r>
            <w:r/>
          </w:p>
        </w:tc>
        <w:tc>
          <w:tcPr>
            <w:shd w:val="clear" w:color="auto" w:fill="ffffff"/>
            <w:tcBorders/>
            <w:tcW w:w="288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Понимание запроса</w:t>
            </w:r>
            <w:r/>
          </w:p>
        </w:tc>
        <w:tc>
          <w:tcPr>
            <w:shd w:val="clear" w:color="auto" w:fill="ffffff"/>
            <w:tcBorders/>
            <w:tcW w:w="65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По ответам агента видно, что он понял реальную проблему игрока, а не ответил мимо запроса.</w:t>
            </w:r>
            <w:r/>
          </w:p>
        </w:tc>
        <w:tc>
          <w:tcPr>
            <w:shd w:val="clear" w:color="auto" w:fill="ffffff"/>
            <w:tcBorders/>
            <w:tcW w:w="12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-8</w:t>
            </w:r>
            <w:r/>
          </w:p>
        </w:tc>
        <w:tc>
          <w:tcPr>
            <w:shd w:val="clear" w:color="auto" w:fill="ffffff"/>
            <w:tcBorders/>
            <w:tcW w:w="316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repeat_contact_risk, csat_risk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5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4</w:t>
            </w:r>
            <w:r/>
          </w:p>
        </w:tc>
        <w:tc>
          <w:tcPr>
            <w:shd w:val="clear" w:color="auto" w:fill="f8fbff"/>
            <w:tcBorders/>
            <w:tcW w:w="237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req-clarify</w:t>
            </w:r>
            <w:r/>
          </w:p>
        </w:tc>
        <w:tc>
          <w:tcPr>
            <w:shd w:val="clear" w:color="auto" w:fill="f8fbff"/>
            <w:tcBorders/>
            <w:tcW w:w="288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Уточняющие вопросы</w:t>
            </w:r>
            <w:r/>
          </w:p>
        </w:tc>
        <w:tc>
          <w:tcPr>
            <w:shd w:val="clear" w:color="auto" w:fill="f8fbff"/>
            <w:tcBorders/>
            <w:tcW w:w="65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Агент задал уточняющие вопросы, если без них невозможно корректно двигаться дальше.</w:t>
            </w:r>
            <w:r/>
          </w:p>
        </w:tc>
        <w:tc>
          <w:tcPr>
            <w:shd w:val="clear" w:color="auto" w:fill="f8fbff"/>
            <w:tcBorders/>
            <w:tcW w:w="12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-5</w:t>
            </w:r>
            <w:r/>
          </w:p>
        </w:tc>
        <w:tc>
          <w:tcPr>
            <w:shd w:val="clear" w:color="auto" w:fill="f8fbff"/>
            <w:tcBorders/>
            <w:tcW w:w="316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repeat_contact_risk, resolution_risk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5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5</w:t>
            </w:r>
            <w:r/>
          </w:p>
        </w:tc>
        <w:tc>
          <w:tcPr>
            <w:shd w:val="clear" w:color="auto" w:fill="ffffff"/>
            <w:tcBorders/>
            <w:tcW w:w="237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req-case-type</w:t>
            </w:r>
            <w:r/>
          </w:p>
        </w:tc>
        <w:tc>
          <w:tcPr>
            <w:shd w:val="clear" w:color="auto" w:fill="ffffff"/>
            <w:tcBorders/>
            <w:tcW w:w="288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Тип кейса по тексту</w:t>
            </w:r>
            <w:r/>
          </w:p>
        </w:tc>
        <w:tc>
          <w:tcPr>
            <w:shd w:val="clear" w:color="auto" w:fill="ffffff"/>
            <w:tcBorders/>
            <w:tcW w:w="65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Агент обработал запрос в логике видимого типа кейса: bonus, KYC, withdrawal, failed deposit, technical, complaint, general или unknown.</w:t>
            </w:r>
            <w:r/>
          </w:p>
        </w:tc>
        <w:tc>
          <w:tcPr>
            <w:shd w:val="clear" w:color="auto" w:fill="ffffff"/>
            <w:tcBorders/>
            <w:tcW w:w="12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-4</w:t>
            </w:r>
            <w:r/>
          </w:p>
        </w:tc>
        <w:tc>
          <w:tcPr>
            <w:shd w:val="clear" w:color="auto" w:fill="ffffff"/>
            <w:tcBorders/>
            <w:tcW w:w="316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escalation_risk, root_cause_signal</w:t>
            </w:r>
            <w:r/>
          </w:p>
        </w:tc>
      </w:tr>
    </w:tbl>
    <w:p>
      <w:pPr>
        <w:pStyle w:val="704"/>
        <w:pBdr/>
        <w:spacing w:after="80" w:before="120"/>
        <w:ind/>
        <w:rPr/>
      </w:pPr>
      <w:r>
        <w:rPr>
          <w:rFonts w:ascii="Arial" w:hAnsi="Arial" w:eastAsia="Arial"/>
          <w:b/>
          <w:color w:val="1f4e79"/>
          <w:sz w:val="28"/>
        </w:rPr>
        <w:t xml:space="preserve">Response Quality</w:t>
      </w:r>
      <w:r/>
    </w:p>
    <w:tbl>
      <w:tblPr>
        <w:tblStyle w:val="763"/>
        <w:jc w:val="center"/>
        <w:tblW w:w="0" w:type="auto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/>
        </w:trPr>
        <w:tc>
          <w:tcPr>
            <w:shd w:val="clear" w:color="auto" w:fill="1f4e79"/>
            <w:tcBorders/>
            <w:tcW w:w="50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#</w:t>
            </w:r>
            <w:r/>
          </w:p>
        </w:tc>
        <w:tc>
          <w:tcPr>
            <w:shd w:val="clear" w:color="auto" w:fill="1f4e79"/>
            <w:tcBorders/>
            <w:tcW w:w="237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ID</w:t>
            </w:r>
            <w:r/>
          </w:p>
        </w:tc>
        <w:tc>
          <w:tcPr>
            <w:shd w:val="clear" w:color="auto" w:fill="1f4e79"/>
            <w:tcBorders/>
            <w:tcW w:w="288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Критерий</w:t>
            </w:r>
            <w:r/>
          </w:p>
        </w:tc>
        <w:tc>
          <w:tcPr>
            <w:shd w:val="clear" w:color="auto" w:fill="1f4e79"/>
            <w:tcBorders/>
            <w:tcW w:w="655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Что проверяем</w:t>
            </w:r>
            <w:r/>
          </w:p>
        </w:tc>
        <w:tc>
          <w:tcPr>
            <w:shd w:val="clear" w:color="auto" w:fill="1f4e79"/>
            <w:tcBorders/>
            <w:tcW w:w="129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Deduction</w:t>
            </w:r>
            <w:r/>
          </w:p>
        </w:tc>
        <w:tc>
          <w:tcPr>
            <w:shd w:val="clear" w:color="auto" w:fill="1f4e79"/>
            <w:tcBorders/>
            <w:tcW w:w="3168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Potential KPI impact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5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6</w:t>
            </w:r>
            <w:r/>
          </w:p>
        </w:tc>
        <w:tc>
          <w:tcPr>
            <w:shd w:val="clear" w:color="auto" w:fill="ffffff"/>
            <w:tcBorders/>
            <w:tcW w:w="237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info-relevance</w:t>
            </w:r>
            <w:r/>
          </w:p>
        </w:tc>
        <w:tc>
          <w:tcPr>
            <w:shd w:val="clear" w:color="auto" w:fill="ffffff"/>
            <w:tcBorders/>
            <w:tcW w:w="288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Релевантность ответа</w:t>
            </w:r>
            <w:r/>
          </w:p>
        </w:tc>
        <w:tc>
          <w:tcPr>
            <w:shd w:val="clear" w:color="auto" w:fill="ffffff"/>
            <w:tcBorders/>
            <w:tcW w:w="65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Ответ агента относится к вопросу игрока и не является случайным или нерелевантным шаблоном.</w:t>
            </w:r>
            <w:r/>
          </w:p>
        </w:tc>
        <w:tc>
          <w:tcPr>
            <w:shd w:val="clear" w:color="auto" w:fill="ffffff"/>
            <w:tcBorders/>
            <w:tcW w:w="12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-7</w:t>
            </w:r>
            <w:r/>
          </w:p>
        </w:tc>
        <w:tc>
          <w:tcPr>
            <w:shd w:val="clear" w:color="auto" w:fill="ffffff"/>
            <w:tcBorders/>
            <w:tcW w:w="316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csat_risk, repeat_contact_risk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5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7</w:t>
            </w:r>
            <w:r/>
          </w:p>
        </w:tc>
        <w:tc>
          <w:tcPr>
            <w:shd w:val="clear" w:color="auto" w:fill="f8fbff"/>
            <w:tcBorders/>
            <w:tcW w:w="237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info-actionable</w:t>
            </w:r>
            <w:r/>
          </w:p>
        </w:tc>
        <w:tc>
          <w:tcPr>
            <w:shd w:val="clear" w:color="auto" w:fill="f8fbff"/>
            <w:tcBorders/>
            <w:tcW w:w="288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Полный и практичный ответ</w:t>
            </w:r>
            <w:r/>
          </w:p>
        </w:tc>
        <w:tc>
          <w:tcPr>
            <w:shd w:val="clear" w:color="auto" w:fill="f8fbff"/>
            <w:tcBorders/>
            <w:tcW w:w="65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Ответ понятный, достаточно полный и содержит конкретное решение или следующий шаг.</w:t>
            </w:r>
            <w:r/>
          </w:p>
        </w:tc>
        <w:tc>
          <w:tcPr>
            <w:shd w:val="clear" w:color="auto" w:fill="f8fbff"/>
            <w:tcBorders/>
            <w:tcW w:w="12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-8</w:t>
            </w:r>
            <w:r/>
          </w:p>
        </w:tc>
        <w:tc>
          <w:tcPr>
            <w:shd w:val="clear" w:color="auto" w:fill="f8fbff"/>
            <w:tcBorders/>
            <w:tcW w:w="316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closed_without_real_resolution_risk, repeat_contact_risk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5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8</w:t>
            </w:r>
            <w:r/>
          </w:p>
        </w:tc>
        <w:tc>
          <w:tcPr>
            <w:shd w:val="clear" w:color="auto" w:fill="ffffff"/>
            <w:tcBorders/>
            <w:tcW w:w="237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info-no-contradiction</w:t>
            </w:r>
            <w:r/>
          </w:p>
        </w:tc>
        <w:tc>
          <w:tcPr>
            <w:shd w:val="clear" w:color="auto" w:fill="ffffff"/>
            <w:tcBorders/>
            <w:tcW w:w="288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Нет противоречий внутри чата</w:t>
            </w:r>
            <w:r/>
          </w:p>
        </w:tc>
        <w:tc>
          <w:tcPr>
            <w:shd w:val="clear" w:color="auto" w:fill="ffffff"/>
            <w:tcBorders/>
            <w:tcW w:w="65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Агент не противоречит сам себе и не дает конфликтующие объяснения в рамках одного диалога.</w:t>
            </w:r>
            <w:r/>
          </w:p>
        </w:tc>
        <w:tc>
          <w:tcPr>
            <w:shd w:val="clear" w:color="auto" w:fill="ffffff"/>
            <w:tcBorders/>
            <w:tcW w:w="12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-8</w:t>
            </w:r>
            <w:r/>
          </w:p>
        </w:tc>
        <w:tc>
          <w:tcPr>
            <w:shd w:val="clear" w:color="auto" w:fill="ffffff"/>
            <w:tcBorders/>
            <w:tcW w:w="316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accuracy_risk, csat_risk</w:t>
            </w:r>
            <w:r/>
          </w:p>
        </w:tc>
      </w:tr>
    </w:tbl>
    <w:p>
      <w:pPr>
        <w:pStyle w:val="704"/>
        <w:pBdr/>
        <w:spacing w:after="80" w:before="120"/>
        <w:ind/>
        <w:rPr/>
      </w:pPr>
      <w:r>
        <w:rPr>
          <w:rFonts w:ascii="Arial" w:hAnsi="Arial" w:eastAsia="Arial"/>
          <w:b/>
          <w:color w:val="1f4e79"/>
          <w:sz w:val="28"/>
        </w:rPr>
        <w:t xml:space="preserve">Customer Focus</w:t>
      </w:r>
      <w:r/>
    </w:p>
    <w:tbl>
      <w:tblPr>
        <w:tblStyle w:val="763"/>
        <w:jc w:val="center"/>
        <w:tblW w:w="0" w:type="auto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/>
        </w:trPr>
        <w:tc>
          <w:tcPr>
            <w:shd w:val="clear" w:color="auto" w:fill="1f4e79"/>
            <w:tcBorders/>
            <w:tcW w:w="50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#</w:t>
            </w:r>
            <w:r/>
          </w:p>
        </w:tc>
        <w:tc>
          <w:tcPr>
            <w:shd w:val="clear" w:color="auto" w:fill="1f4e79"/>
            <w:tcBorders/>
            <w:tcW w:w="237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ID</w:t>
            </w:r>
            <w:r/>
          </w:p>
        </w:tc>
        <w:tc>
          <w:tcPr>
            <w:shd w:val="clear" w:color="auto" w:fill="1f4e79"/>
            <w:tcBorders/>
            <w:tcW w:w="288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Критерий</w:t>
            </w:r>
            <w:r/>
          </w:p>
        </w:tc>
        <w:tc>
          <w:tcPr>
            <w:shd w:val="clear" w:color="auto" w:fill="1f4e79"/>
            <w:tcBorders/>
            <w:tcW w:w="655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Что проверяем</w:t>
            </w:r>
            <w:r/>
          </w:p>
        </w:tc>
        <w:tc>
          <w:tcPr>
            <w:shd w:val="clear" w:color="auto" w:fill="1f4e79"/>
            <w:tcBorders/>
            <w:tcW w:w="129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Deduction</w:t>
            </w:r>
            <w:r/>
          </w:p>
        </w:tc>
        <w:tc>
          <w:tcPr>
            <w:shd w:val="clear" w:color="auto" w:fill="1f4e79"/>
            <w:tcBorders/>
            <w:tcW w:w="3168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Potential KPI impact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5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9</w:t>
            </w:r>
            <w:r/>
          </w:p>
        </w:tc>
        <w:tc>
          <w:tcPr>
            <w:shd w:val="clear" w:color="auto" w:fill="ffffff"/>
            <w:tcBorders/>
            <w:tcW w:w="237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cf-friendly</w:t>
            </w:r>
            <w:r/>
          </w:p>
        </w:tc>
        <w:tc>
          <w:tcPr>
            <w:shd w:val="clear" w:color="auto" w:fill="ffffff"/>
            <w:tcBorders/>
            <w:tcW w:w="288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Дружелюбный тон</w:t>
            </w:r>
            <w:r/>
          </w:p>
        </w:tc>
        <w:tc>
          <w:tcPr>
            <w:shd w:val="clear" w:color="auto" w:fill="ffffff"/>
            <w:tcBorders/>
            <w:tcW w:w="65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Агент общался спокойно, вежливо и профессионально.</w:t>
            </w:r>
            <w:r/>
          </w:p>
        </w:tc>
        <w:tc>
          <w:tcPr>
            <w:shd w:val="clear" w:color="auto" w:fill="ffffff"/>
            <w:tcBorders/>
            <w:tcW w:w="12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-5</w:t>
            </w:r>
            <w:r/>
          </w:p>
        </w:tc>
        <w:tc>
          <w:tcPr>
            <w:shd w:val="clear" w:color="auto" w:fill="ffffff"/>
            <w:tcBorders/>
            <w:tcW w:w="316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csat_risk, churn_risk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5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10</w:t>
            </w:r>
            <w:r/>
          </w:p>
        </w:tc>
        <w:tc>
          <w:tcPr>
            <w:shd w:val="clear" w:color="auto" w:fill="f8fbff"/>
            <w:tcBorders/>
            <w:tcW w:w="237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cf-ownership</w:t>
            </w:r>
            <w:r/>
          </w:p>
        </w:tc>
        <w:tc>
          <w:tcPr>
            <w:shd w:val="clear" w:color="auto" w:fill="f8fbff"/>
            <w:tcBorders/>
            <w:tcW w:w="288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Ownership</w:t>
            </w:r>
            <w:r/>
          </w:p>
        </w:tc>
        <w:tc>
          <w:tcPr>
            <w:shd w:val="clear" w:color="auto" w:fill="f8fbff"/>
            <w:tcBorders/>
            <w:tcW w:w="65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Агент взял вопрос в работу и не ограничился пассивной формальной отпиской.</w:t>
            </w:r>
            <w:r/>
          </w:p>
        </w:tc>
        <w:tc>
          <w:tcPr>
            <w:shd w:val="clear" w:color="auto" w:fill="f8fbff"/>
            <w:tcBorders/>
            <w:tcW w:w="12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-8</w:t>
            </w:r>
            <w:r/>
          </w:p>
        </w:tc>
        <w:tc>
          <w:tcPr>
            <w:shd w:val="clear" w:color="auto" w:fill="f8fbff"/>
            <w:tcBorders/>
            <w:tcW w:w="316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closed_without_real_resolution_risk, churn_risk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5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11</w:t>
            </w:r>
            <w:r/>
          </w:p>
        </w:tc>
        <w:tc>
          <w:tcPr>
            <w:shd w:val="clear" w:color="auto" w:fill="ffffff"/>
            <w:tcBorders/>
            <w:tcW w:w="237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cf-clarity</w:t>
            </w:r>
            <w:r/>
          </w:p>
        </w:tc>
        <w:tc>
          <w:tcPr>
            <w:shd w:val="clear" w:color="auto" w:fill="ffffff"/>
            <w:tcBorders/>
            <w:tcW w:w="288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Ясность языка</w:t>
            </w:r>
            <w:r/>
          </w:p>
        </w:tc>
        <w:tc>
          <w:tcPr>
            <w:shd w:val="clear" w:color="auto" w:fill="ffffff"/>
            <w:tcBorders/>
            <w:tcW w:w="65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Сообщения агента понятны и не содержат ошибок, которые мешают смыслу.</w:t>
            </w:r>
            <w:r/>
          </w:p>
        </w:tc>
        <w:tc>
          <w:tcPr>
            <w:shd w:val="clear" w:color="auto" w:fill="ffffff"/>
            <w:tcBorders/>
            <w:tcW w:w="12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-3</w:t>
            </w:r>
            <w:r/>
          </w:p>
        </w:tc>
        <w:tc>
          <w:tcPr>
            <w:shd w:val="clear" w:color="auto" w:fill="ffffff"/>
            <w:tcBorders/>
            <w:tcW w:w="316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csat_risk</w:t>
            </w:r>
            <w:r/>
          </w:p>
        </w:tc>
      </w:tr>
    </w:tbl>
    <w:p>
      <w:pPr>
        <w:pStyle w:val="704"/>
        <w:pBdr/>
        <w:spacing w:after="80" w:before="120"/>
        <w:ind/>
        <w:rPr/>
      </w:pPr>
      <w:r>
        <w:rPr>
          <w:rFonts w:ascii="Arial" w:hAnsi="Arial" w:eastAsia="Arial"/>
          <w:b/>
          <w:color w:val="1f4e79"/>
          <w:sz w:val="28"/>
        </w:rPr>
        <w:t xml:space="preserve">Responsiveness</w:t>
      </w:r>
      <w:r/>
    </w:p>
    <w:tbl>
      <w:tblPr>
        <w:tblStyle w:val="763"/>
        <w:jc w:val="center"/>
        <w:tblW w:w="0" w:type="auto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/>
        </w:trPr>
        <w:tc>
          <w:tcPr>
            <w:shd w:val="clear" w:color="auto" w:fill="1f4e79"/>
            <w:tcBorders/>
            <w:tcW w:w="50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#</w:t>
            </w:r>
            <w:r/>
          </w:p>
        </w:tc>
        <w:tc>
          <w:tcPr>
            <w:shd w:val="clear" w:color="auto" w:fill="1f4e79"/>
            <w:tcBorders/>
            <w:tcW w:w="237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ID</w:t>
            </w:r>
            <w:r/>
          </w:p>
        </w:tc>
        <w:tc>
          <w:tcPr>
            <w:shd w:val="clear" w:color="auto" w:fill="1f4e79"/>
            <w:tcBorders/>
            <w:tcW w:w="288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Критерий</w:t>
            </w:r>
            <w:r/>
          </w:p>
        </w:tc>
        <w:tc>
          <w:tcPr>
            <w:shd w:val="clear" w:color="auto" w:fill="1f4e79"/>
            <w:tcBorders/>
            <w:tcW w:w="655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Что проверяем</w:t>
            </w:r>
            <w:r/>
          </w:p>
        </w:tc>
        <w:tc>
          <w:tcPr>
            <w:shd w:val="clear" w:color="auto" w:fill="1f4e79"/>
            <w:tcBorders/>
            <w:tcW w:w="129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Deduction</w:t>
            </w:r>
            <w:r/>
          </w:p>
        </w:tc>
        <w:tc>
          <w:tcPr>
            <w:shd w:val="clear" w:color="auto" w:fill="1f4e79"/>
            <w:tcBorders/>
            <w:tcW w:w="3168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Potential KPI impact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5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12</w:t>
            </w:r>
            <w:r/>
          </w:p>
        </w:tc>
        <w:tc>
          <w:tcPr>
            <w:shd w:val="clear" w:color="auto" w:fill="ffffff"/>
            <w:tcBorders/>
            <w:tcW w:w="237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resp-no-ghost</w:t>
            </w:r>
            <w:r/>
          </w:p>
        </w:tc>
        <w:tc>
          <w:tcPr>
            <w:shd w:val="clear" w:color="auto" w:fill="ffffff"/>
            <w:tcBorders/>
            <w:tcW w:w="288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Нет игнора прямых вопросов</w:t>
            </w:r>
            <w:r/>
          </w:p>
        </w:tc>
        <w:tc>
          <w:tcPr>
            <w:shd w:val="clear" w:color="auto" w:fill="ffffff"/>
            <w:tcBorders/>
            <w:tcW w:w="65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Все прямые вопросы игрока получили ответ или были явно взяты в работу.</w:t>
            </w:r>
            <w:r/>
          </w:p>
        </w:tc>
        <w:tc>
          <w:tcPr>
            <w:shd w:val="clear" w:color="auto" w:fill="ffffff"/>
            <w:tcBorders/>
            <w:tcW w:w="12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-10</w:t>
            </w:r>
            <w:r/>
          </w:p>
        </w:tc>
        <w:tc>
          <w:tcPr>
            <w:shd w:val="clear" w:color="auto" w:fill="ffffff"/>
            <w:tcBorders/>
            <w:tcW w:w="316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csat_risk, repeat_contact_risk, churn_risk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5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13</w:t>
            </w:r>
            <w:r/>
          </w:p>
        </w:tc>
        <w:tc>
          <w:tcPr>
            <w:shd w:val="clear" w:color="auto" w:fill="f8fbff"/>
            <w:tcBorders/>
            <w:tcW w:w="237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resp-no-template-abuse</w:t>
            </w:r>
            <w:r/>
          </w:p>
        </w:tc>
        <w:tc>
          <w:tcPr>
            <w:shd w:val="clear" w:color="auto" w:fill="f8fbff"/>
            <w:tcBorders/>
            <w:tcW w:w="288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Нет злоупотребления шаблонами</w:t>
            </w:r>
            <w:r/>
          </w:p>
        </w:tc>
        <w:tc>
          <w:tcPr>
            <w:shd w:val="clear" w:color="auto" w:fill="f8fbff"/>
            <w:tcBorders/>
            <w:tcW w:w="65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Агент не использовал общие шаблоны вместо ответа на конкретную проблему игрока.</w:t>
            </w:r>
            <w:r/>
          </w:p>
        </w:tc>
        <w:tc>
          <w:tcPr>
            <w:shd w:val="clear" w:color="auto" w:fill="f8fbff"/>
            <w:tcBorders/>
            <w:tcW w:w="12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-7</w:t>
            </w:r>
            <w:r/>
          </w:p>
        </w:tc>
        <w:tc>
          <w:tcPr>
            <w:shd w:val="clear" w:color="auto" w:fill="f8fbff"/>
            <w:tcBorders/>
            <w:tcW w:w="316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csat_risk, qa_fraud_signal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5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14</w:t>
            </w:r>
            <w:r/>
          </w:p>
        </w:tc>
        <w:tc>
          <w:tcPr>
            <w:shd w:val="clear" w:color="auto" w:fill="ffffff"/>
            <w:tcBorders/>
            <w:tcW w:w="237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resp-delay-handling</w:t>
            </w:r>
            <w:r/>
          </w:p>
        </w:tc>
        <w:tc>
          <w:tcPr>
            <w:shd w:val="clear" w:color="auto" w:fill="ffffff"/>
            <w:tcBorders/>
            <w:tcW w:w="288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Корректная просьба подождать</w:t>
            </w:r>
            <w:r/>
          </w:p>
        </w:tc>
        <w:tc>
          <w:tcPr>
            <w:shd w:val="clear" w:color="auto" w:fill="ffffff"/>
            <w:tcBorders/>
            <w:tcW w:w="65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Если агент просит подождать или проверяет вопрос, он объясняет это нормально и не оставляет игрока без контекста.</w:t>
            </w:r>
            <w:r/>
          </w:p>
        </w:tc>
        <w:tc>
          <w:tcPr>
            <w:shd w:val="clear" w:color="auto" w:fill="ffffff"/>
            <w:tcBorders/>
            <w:tcW w:w="12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-5</w:t>
            </w:r>
            <w:r/>
          </w:p>
        </w:tc>
        <w:tc>
          <w:tcPr>
            <w:shd w:val="clear" w:color="auto" w:fill="ffffff"/>
            <w:tcBorders/>
            <w:tcW w:w="316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inter_message_response_risk, csat_risk</w:t>
            </w:r>
            <w:r/>
          </w:p>
        </w:tc>
      </w:tr>
    </w:tbl>
    <w:p>
      <w:pPr>
        <w:pStyle w:val="704"/>
        <w:pBdr/>
        <w:spacing w:after="80" w:before="120"/>
        <w:ind/>
        <w:rPr/>
      </w:pPr>
      <w:r>
        <w:rPr>
          <w:rFonts w:ascii="Arial" w:hAnsi="Arial" w:eastAsia="Arial"/>
          <w:b/>
          <w:color w:val="1f4e79"/>
          <w:sz w:val="28"/>
        </w:rPr>
        <w:t xml:space="preserve">Resolution Quality</w:t>
      </w:r>
      <w:r/>
    </w:p>
    <w:tbl>
      <w:tblPr>
        <w:tblStyle w:val="763"/>
        <w:jc w:val="center"/>
        <w:tblW w:w="0" w:type="auto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/>
        </w:trPr>
        <w:tc>
          <w:tcPr>
            <w:shd w:val="clear" w:color="auto" w:fill="1f4e79"/>
            <w:tcBorders/>
            <w:tcW w:w="50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#</w:t>
            </w:r>
            <w:r/>
          </w:p>
        </w:tc>
        <w:tc>
          <w:tcPr>
            <w:shd w:val="clear" w:color="auto" w:fill="1f4e79"/>
            <w:tcBorders/>
            <w:tcW w:w="237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ID</w:t>
            </w:r>
            <w:r/>
          </w:p>
        </w:tc>
        <w:tc>
          <w:tcPr>
            <w:shd w:val="clear" w:color="auto" w:fill="1f4e79"/>
            <w:tcBorders/>
            <w:tcW w:w="288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Критерий</w:t>
            </w:r>
            <w:r/>
          </w:p>
        </w:tc>
        <w:tc>
          <w:tcPr>
            <w:shd w:val="clear" w:color="auto" w:fill="1f4e79"/>
            <w:tcBorders/>
            <w:tcW w:w="655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Что проверяем</w:t>
            </w:r>
            <w:r/>
          </w:p>
        </w:tc>
        <w:tc>
          <w:tcPr>
            <w:shd w:val="clear" w:color="auto" w:fill="1f4e79"/>
            <w:tcBorders/>
            <w:tcW w:w="129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Deduction</w:t>
            </w:r>
            <w:r/>
          </w:p>
        </w:tc>
        <w:tc>
          <w:tcPr>
            <w:shd w:val="clear" w:color="auto" w:fill="1f4e79"/>
            <w:tcBorders/>
            <w:tcW w:w="3168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Potential KPI impact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5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15</w:t>
            </w:r>
            <w:r/>
          </w:p>
        </w:tc>
        <w:tc>
          <w:tcPr>
            <w:shd w:val="clear" w:color="auto" w:fill="ffffff"/>
            <w:tcBorders/>
            <w:tcW w:w="237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res-effort</w:t>
            </w:r>
            <w:r/>
          </w:p>
        </w:tc>
        <w:tc>
          <w:tcPr>
            <w:shd w:val="clear" w:color="auto" w:fill="ffffff"/>
            <w:tcBorders/>
            <w:tcW w:w="288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Усилие по решению</w:t>
            </w:r>
            <w:r/>
          </w:p>
        </w:tc>
        <w:tc>
          <w:tcPr>
            <w:shd w:val="clear" w:color="auto" w:fill="ffffff"/>
            <w:tcBorders/>
            <w:tcW w:w="65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Агент сделал разумную попытку решить вопрос в рамках чата, исходя из доступной информации.</w:t>
            </w:r>
            <w:r/>
          </w:p>
        </w:tc>
        <w:tc>
          <w:tcPr>
            <w:shd w:val="clear" w:color="auto" w:fill="ffffff"/>
            <w:tcBorders/>
            <w:tcW w:w="12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-10</w:t>
            </w:r>
            <w:r/>
          </w:p>
        </w:tc>
        <w:tc>
          <w:tcPr>
            <w:shd w:val="clear" w:color="auto" w:fill="ffffff"/>
            <w:tcBorders/>
            <w:tcW w:w="316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fcr_risk, closed_without_real_resolution_risk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5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16</w:t>
            </w:r>
            <w:r/>
          </w:p>
        </w:tc>
        <w:tc>
          <w:tcPr>
            <w:shd w:val="clear" w:color="auto" w:fill="f8fbff"/>
            <w:tcBorders/>
            <w:tcW w:w="237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res-next-step</w:t>
            </w:r>
            <w:r/>
          </w:p>
        </w:tc>
        <w:tc>
          <w:tcPr>
            <w:shd w:val="clear" w:color="auto" w:fill="f8fbff"/>
            <w:tcBorders/>
            <w:tcW w:w="288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Понятный следующий шаг</w:t>
            </w:r>
            <w:r/>
          </w:p>
        </w:tc>
        <w:tc>
          <w:tcPr>
            <w:shd w:val="clear" w:color="auto" w:fill="f8fbff"/>
            <w:tcBorders/>
            <w:tcW w:w="65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Если вопрос не решен сразу, агент объяснил, что будет дальше, кто/что проверяет и чего ожидать.</w:t>
            </w:r>
            <w:r/>
          </w:p>
        </w:tc>
        <w:tc>
          <w:tcPr>
            <w:shd w:val="clear" w:color="auto" w:fill="f8fbff"/>
            <w:tcBorders/>
            <w:tcW w:w="12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-8</w:t>
            </w:r>
            <w:r/>
          </w:p>
        </w:tc>
        <w:tc>
          <w:tcPr>
            <w:shd w:val="clear" w:color="auto" w:fill="f8fbff"/>
            <w:tcBorders/>
            <w:tcW w:w="316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repeat_contact_risk, csat_risk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5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17</w:t>
            </w:r>
            <w:r/>
          </w:p>
        </w:tc>
        <w:tc>
          <w:tcPr>
            <w:shd w:val="clear" w:color="auto" w:fill="ffffff"/>
            <w:tcBorders/>
            <w:tcW w:w="237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res-no-fake-close</w:t>
            </w:r>
            <w:r/>
          </w:p>
        </w:tc>
        <w:tc>
          <w:tcPr>
            <w:shd w:val="clear" w:color="auto" w:fill="ffffff"/>
            <w:tcBorders/>
            <w:tcW w:w="288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Нет fake closure</w:t>
            </w:r>
            <w:r/>
          </w:p>
        </w:tc>
        <w:tc>
          <w:tcPr>
            <w:shd w:val="clear" w:color="auto" w:fill="ffffff"/>
            <w:tcBorders/>
            <w:tcW w:w="65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Агент не закрыл и не допустил закрытия чата, если проблема игрока явно осталась нерешенной или проигнорированной.</w:t>
            </w:r>
            <w:r/>
          </w:p>
        </w:tc>
        <w:tc>
          <w:tcPr>
            <w:shd w:val="clear" w:color="auto" w:fill="ffffff"/>
            <w:tcBorders/>
            <w:tcW w:w="12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-15</w:t>
            </w:r>
            <w:r/>
          </w:p>
        </w:tc>
        <w:tc>
          <w:tcPr>
            <w:shd w:val="clear" w:color="auto" w:fill="ffffff"/>
            <w:tcBorders/>
            <w:tcW w:w="316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closed_without_real_resolution_risk, repeat_contact_risk, churn_risk, qa_fraud_signal</w:t>
            </w:r>
            <w:r/>
          </w:p>
        </w:tc>
      </w:tr>
    </w:tbl>
    <w:p>
      <w:pPr>
        <w:pStyle w:val="704"/>
        <w:pBdr/>
        <w:spacing w:after="80" w:before="120"/>
        <w:ind/>
        <w:rPr/>
      </w:pPr>
      <w:r>
        <w:rPr>
          <w:rFonts w:ascii="Arial" w:hAnsi="Arial" w:eastAsia="Arial"/>
          <w:b/>
          <w:color w:val="1f4e79"/>
          <w:sz w:val="28"/>
        </w:rPr>
        <w:t xml:space="preserve">Escalation From Chat Text</w:t>
      </w:r>
      <w:r/>
    </w:p>
    <w:tbl>
      <w:tblPr>
        <w:tblStyle w:val="763"/>
        <w:jc w:val="center"/>
        <w:tblW w:w="0" w:type="auto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/>
        </w:trPr>
        <w:tc>
          <w:tcPr>
            <w:shd w:val="clear" w:color="auto" w:fill="1f4e79"/>
            <w:tcBorders/>
            <w:tcW w:w="50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#</w:t>
            </w:r>
            <w:r/>
          </w:p>
        </w:tc>
        <w:tc>
          <w:tcPr>
            <w:shd w:val="clear" w:color="auto" w:fill="1f4e79"/>
            <w:tcBorders/>
            <w:tcW w:w="237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ID</w:t>
            </w:r>
            <w:r/>
          </w:p>
        </w:tc>
        <w:tc>
          <w:tcPr>
            <w:shd w:val="clear" w:color="auto" w:fill="1f4e79"/>
            <w:tcBorders/>
            <w:tcW w:w="288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Критерий</w:t>
            </w:r>
            <w:r/>
          </w:p>
        </w:tc>
        <w:tc>
          <w:tcPr>
            <w:shd w:val="clear" w:color="auto" w:fill="1f4e79"/>
            <w:tcBorders/>
            <w:tcW w:w="655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Что проверяем</w:t>
            </w:r>
            <w:r/>
          </w:p>
        </w:tc>
        <w:tc>
          <w:tcPr>
            <w:shd w:val="clear" w:color="auto" w:fill="1f4e79"/>
            <w:tcBorders/>
            <w:tcW w:w="129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Deduction</w:t>
            </w:r>
            <w:r/>
          </w:p>
        </w:tc>
        <w:tc>
          <w:tcPr>
            <w:shd w:val="clear" w:color="auto" w:fill="1f4e79"/>
            <w:tcBorders/>
            <w:tcW w:w="3168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Potential KPI impact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5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18</w:t>
            </w:r>
            <w:r/>
          </w:p>
        </w:tc>
        <w:tc>
          <w:tcPr>
            <w:shd w:val="clear" w:color="auto" w:fill="ffffff"/>
            <w:tcBorders/>
            <w:tcW w:w="237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esc-need-recognized</w:t>
            </w:r>
            <w:r/>
          </w:p>
        </w:tc>
        <w:tc>
          <w:tcPr>
            <w:shd w:val="clear" w:color="auto" w:fill="ffffff"/>
            <w:tcBorders/>
            <w:tcW w:w="288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Понимание необходимости проверки/эскалации</w:t>
            </w:r>
            <w:r/>
          </w:p>
        </w:tc>
        <w:tc>
          <w:tcPr>
            <w:shd w:val="clear" w:color="auto" w:fill="ffffff"/>
            <w:tcBorders/>
            <w:tcW w:w="65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Если из текста видно, что агент не может решить вопрос самостоятельно, он не делает вид, что все решено.</w:t>
            </w:r>
            <w:r/>
          </w:p>
        </w:tc>
        <w:tc>
          <w:tcPr>
            <w:shd w:val="clear" w:color="auto" w:fill="ffffff"/>
            <w:tcBorders/>
            <w:tcW w:w="12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-8</w:t>
            </w:r>
            <w:r/>
          </w:p>
        </w:tc>
        <w:tc>
          <w:tcPr>
            <w:shd w:val="clear" w:color="auto" w:fill="ffffff"/>
            <w:tcBorders/>
            <w:tcW w:w="316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escalation_quality_risk, resolution_risk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5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19</w:t>
            </w:r>
            <w:r/>
          </w:p>
        </w:tc>
        <w:tc>
          <w:tcPr>
            <w:shd w:val="clear" w:color="auto" w:fill="f8fbff"/>
            <w:tcBorders/>
            <w:tcW w:w="237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esc-handoff-explained</w:t>
            </w:r>
            <w:r/>
          </w:p>
        </w:tc>
        <w:tc>
          <w:tcPr>
            <w:shd w:val="clear" w:color="auto" w:fill="f8fbff"/>
            <w:tcBorders/>
            <w:tcW w:w="288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Объяснение handoff/checking</w:t>
            </w:r>
            <w:r/>
          </w:p>
        </w:tc>
        <w:tc>
          <w:tcPr>
            <w:shd w:val="clear" w:color="auto" w:fill="f8fbff"/>
            <w:tcBorders/>
            <w:tcW w:w="65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Агент объяснил, что вопрос передан, будет проверен или требует участия другой команды. Конкретная правильность команды не оценивается без матрицы эскалации.</w:t>
            </w:r>
            <w:r/>
          </w:p>
        </w:tc>
        <w:tc>
          <w:tcPr>
            <w:shd w:val="clear" w:color="auto" w:fill="f8fbff"/>
            <w:tcBorders/>
            <w:tcW w:w="12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-7</w:t>
            </w:r>
            <w:r/>
          </w:p>
        </w:tc>
        <w:tc>
          <w:tcPr>
            <w:shd w:val="clear" w:color="auto" w:fill="f8fbff"/>
            <w:tcBorders/>
            <w:tcW w:w="316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escalation_quality_risk, csat_risk</w:t>
            </w:r>
            <w:r/>
          </w:p>
        </w:tc>
      </w:tr>
    </w:tbl>
    <w:p>
      <w:pPr>
        <w:pStyle w:val="704"/>
        <w:pBdr/>
        <w:spacing w:after="80" w:before="120"/>
        <w:ind/>
        <w:rPr/>
      </w:pPr>
      <w:r>
        <w:rPr>
          <w:rFonts w:ascii="Arial" w:hAnsi="Arial" w:eastAsia="Arial"/>
          <w:b/>
          <w:color w:val="1f4e79"/>
          <w:sz w:val="28"/>
        </w:rPr>
        <w:t xml:space="preserve">Risk Signals</w:t>
      </w:r>
      <w:r/>
    </w:p>
    <w:tbl>
      <w:tblPr>
        <w:tblStyle w:val="763"/>
        <w:jc w:val="center"/>
        <w:tblW w:w="0" w:type="auto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/>
        </w:trPr>
        <w:tc>
          <w:tcPr>
            <w:shd w:val="clear" w:color="auto" w:fill="1f4e79"/>
            <w:tcBorders/>
            <w:tcW w:w="50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#</w:t>
            </w:r>
            <w:r/>
          </w:p>
        </w:tc>
        <w:tc>
          <w:tcPr>
            <w:shd w:val="clear" w:color="auto" w:fill="1f4e79"/>
            <w:tcBorders/>
            <w:tcW w:w="237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ID</w:t>
            </w:r>
            <w:r/>
          </w:p>
        </w:tc>
        <w:tc>
          <w:tcPr>
            <w:shd w:val="clear" w:color="auto" w:fill="1f4e79"/>
            <w:tcBorders/>
            <w:tcW w:w="288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Критерий</w:t>
            </w:r>
            <w:r/>
          </w:p>
        </w:tc>
        <w:tc>
          <w:tcPr>
            <w:shd w:val="clear" w:color="auto" w:fill="1f4e79"/>
            <w:tcBorders/>
            <w:tcW w:w="655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Что проверяем</w:t>
            </w:r>
            <w:r/>
          </w:p>
        </w:tc>
        <w:tc>
          <w:tcPr>
            <w:shd w:val="clear" w:color="auto" w:fill="1f4e79"/>
            <w:tcBorders/>
            <w:tcW w:w="129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Deduction</w:t>
            </w:r>
            <w:r/>
          </w:p>
        </w:tc>
        <w:tc>
          <w:tcPr>
            <w:shd w:val="clear" w:color="auto" w:fill="1f4e79"/>
            <w:tcBorders/>
            <w:tcW w:w="3168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Potential KPI impact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5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20</w:t>
            </w:r>
            <w:r/>
          </w:p>
        </w:tc>
        <w:tc>
          <w:tcPr>
            <w:shd w:val="clear" w:color="auto" w:fill="ffffff"/>
            <w:tcBorders/>
            <w:tcW w:w="237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churn-detect-ack</w:t>
            </w:r>
            <w:r/>
          </w:p>
        </w:tc>
        <w:tc>
          <w:tcPr>
            <w:shd w:val="clear" w:color="auto" w:fill="ffffff"/>
            <w:tcBorders/>
            <w:tcW w:w="288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Churn-сигнал замечен и признан</w:t>
            </w:r>
            <w:r/>
          </w:p>
        </w:tc>
        <w:tc>
          <w:tcPr>
            <w:shd w:val="clear" w:color="auto" w:fill="ffffff"/>
            <w:tcBorders/>
            <w:tcW w:w="65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Если игрок пишет, что уйдет, больше не будет играть, не доверяет сервису или устал ждать, агент не игнорирует этот сигнал.</w:t>
            </w:r>
            <w:r/>
          </w:p>
        </w:tc>
        <w:tc>
          <w:tcPr>
            <w:shd w:val="clear" w:color="auto" w:fill="ffffff"/>
            <w:tcBorders/>
            <w:tcW w:w="12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-10</w:t>
            </w:r>
            <w:r/>
          </w:p>
        </w:tc>
        <w:tc>
          <w:tcPr>
            <w:shd w:val="clear" w:color="auto" w:fill="ffffff"/>
            <w:tcBorders/>
            <w:tcW w:w="316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churn_risk, silent_loss_signal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5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21</w:t>
            </w:r>
            <w:r/>
          </w:p>
        </w:tc>
        <w:tc>
          <w:tcPr>
            <w:shd w:val="clear" w:color="auto" w:fill="f8fbff"/>
            <w:tcBorders/>
            <w:tcW w:w="237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churn-retention-handling</w:t>
            </w:r>
            <w:r/>
          </w:p>
        </w:tc>
        <w:tc>
          <w:tcPr>
            <w:shd w:val="clear" w:color="auto" w:fill="f8fbff"/>
            <w:tcBorders/>
            <w:tcW w:w="288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Retention-sensitive handling</w:t>
            </w:r>
            <w:r/>
          </w:p>
        </w:tc>
        <w:tc>
          <w:tcPr>
            <w:shd w:val="clear" w:color="auto" w:fill="f8fbff"/>
            <w:tcBorders/>
            <w:tcW w:w="65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При сильной фрустрации агент пытается снизить негатив, дать ясный следующий шаг и сохранить коммуникацию.</w:t>
            </w:r>
            <w:r/>
          </w:p>
        </w:tc>
        <w:tc>
          <w:tcPr>
            <w:shd w:val="clear" w:color="auto" w:fill="f8fbff"/>
            <w:tcBorders/>
            <w:tcW w:w="12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-8</w:t>
            </w:r>
            <w:r/>
          </w:p>
        </w:tc>
        <w:tc>
          <w:tcPr>
            <w:shd w:val="clear" w:color="auto" w:fill="f8fbff"/>
            <w:tcBorders/>
            <w:tcW w:w="316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churn_risk, csat_risk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5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22</w:t>
            </w:r>
            <w:r/>
          </w:p>
        </w:tc>
        <w:tc>
          <w:tcPr>
            <w:shd w:val="clear" w:color="auto" w:fill="ffffff"/>
            <w:tcBorders/>
            <w:tcW w:w="237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pay-withdrawal-sensitivity</w:t>
            </w:r>
            <w:r/>
          </w:p>
        </w:tc>
        <w:tc>
          <w:tcPr>
            <w:shd w:val="clear" w:color="auto" w:fill="ffffff"/>
            <w:tcBorders/>
            <w:tcW w:w="288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Чувствительность к деньгам</w:t>
            </w:r>
            <w:r/>
          </w:p>
        </w:tc>
        <w:tc>
          <w:tcPr>
            <w:shd w:val="clear" w:color="auto" w:fill="ffffff"/>
            <w:tcBorders/>
            <w:tcW w:w="65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Если чат связан с депозитом, failed deposit, payment issue или withdrawal, агент отвечает особенно конкретно, аккуратно и без легкомысленных формулировок.</w:t>
            </w:r>
            <w:r/>
          </w:p>
        </w:tc>
        <w:tc>
          <w:tcPr>
            <w:shd w:val="clear" w:color="auto" w:fill="ffffff"/>
            <w:tcBorders/>
            <w:tcW w:w="12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-10</w:t>
            </w:r>
            <w:r/>
          </w:p>
        </w:tc>
        <w:tc>
          <w:tcPr>
            <w:shd w:val="clear" w:color="auto" w:fill="ffffff"/>
            <w:tcBorders/>
            <w:tcW w:w="316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payment_risk, conversion_risk, churn_risk</w:t>
            </w:r>
            <w:r/>
          </w:p>
        </w:tc>
      </w:tr>
    </w:tbl>
    <w:p>
      <w:pPr>
        <w:pStyle w:val="704"/>
        <w:pBdr/>
        <w:spacing w:after="80" w:before="120"/>
        <w:ind/>
        <w:rPr/>
      </w:pPr>
      <w:r>
        <w:rPr>
          <w:rFonts w:ascii="Arial" w:hAnsi="Arial" w:eastAsia="Arial"/>
          <w:b/>
          <w:color w:val="1f4e79"/>
          <w:sz w:val="28"/>
        </w:rPr>
        <w:t xml:space="preserve">Critical Safety</w:t>
      </w:r>
      <w:r/>
    </w:p>
    <w:tbl>
      <w:tblPr>
        <w:tblStyle w:val="763"/>
        <w:jc w:val="center"/>
        <w:tblW w:w="0" w:type="auto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/>
        </w:trPr>
        <w:tc>
          <w:tcPr>
            <w:shd w:val="clear" w:color="auto" w:fill="1f4e79"/>
            <w:tcBorders/>
            <w:tcW w:w="50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#</w:t>
            </w:r>
            <w:r/>
          </w:p>
        </w:tc>
        <w:tc>
          <w:tcPr>
            <w:shd w:val="clear" w:color="auto" w:fill="1f4e79"/>
            <w:tcBorders/>
            <w:tcW w:w="237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ID</w:t>
            </w:r>
            <w:r/>
          </w:p>
        </w:tc>
        <w:tc>
          <w:tcPr>
            <w:shd w:val="clear" w:color="auto" w:fill="1f4e79"/>
            <w:tcBorders/>
            <w:tcW w:w="288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Критерий</w:t>
            </w:r>
            <w:r/>
          </w:p>
        </w:tc>
        <w:tc>
          <w:tcPr>
            <w:shd w:val="clear" w:color="auto" w:fill="1f4e79"/>
            <w:tcBorders/>
            <w:tcW w:w="655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Что проверяем</w:t>
            </w:r>
            <w:r/>
          </w:p>
        </w:tc>
        <w:tc>
          <w:tcPr>
            <w:shd w:val="clear" w:color="auto" w:fill="1f4e79"/>
            <w:tcBorders/>
            <w:tcW w:w="129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Deduction</w:t>
            </w:r>
            <w:r/>
          </w:p>
        </w:tc>
        <w:tc>
          <w:tcPr>
            <w:shd w:val="clear" w:color="auto" w:fill="1f4e79"/>
            <w:tcBorders/>
            <w:tcW w:w="3168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Potential KPI impact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5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23</w:t>
            </w:r>
            <w:r/>
          </w:p>
        </w:tc>
        <w:tc>
          <w:tcPr>
            <w:shd w:val="clear" w:color="auto" w:fill="ffffff"/>
            <w:tcBorders/>
            <w:tcW w:w="237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crit-no-unsupported-promises</w:t>
            </w:r>
            <w:r/>
          </w:p>
        </w:tc>
        <w:tc>
          <w:tcPr>
            <w:shd w:val="clear" w:color="auto" w:fill="ffffff"/>
            <w:tcBorders/>
            <w:tcW w:w="288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Нет неподтвержденных обещаний</w:t>
            </w:r>
            <w:r/>
          </w:p>
        </w:tc>
        <w:tc>
          <w:tcPr>
            <w:shd w:val="clear" w:color="auto" w:fill="ffffff"/>
            <w:tcBorders/>
            <w:tcW w:w="65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Агент не обещает гарантированный refund, выплату, бонус, фиксированный срок или результат, если это не подтверждено в тексте чата.</w:t>
            </w:r>
            <w:r/>
          </w:p>
        </w:tc>
        <w:tc>
          <w:tcPr>
            <w:shd w:val="clear" w:color="auto" w:fill="ffffff"/>
            <w:tcBorders/>
            <w:tcW w:w="12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-20 / critical</w:t>
            </w:r>
            <w:r/>
          </w:p>
        </w:tc>
        <w:tc>
          <w:tcPr>
            <w:shd w:val="clear" w:color="auto" w:fill="ffffff"/>
            <w:tcBorders/>
            <w:tcW w:w="316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compliance_risk, compensation_risk, csat_risk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5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24</w:t>
            </w:r>
            <w:r/>
          </w:p>
        </w:tc>
        <w:tc>
          <w:tcPr>
            <w:shd w:val="clear" w:color="auto" w:fill="f8fbff"/>
            <w:tcBorders/>
            <w:tcW w:w="237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crit-data-care</w:t>
            </w:r>
            <w:r/>
          </w:p>
        </w:tc>
        <w:tc>
          <w:tcPr>
            <w:shd w:val="clear" w:color="auto" w:fill="f8fbff"/>
            <w:tcBorders/>
            <w:tcW w:w="288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Безопасность данных</w:t>
            </w:r>
            <w:r/>
          </w:p>
        </w:tc>
        <w:tc>
          <w:tcPr>
            <w:shd w:val="clear" w:color="auto" w:fill="f8fbff"/>
            <w:tcBorders/>
            <w:tcW w:w="65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Агент не просит пароль, CVV, полный номер карты или другие очевидно лишние sensitive data.</w:t>
            </w:r>
            <w:r/>
          </w:p>
        </w:tc>
        <w:tc>
          <w:tcPr>
            <w:shd w:val="clear" w:color="auto" w:fill="f8fbff"/>
            <w:tcBorders/>
            <w:tcW w:w="12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critical</w:t>
            </w:r>
            <w:r/>
          </w:p>
        </w:tc>
        <w:tc>
          <w:tcPr>
            <w:shd w:val="clear" w:color="auto" w:fill="f8fbff"/>
            <w:tcBorders/>
            <w:tcW w:w="316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data_privacy_risk, compliance_risk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5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25</w:t>
            </w:r>
            <w:r/>
          </w:p>
        </w:tc>
        <w:tc>
          <w:tcPr>
            <w:shd w:val="clear" w:color="auto" w:fill="ffffff"/>
            <w:tcBorders/>
            <w:tcW w:w="237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crit-rg-care</w:t>
            </w:r>
            <w:r/>
          </w:p>
        </w:tc>
        <w:tc>
          <w:tcPr>
            <w:shd w:val="clear" w:color="auto" w:fill="ffffff"/>
            <w:tcBorders/>
            <w:tcW w:w="288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Responsible gaming red flag</w:t>
            </w:r>
            <w:r/>
          </w:p>
        </w:tc>
        <w:tc>
          <w:tcPr>
            <w:shd w:val="clear" w:color="auto" w:fill="ffffff"/>
            <w:tcBorders/>
            <w:tcW w:w="65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Если игрок прямо говорит о потере контроля, зависимости, self-exclusion или сильном distress, агент не стимулирует дальнейшую игру и не игнорирует риск.</w:t>
            </w:r>
            <w:r/>
          </w:p>
        </w:tc>
        <w:tc>
          <w:tcPr>
            <w:shd w:val="clear" w:color="auto" w:fill="ffffff"/>
            <w:tcBorders/>
            <w:tcW w:w="12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critical</w:t>
            </w:r>
            <w:r/>
          </w:p>
        </w:tc>
        <w:tc>
          <w:tcPr>
            <w:shd w:val="clear" w:color="auto" w:fill="ffffff"/>
            <w:tcBorders/>
            <w:tcW w:w="316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responsible_gaming_risk, compliance_risk</w:t>
            </w:r>
            <w:r/>
          </w:p>
        </w:tc>
      </w:tr>
    </w:tbl>
    <w:p>
      <w:pPr>
        <w:pStyle w:val="704"/>
        <w:pBdr/>
        <w:spacing w:after="80" w:before="120"/>
        <w:ind/>
        <w:rPr/>
      </w:pPr>
      <w:r>
        <w:rPr>
          <w:rFonts w:ascii="Arial" w:hAnsi="Arial" w:eastAsia="Arial"/>
          <w:b/>
          <w:color w:val="1f4e79"/>
          <w:sz w:val="28"/>
        </w:rPr>
        <w:t xml:space="preserve">Chat Closure</w:t>
      </w:r>
      <w:r/>
    </w:p>
    <w:tbl>
      <w:tblPr>
        <w:tblStyle w:val="763"/>
        <w:jc w:val="center"/>
        <w:tblW w:w="0" w:type="auto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/>
        </w:trPr>
        <w:tc>
          <w:tcPr>
            <w:shd w:val="clear" w:color="auto" w:fill="1f4e79"/>
            <w:tcBorders/>
            <w:tcW w:w="50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#</w:t>
            </w:r>
            <w:r/>
          </w:p>
        </w:tc>
        <w:tc>
          <w:tcPr>
            <w:shd w:val="clear" w:color="auto" w:fill="1f4e79"/>
            <w:tcBorders/>
            <w:tcW w:w="237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ID</w:t>
            </w:r>
            <w:r/>
          </w:p>
        </w:tc>
        <w:tc>
          <w:tcPr>
            <w:shd w:val="clear" w:color="auto" w:fill="1f4e79"/>
            <w:tcBorders/>
            <w:tcW w:w="2880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Критерий</w:t>
            </w:r>
            <w:r/>
          </w:p>
        </w:tc>
        <w:tc>
          <w:tcPr>
            <w:shd w:val="clear" w:color="auto" w:fill="1f4e79"/>
            <w:tcBorders/>
            <w:tcW w:w="655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Что проверяем</w:t>
            </w:r>
            <w:r/>
          </w:p>
        </w:tc>
        <w:tc>
          <w:tcPr>
            <w:shd w:val="clear" w:color="auto" w:fill="1f4e79"/>
            <w:tcBorders/>
            <w:tcW w:w="129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Deduction</w:t>
            </w:r>
            <w:r/>
          </w:p>
        </w:tc>
        <w:tc>
          <w:tcPr>
            <w:shd w:val="clear" w:color="auto" w:fill="1f4e79"/>
            <w:tcBorders/>
            <w:tcW w:w="3168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Potential KPI impact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5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26</w:t>
            </w:r>
            <w:r/>
          </w:p>
        </w:tc>
        <w:tc>
          <w:tcPr>
            <w:shd w:val="clear" w:color="auto" w:fill="ffffff"/>
            <w:tcBorders/>
            <w:tcW w:w="237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close-confirm</w:t>
            </w:r>
            <w:r/>
          </w:p>
        </w:tc>
        <w:tc>
          <w:tcPr>
            <w:shd w:val="clear" w:color="auto" w:fill="ffffff"/>
            <w:tcBorders/>
            <w:tcW w:w="288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Проверка перед закрытием</w:t>
            </w:r>
            <w:r/>
          </w:p>
        </w:tc>
        <w:tc>
          <w:tcPr>
            <w:shd w:val="clear" w:color="auto" w:fill="ffffff"/>
            <w:tcBorders/>
            <w:tcW w:w="65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Если диалог логически завершен, агент спросил, нужна ли еще помощь.</w:t>
            </w:r>
            <w:r/>
          </w:p>
        </w:tc>
        <w:tc>
          <w:tcPr>
            <w:shd w:val="clear" w:color="auto" w:fill="ffffff"/>
            <w:tcBorders/>
            <w:tcW w:w="12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-3</w:t>
            </w:r>
            <w:r/>
          </w:p>
        </w:tc>
        <w:tc>
          <w:tcPr>
            <w:shd w:val="clear" w:color="auto" w:fill="ffffff"/>
            <w:tcBorders/>
            <w:tcW w:w="316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csat_risk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5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27</w:t>
            </w:r>
            <w:r/>
          </w:p>
        </w:tc>
        <w:tc>
          <w:tcPr>
            <w:shd w:val="clear" w:color="auto" w:fill="f8fbff"/>
            <w:tcBorders/>
            <w:tcW w:w="237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close-courtesy</w:t>
            </w:r>
            <w:r/>
          </w:p>
        </w:tc>
        <w:tc>
          <w:tcPr>
            <w:shd w:val="clear" w:color="auto" w:fill="f8fbff"/>
            <w:tcBorders/>
            <w:tcW w:w="288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Вежливое завершение</w:t>
            </w:r>
            <w:r/>
          </w:p>
        </w:tc>
        <w:tc>
          <w:tcPr>
            <w:shd w:val="clear" w:color="auto" w:fill="f8fbff"/>
            <w:tcBorders/>
            <w:tcW w:w="65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Агент поблагодарил игрока и вежливо завершил разговор, если закрытие произошло.</w:t>
            </w:r>
            <w:r/>
          </w:p>
        </w:tc>
        <w:tc>
          <w:tcPr>
            <w:shd w:val="clear" w:color="auto" w:fill="f8fbff"/>
            <w:tcBorders/>
            <w:tcW w:w="12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-2</w:t>
            </w:r>
            <w:r/>
          </w:p>
        </w:tc>
        <w:tc>
          <w:tcPr>
            <w:shd w:val="clear" w:color="auto" w:fill="f8fbff"/>
            <w:tcBorders/>
            <w:tcW w:w="316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6"/>
              </w:rPr>
              <w:t xml:space="preserve">csat_risk</w:t>
            </w:r>
            <w:r/>
          </w:p>
        </w:tc>
      </w:tr>
    </w:tbl>
    <w:p>
      <w:pPr>
        <w:pStyle w:val="703"/>
        <w:pBdr/>
        <w:spacing w:after="80" w:before="200"/>
        <w:ind/>
        <w:rPr/>
      </w:pPr>
      <w:r>
        <w:rPr>
          <w:rFonts w:ascii="Arial" w:hAnsi="Arial" w:eastAsia="Arial"/>
          <w:b/>
          <w:color w:val="1f4e79"/>
          <w:sz w:val="36"/>
        </w:rPr>
        <w:t xml:space="preserve">N/A правила</w:t>
      </w:r>
      <w:r/>
    </w:p>
    <w:tbl>
      <w:tblPr>
        <w:tblStyle w:val="763"/>
        <w:jc w:val="center"/>
        <w:tblW w:w="0" w:type="auto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Look w:val="04A0" w:firstRow="1" w:lastRow="0" w:firstColumn="1" w:lastColumn="0" w:noHBand="0" w:noVBand="1"/>
      </w:tblPr>
      <w:tblGrid>
        <w:gridCol w:w="7128"/>
        <w:gridCol w:w="7128"/>
      </w:tblGrid>
      <w:tr>
        <w:trPr>
          <w:cantSplit/>
          <w:tblHeader/>
        </w:trPr>
        <w:tc>
          <w:tcPr>
            <w:shd w:val="clear" w:color="auto" w:fill="1f4e79"/>
            <w:tcBorders/>
            <w:tcW w:w="3888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Критерий</w:t>
            </w:r>
            <w:r/>
          </w:p>
        </w:tc>
        <w:tc>
          <w:tcPr>
            <w:shd w:val="clear" w:color="auto" w:fill="1f4e79"/>
            <w:tcBorders/>
            <w:tcW w:w="1051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Когда ставить n/a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38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open-name-use</w:t>
            </w:r>
            <w:r/>
          </w:p>
        </w:tc>
        <w:tc>
          <w:tcPr>
            <w:shd w:val="clear" w:color="auto" w:fill="ffffff"/>
            <w:tcBorders/>
            <w:tcW w:w="105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n/a, если имя игрока не видно или обращение по имени было неуместно.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38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req-clarify</w:t>
            </w:r>
            <w:r/>
          </w:p>
        </w:tc>
        <w:tc>
          <w:tcPr>
            <w:shd w:val="clear" w:color="auto" w:fill="f8fbff"/>
            <w:tcBorders/>
            <w:tcW w:w="105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n/a, если запрос был простым и понятным без уточнений.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38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resp-delay-handling</w:t>
            </w:r>
            <w:r/>
          </w:p>
        </w:tc>
        <w:tc>
          <w:tcPr>
            <w:shd w:val="clear" w:color="auto" w:fill="ffffff"/>
            <w:tcBorders/>
            <w:tcW w:w="105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n/a, если агент не просил ждать и не было проверки/задержки в тексте.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38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res-next-step</w:t>
            </w:r>
            <w:r/>
          </w:p>
        </w:tc>
        <w:tc>
          <w:tcPr>
            <w:shd w:val="clear" w:color="auto" w:fill="f8fbff"/>
            <w:tcBorders/>
            <w:tcW w:w="105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n/a, если вопрос был полностью решен в чате и следующий шаг не нужен.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38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esc-need-recognized / esc-handoff-explained</w:t>
            </w:r>
            <w:r/>
          </w:p>
        </w:tc>
        <w:tc>
          <w:tcPr>
            <w:shd w:val="clear" w:color="auto" w:fill="ffffff"/>
            <w:tcBorders/>
            <w:tcW w:w="105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n/a, если по тексту нет ситуации, требующей проверки или эскалации.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38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churn-detect-ack / churn-retention-handling</w:t>
            </w:r>
            <w:r/>
          </w:p>
        </w:tc>
        <w:tc>
          <w:tcPr>
            <w:shd w:val="clear" w:color="auto" w:fill="f8fbff"/>
            <w:tcBorders/>
            <w:tcW w:w="105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n/a, если в тексте нет churn-сигнала или сильной фрустрации.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38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pay-withdrawal-sensitivity</w:t>
            </w:r>
            <w:r/>
          </w:p>
        </w:tc>
        <w:tc>
          <w:tcPr>
            <w:shd w:val="clear" w:color="auto" w:fill="ffffff"/>
            <w:tcBorders/>
            <w:tcW w:w="105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n/a, если чат не связан с деньгами, депозитом, payment issue или withdrawal.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38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crit-rg-care</w:t>
            </w:r>
            <w:r/>
          </w:p>
        </w:tc>
        <w:tc>
          <w:tcPr>
            <w:shd w:val="clear" w:color="auto" w:fill="f8fbff"/>
            <w:tcBorders/>
            <w:tcW w:w="105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n/a, если в тексте нет явного responsible gaming red flag.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38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close-confirm / close-courtesy</w:t>
            </w:r>
            <w:r/>
          </w:p>
        </w:tc>
        <w:tc>
          <w:tcPr>
            <w:shd w:val="clear" w:color="auto" w:fill="ffffff"/>
            <w:tcBorders/>
            <w:tcW w:w="105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n/a, если агент не закрывал чат или разговор остался открытым.</w:t>
            </w:r>
            <w:r/>
          </w:p>
        </w:tc>
      </w:tr>
    </w:tbl>
    <w:p>
      <w:pPr>
        <w:pStyle w:val="703"/>
        <w:pBdr/>
        <w:spacing w:after="80" w:before="200"/>
        <w:ind/>
        <w:rPr/>
      </w:pPr>
      <w:r>
        <w:rPr>
          <w:rFonts w:ascii="Arial" w:hAnsi="Arial" w:eastAsia="Arial"/>
          <w:b/>
          <w:color w:val="1f4e79"/>
          <w:sz w:val="36"/>
        </w:rPr>
        <w:t xml:space="preserve">KPI impact tags</w:t>
      </w:r>
      <w:r/>
    </w:p>
    <w:tbl>
      <w:tblPr>
        <w:tblStyle w:val="763"/>
        <w:jc w:val="center"/>
        <w:tblW w:w="0" w:type="auto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Look w:val="04A0" w:firstRow="1" w:lastRow="0" w:firstColumn="1" w:lastColumn="0" w:noHBand="0" w:noVBand="1"/>
      </w:tblPr>
      <w:tblGrid>
        <w:gridCol w:w="7128"/>
        <w:gridCol w:w="7128"/>
      </w:tblGrid>
      <w:tr>
        <w:trPr>
          <w:cantSplit/>
          <w:tblHeader/>
        </w:trPr>
        <w:tc>
          <w:tcPr>
            <w:shd w:val="clear" w:color="auto" w:fill="1f4e79"/>
            <w:tcBorders/>
            <w:tcW w:w="3888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Tag</w:t>
            </w:r>
            <w:r/>
          </w:p>
        </w:tc>
        <w:tc>
          <w:tcPr>
            <w:shd w:val="clear" w:color="auto" w:fill="1f4e79"/>
            <w:tcBorders/>
            <w:tcW w:w="1051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Что означает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38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csat_risk</w:t>
            </w:r>
            <w:r/>
          </w:p>
        </w:tc>
        <w:tc>
          <w:tcPr>
            <w:shd w:val="clear" w:color="auto" w:fill="ffffff"/>
            <w:tcBorders/>
            <w:tcW w:w="105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Ответ может ухудшить клиентскую оценку.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38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repeat_contact_risk</w:t>
            </w:r>
            <w:r/>
          </w:p>
        </w:tc>
        <w:tc>
          <w:tcPr>
            <w:shd w:val="clear" w:color="auto" w:fill="f8fbff"/>
            <w:tcBorders/>
            <w:tcW w:w="105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Игрок может вернуться с той же проблемой.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38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closed_without_real_resolution_risk</w:t>
            </w:r>
            <w:r/>
          </w:p>
        </w:tc>
        <w:tc>
          <w:tcPr>
            <w:shd w:val="clear" w:color="auto" w:fill="ffffff"/>
            <w:tcBorders/>
            <w:tcW w:w="105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Есть риск закрытия без фактического решения.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38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churn_risk</w:t>
            </w:r>
            <w:r/>
          </w:p>
        </w:tc>
        <w:tc>
          <w:tcPr>
            <w:shd w:val="clear" w:color="auto" w:fill="f8fbff"/>
            <w:tcBorders/>
            <w:tcW w:w="105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Есть риск ухода или снижения активности игрока после контакта.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38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payment_risk</w:t>
            </w:r>
            <w:r/>
          </w:p>
        </w:tc>
        <w:tc>
          <w:tcPr>
            <w:shd w:val="clear" w:color="auto" w:fill="ffffff"/>
            <w:tcBorders/>
            <w:tcW w:w="105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Кейс связан с деньгами и требует аккуратности.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38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conversion_risk</w:t>
            </w:r>
            <w:r/>
          </w:p>
        </w:tc>
        <w:tc>
          <w:tcPr>
            <w:shd w:val="clear" w:color="auto" w:fill="f8fbff"/>
            <w:tcBorders/>
            <w:tcW w:w="105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Payment/failed deposit может влиять на депозитную конверсию.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38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escalation_quality_risk</w:t>
            </w:r>
            <w:r/>
          </w:p>
        </w:tc>
        <w:tc>
          <w:tcPr>
            <w:shd w:val="clear" w:color="auto" w:fill="ffffff"/>
            <w:tcBorders/>
            <w:tcW w:w="105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Есть риск слабой передачи/проверки кейса.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38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qa_fraud_signal</w:t>
            </w:r>
            <w:r/>
          </w:p>
        </w:tc>
        <w:tc>
          <w:tcPr>
            <w:shd w:val="clear" w:color="auto" w:fill="f8fbff"/>
            <w:tcBorders/>
            <w:tcW w:w="105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Есть признаки формального обслуживания, шаблонов или fake closure.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38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silent_loss_signal</w:t>
            </w:r>
            <w:r/>
          </w:p>
        </w:tc>
        <w:tc>
          <w:tcPr>
            <w:shd w:val="clear" w:color="auto" w:fill="ffffff"/>
            <w:tcBorders/>
            <w:tcW w:w="105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Игрок может уйти без дальнейших жалоб, если churn-сигнал проигнорирован.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38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root_cause_signal</w:t>
            </w:r>
            <w:r/>
          </w:p>
        </w:tc>
        <w:tc>
          <w:tcPr>
            <w:shd w:val="clear" w:color="auto" w:fill="f8fbff"/>
            <w:tcBorders/>
            <w:tcW w:w="105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В чате виден возможный системный продуктовый/процессный сигнал.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38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compliance_risk</w:t>
            </w:r>
            <w:r/>
          </w:p>
        </w:tc>
        <w:tc>
          <w:tcPr>
            <w:shd w:val="clear" w:color="auto" w:fill="ffffff"/>
            <w:tcBorders/>
            <w:tcW w:w="105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Есть очевидный риск по обещаниям, sensitive data или RG, видимый из текста.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38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data_privacy_risk</w:t>
            </w:r>
            <w:r/>
          </w:p>
        </w:tc>
        <w:tc>
          <w:tcPr>
            <w:shd w:val="clear" w:color="auto" w:fill="f8fbff"/>
            <w:tcBorders/>
            <w:tcW w:w="105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Есть риск некорректного обращения с sensitive data.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38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responsible_gaming_risk</w:t>
            </w:r>
            <w:r/>
          </w:p>
        </w:tc>
        <w:tc>
          <w:tcPr>
            <w:shd w:val="clear" w:color="auto" w:fill="ffffff"/>
            <w:tcBorders/>
            <w:tcW w:w="105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В чате виден RG red flag.</w:t>
            </w:r>
            <w:r/>
          </w:p>
        </w:tc>
      </w:tr>
    </w:tbl>
    <w:p>
      <w:pPr>
        <w:pStyle w:val="703"/>
        <w:pBdr/>
        <w:spacing w:after="80" w:before="200"/>
        <w:ind/>
        <w:rPr/>
      </w:pPr>
      <w:r>
        <w:rPr>
          <w:rFonts w:ascii="Arial" w:hAnsi="Arial" w:eastAsia="Arial"/>
          <w:b/>
          <w:color w:val="1f4e79"/>
          <w:sz w:val="36"/>
        </w:rPr>
        <w:t xml:space="preserve">Signal flags</w:t>
      </w:r>
      <w:r/>
    </w:p>
    <w:p>
      <w:pPr>
        <w:pBdr/>
        <w:spacing w:after="80" w:line="252" w:lineRule="auto"/>
        <w:ind/>
        <w:rPr/>
      </w:pPr>
      <w:r>
        <w:rPr>
          <w:rFonts w:ascii="Arial" w:hAnsi="Arial" w:eastAsia="Arial"/>
          <w:sz w:val="20"/>
        </w:rPr>
        <w:t xml:space="preserve">Signal flags помогают видеть риски, но не должны автоматически создавать дополнительные deductions, если уже есть основной проваленный критерий.</w:t>
      </w:r>
      <w:r/>
    </w:p>
    <w:tbl>
      <w:tblPr>
        <w:tblStyle w:val="763"/>
        <w:jc w:val="center"/>
        <w:tblW w:w="0" w:type="auto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Look w:val="04A0" w:firstRow="1" w:lastRow="0" w:firstColumn="1" w:lastColumn="0" w:noHBand="0" w:noVBand="1"/>
      </w:tblPr>
      <w:tblGrid>
        <w:gridCol w:w="7128"/>
        <w:gridCol w:w="7128"/>
      </w:tblGrid>
      <w:tr>
        <w:trPr>
          <w:cantSplit/>
          <w:tblHeader/>
        </w:trPr>
        <w:tc>
          <w:tcPr>
            <w:shd w:val="clear" w:color="auto" w:fill="1f4e79"/>
            <w:tcBorders/>
            <w:tcW w:w="3888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Flag</w:t>
            </w:r>
            <w:r/>
          </w:p>
        </w:tc>
        <w:tc>
          <w:tcPr>
            <w:shd w:val="clear" w:color="auto" w:fill="1f4e79"/>
            <w:tcBorders/>
            <w:tcW w:w="10512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Когда ставить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38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churn_signal</w:t>
            </w:r>
            <w:r/>
          </w:p>
        </w:tc>
        <w:tc>
          <w:tcPr>
            <w:shd w:val="clear" w:color="auto" w:fill="ffffff"/>
            <w:tcBorders/>
            <w:tcW w:w="105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Игрок говорит, что уйдет, не будет играть/депозитить, не доверяет сервису, устал ждать.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38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payment_sensitive_case</w:t>
            </w:r>
            <w:r/>
          </w:p>
        </w:tc>
        <w:tc>
          <w:tcPr>
            <w:shd w:val="clear" w:color="auto" w:fill="f8fbff"/>
            <w:tcBorders/>
            <w:tcW w:w="105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В тексте есть депозит, failed deposit, payment issue, withdrawal, missing funds.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38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fake_closure_signal</w:t>
            </w:r>
            <w:r/>
          </w:p>
        </w:tc>
        <w:tc>
          <w:tcPr>
            <w:shd w:val="clear" w:color="auto" w:fill="ffffff"/>
            <w:tcBorders/>
            <w:tcW w:w="105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Чат закрыт или сведен к закрытию при нерешенной проблеме.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38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template_abuse_signal</w:t>
            </w:r>
            <w:r/>
          </w:p>
        </w:tc>
        <w:tc>
          <w:tcPr>
            <w:shd w:val="clear" w:color="auto" w:fill="f8fbff"/>
            <w:tcBorders/>
            <w:tcW w:w="105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Агент использует шаблон, который не отвечает на реальную проблему.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38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manual_review_required</w:t>
            </w:r>
            <w:r/>
          </w:p>
        </w:tc>
        <w:tc>
          <w:tcPr>
            <w:shd w:val="clear" w:color="auto" w:fill="ffffff"/>
            <w:tcBorders/>
            <w:tcW w:w="105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Нужна проверка человеком, потому что без процедур/метаданных AI не может оценить факт.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38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policy_needed</w:t>
            </w:r>
            <w:r/>
          </w:p>
        </w:tc>
        <w:tc>
          <w:tcPr>
            <w:shd w:val="clear" w:color="auto" w:fill="f8fbff"/>
            <w:tcBorders/>
            <w:tcW w:w="105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Для проверки нужен текст внутренней процедуры.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388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metadata_needed</w:t>
            </w:r>
            <w:r/>
          </w:p>
        </w:tc>
        <w:tc>
          <w:tcPr>
            <w:shd w:val="clear" w:color="auto" w:fill="ffffff"/>
            <w:tcBorders/>
            <w:tcW w:w="1051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7"/>
              </w:rPr>
              <w:t xml:space="preserve">Для проверки нужны timestamps, Intercom tags, CRM/Payments data или история обращений.</w:t>
            </w:r>
            <w:r/>
          </w:p>
        </w:tc>
      </w:tr>
    </w:tbl>
    <w:p>
      <w:pPr>
        <w:pStyle w:val="703"/>
        <w:pBdr/>
        <w:spacing w:after="80" w:before="200"/>
        <w:ind/>
        <w:rPr/>
      </w:pPr>
      <w:r>
        <w:rPr>
          <w:rFonts w:ascii="Arial" w:hAnsi="Arial" w:eastAsia="Arial"/>
          <w:b/>
          <w:color w:val="1f4e79"/>
          <w:sz w:val="36"/>
        </w:rPr>
        <w:t xml:space="preserve">Business risk level</w:t>
      </w:r>
      <w:r/>
    </w:p>
    <w:tbl>
      <w:tblPr>
        <w:tblStyle w:val="763"/>
        <w:jc w:val="center"/>
        <w:tblW w:w="0" w:type="auto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Look w:val="04A0" w:firstRow="1" w:lastRow="0" w:firstColumn="1" w:lastColumn="0" w:noHBand="0" w:noVBand="1"/>
      </w:tblPr>
      <w:tblGrid>
        <w:gridCol w:w="7128"/>
        <w:gridCol w:w="7128"/>
      </w:tblGrid>
      <w:tr>
        <w:trPr>
          <w:cantSplit/>
          <w:tblHeader/>
        </w:trPr>
        <w:tc>
          <w:tcPr>
            <w:shd w:val="clear" w:color="auto" w:fill="1f4e79"/>
            <w:tcBorders/>
            <w:tcW w:w="2304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Risk level</w:t>
            </w:r>
            <w:r/>
          </w:p>
        </w:tc>
        <w:tc>
          <w:tcPr>
            <w:shd w:val="clear" w:color="auto" w:fill="1f4e79"/>
            <w:tcBorders/>
            <w:tcW w:w="12096" w:type="dxa"/>
            <w:vAlign w:val="center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Описание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23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low</w:t>
            </w:r>
            <w:r/>
          </w:p>
        </w:tc>
        <w:tc>
          <w:tcPr>
            <w:shd w:val="clear" w:color="auto" w:fill="ffffff"/>
            <w:tcBorders/>
            <w:tcW w:w="120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Мелкие коммуникационные недочеты без видимого влияния на решение.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23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medium</w:t>
            </w:r>
            <w:r/>
          </w:p>
        </w:tc>
        <w:tc>
          <w:tcPr>
            <w:shd w:val="clear" w:color="auto" w:fill="f8fbff"/>
            <w:tcBorders/>
            <w:tcW w:w="120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Есть риск ухудшения CSAT или повторного уточнения, но игрок получил usable answer.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/>
            <w:tcW w:w="23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high</w:t>
            </w:r>
            <w:r/>
          </w:p>
        </w:tc>
        <w:tc>
          <w:tcPr>
            <w:shd w:val="clear" w:color="auto" w:fill="ffffff"/>
            <w:tcBorders/>
            <w:tcW w:w="120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Есть unresolved issue, no ghosting fail, fake closure risk, payment/withdrawal sensitivity fail или churn-signal ignored.</w:t>
            </w:r>
            <w:r/>
          </w:p>
        </w:tc>
      </w:tr>
      <w:tr>
        <w:trPr>
          <w:cantSplit/>
        </w:trPr>
        <w:tc>
          <w:tcPr>
            <w:shd w:val="clear" w:color="auto" w:fill="f8fbff"/>
            <w:tcBorders/>
            <w:tcW w:w="230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critical</w:t>
            </w:r>
            <w:r/>
          </w:p>
        </w:tc>
        <w:tc>
          <w:tcPr>
            <w:shd w:val="clear" w:color="auto" w:fill="f8fbff"/>
            <w:tcBorders/>
            <w:tcW w:w="12096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/>
                <w:b w:val="0"/>
                <w:sz w:val="18"/>
              </w:rPr>
              <w:t xml:space="preserve">Очевидный critical safety issue: sensitive data request, severe unsupported promise, serious RG mishandling.</w:t>
            </w:r>
            <w:r/>
          </w:p>
        </w:tc>
      </w:tr>
    </w:tbl>
    <w:p>
      <w:pPr>
        <w:pStyle w:val="703"/>
        <w:pBdr/>
        <w:spacing w:after="80" w:before="200"/>
        <w:ind/>
        <w:rPr/>
      </w:pPr>
      <w:r>
        <w:rPr>
          <w:rFonts w:ascii="Arial" w:hAnsi="Arial" w:eastAsia="Arial"/>
          <w:b/>
          <w:color w:val="1f4e79"/>
          <w:sz w:val="36"/>
        </w:rPr>
        <w:t xml:space="preserve">Правило против двойного наказания</w:t>
      </w:r>
      <w:r/>
    </w:p>
    <w:tbl>
      <w:tblPr>
        <w:jc w:val="center"/>
        <w:tblW w:w="0" w:type="auto"/>
        <w:tblBorders>
          <w:top w:val="single" w:color="70ad47" w:sz="8" w:space="0"/>
          <w:left w:val="single" w:color="70ad47" w:sz="8" w:space="0"/>
          <w:bottom w:val="single" w:color="70ad47" w:sz="8" w:space="0"/>
          <w:right w:val="single" w:color="70ad47" w:sz="8" w:space="0"/>
          <w:insideH w:val="single" w:color="70ad47" w:sz="8" w:space="0"/>
          <w:insideV w:val="single" w:color="70ad47" w:sz="8" w:space="0"/>
        </w:tblBorders>
        <w:tblLayout w:type="autofit"/>
        <w:tblLook w:val="04A0" w:firstRow="1" w:lastRow="0" w:firstColumn="1" w:lastColumn="0" w:noHBand="0" w:noVBand="1"/>
      </w:tblPr>
      <w:tblGrid>
        <w:gridCol w:w="14256"/>
      </w:tblGrid>
      <w:tr>
        <w:trPr/>
        <w:tc>
          <w:tcPr>
            <w:shd w:val="clear" w:color="auto" w:fill="e2f0d9"/>
            <w:tcBorders/>
            <w:tcW w:w="14256" w:type="dxa"/>
          </w:tcPr>
          <w:p>
            <w:pPr>
              <w:pBdr/>
              <w:spacing w:after="40"/>
              <w:ind/>
              <w:rPr/>
            </w:pPr>
            <w:r>
              <w:rPr>
                <w:rFonts w:ascii="Arial" w:hAnsi="Arial" w:eastAsia="Arial"/>
                <w:b/>
                <w:color w:val="9c5700"/>
                <w:sz w:val="21"/>
              </w:rPr>
              <w:t xml:space="preserve">Double penalty rule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Arial" w:hAnsi="Arial" w:eastAsia="Arial"/>
                <w:sz w:val="19"/>
              </w:rPr>
              <w:t xml:space="preserve">Одна ошибка должна иметь одно основное снятие баллов. Все связанн</w:t>
            </w:r>
            <w:r>
              <w:rPr>
                <w:rFonts w:ascii="Arial" w:hAnsi="Arial" w:eastAsia="Arial"/>
                <w:sz w:val="19"/>
              </w:rPr>
              <w:t xml:space="preserve">ые последствия фиксируются через KPI impact tags и signal flags. Например, если агент закрыл чат без решения, основной fail — res-no-fake-close. Не нужно дополнительно снимать баллы за repeat risk, churn risk и QA fraud: они идут как потенциальные impacts.</w:t>
            </w:r>
            <w:r/>
          </w:p>
        </w:tc>
      </w:tr>
    </w:tbl>
    <w:p w14:paraId="4DB53A34">
      <w:pPr>
        <w:pBdr/>
        <w:spacing/>
        <w:ind/>
        <w:rPr/>
      </w:pPr>
      <w:r/>
    </w:p>
    <w:sectPr>
      <w:footerReference w:type="default" r:id="rId9"/>
      <w:footnotePr/>
      <w:endnotePr/>
      <w:type w:val="nextPage"/>
      <w:pgSz w:h="12240" w:orient="landscape" w:w="15840"/>
      <w:pgMar w:top="648" w:right="792" w:bottom="648" w:left="79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1"/>
      <w:pBdr/>
      <w:spacing/>
      <w:ind/>
      <w:jc w:val="center"/>
      <w:rPr/>
    </w:pPr>
    <w:r>
      <w:rPr>
        <w:rFonts w:ascii="Arial" w:hAnsi="Arial" w:eastAsia="Arial"/>
        <w:color w:val="808080"/>
        <w:sz w:val="16"/>
      </w:rPr>
      <w:t xml:space="preserve">Support Chat QA Scoring Model — Text-only AI Evaluation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/>
      <w:ind/>
    </w:pPr>
    <w:rPr>
      <w:rFonts w:ascii="Arial" w:hAnsi="Arial" w:eastAsia="Arial"/>
      <w:sz w:val="20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2026-06-08T16:59:24Z</dcterms:modified>
  <cp:category/>
</cp:coreProperties>
</file>