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8962A" w14:textId="77777777" w:rsidR="000D2760" w:rsidRPr="000832F4" w:rsidRDefault="000D2760" w:rsidP="000D2760">
      <w:pPr>
        <w:rPr>
          <w:rFonts w:ascii="Times New Roman" w:eastAsia="Times New Roman" w:hAnsi="Times New Roman"/>
          <w:b/>
          <w:bCs/>
          <w:sz w:val="32"/>
          <w:szCs w:val="32"/>
          <w:lang w:val="ru-RU" w:eastAsia="ru-RU"/>
        </w:rPr>
      </w:pPr>
      <w:r w:rsidRPr="00F8006C">
        <w:rPr>
          <w:rFonts w:ascii="Times New Roman" w:eastAsia="Times New Roman" w:hAnsi="Times New Roman"/>
          <w:b/>
          <w:bCs/>
          <w:sz w:val="32"/>
          <w:szCs w:val="32"/>
          <w:lang w:val="ru-RU" w:eastAsia="ru-RU"/>
        </w:rPr>
        <w:t>Модуль «Отдел тестирования»</w:t>
      </w:r>
    </w:p>
    <w:p w14:paraId="5F15B767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Модуль отдел тестирования предназначен для проведения онлайн тестирования внутри системы. Модуль состоит из двух основных блоков: тестовый и блок отчетов.</w:t>
      </w:r>
    </w:p>
    <w:p w14:paraId="5F29C4DB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071E89D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Настройки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– функция предназначена для настройки модуля.</w:t>
      </w:r>
    </w:p>
    <w:p w14:paraId="0CF5ADD3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Шаблоны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добавления тестовых шаблонов.</w:t>
      </w:r>
    </w:p>
    <w:p w14:paraId="481A2283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Комплекты тестовых заданий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проверки и утверждения тестовых комплектов</w:t>
      </w:r>
    </w:p>
    <w:p w14:paraId="2DAAD189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Тесты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создания тестов.</w:t>
      </w:r>
    </w:p>
    <w:p w14:paraId="0D35355C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Оценка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добавления типов оценок</w:t>
      </w:r>
    </w:p>
    <w:p w14:paraId="4D4CD3ED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Статистика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формирования отчета по прошедшим тестам.</w:t>
      </w:r>
    </w:p>
    <w:p w14:paraId="176B0C3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Результаты ВОУД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внесения набранных баллов студентов по ВОУД.</w:t>
      </w:r>
    </w:p>
    <w:p w14:paraId="00C0105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33EBCB4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Настройки.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Прежде чем как начать тестирование необходимо произвести настройку модуля (Рисунок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.1). В параметрах настройки указаны следующие пункты:</w:t>
      </w:r>
    </w:p>
    <w:p w14:paraId="78DA37F4" w14:textId="77777777" w:rsidR="000D2760" w:rsidRPr="0082007C" w:rsidRDefault="000D2760" w:rsidP="000D2760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Интерфейс тестирования – указывается как студент должен видеть тест: по одному вопросу или постранично.</w:t>
      </w:r>
    </w:p>
    <w:p w14:paraId="66A18CE4" w14:textId="77777777" w:rsidR="000D2760" w:rsidRPr="0082007C" w:rsidRDefault="000D2760" w:rsidP="000D2760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Удаление тестов – указывается кому можно давать доступ для удаления созданных тестов.</w:t>
      </w:r>
    </w:p>
    <w:p w14:paraId="5EA6ED67" w14:textId="77777777" w:rsidR="000D2760" w:rsidRPr="0082007C" w:rsidRDefault="000D2760" w:rsidP="000D2760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Обнуление результатов попыток тестов – указывается роль сотрудника, кто может обнулять результаты.</w:t>
      </w:r>
    </w:p>
    <w:p w14:paraId="44EE7BCF" w14:textId="77777777" w:rsidR="000D2760" w:rsidRPr="0082007C" w:rsidRDefault="000D2760" w:rsidP="000D2760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Кто закрывает ведомости с типом «Тест» - указывается роль сотрудника, кто может закрывать ведомости с типом «Тесты».</w:t>
      </w:r>
    </w:p>
    <w:p w14:paraId="0C10838D" w14:textId="77777777" w:rsidR="000D2760" w:rsidRPr="0082007C" w:rsidRDefault="000D2760" w:rsidP="000D2760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Генерация ключей – указывается вид ключа.</w:t>
      </w:r>
    </w:p>
    <w:p w14:paraId="70937968" w14:textId="77777777" w:rsidR="000D2760" w:rsidRPr="0082007C" w:rsidRDefault="000D2760" w:rsidP="000D2760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Время показа ключа для экзаменатора до начала тестирования в минутах [0-60мин]</w:t>
      </w:r>
    </w:p>
    <w:p w14:paraId="64A58C08" w14:textId="77777777" w:rsidR="000D2760" w:rsidRPr="0082007C" w:rsidRDefault="000D2760" w:rsidP="000D2760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Максимальная количество вопросов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создании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теста [5-999].</w:t>
      </w:r>
    </w:p>
    <w:p w14:paraId="3DF9F57C" w14:textId="77777777" w:rsidR="000D2760" w:rsidRPr="0082007C" w:rsidRDefault="000D2760" w:rsidP="000D2760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Просмотр правильных ответов тестовых вопросов. </w:t>
      </w:r>
    </w:p>
    <w:p w14:paraId="394B6313" w14:textId="77777777" w:rsidR="000D2760" w:rsidRPr="0082007C" w:rsidRDefault="000D2760" w:rsidP="000D2760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Ознакомление с правилами теста.</w:t>
      </w:r>
    </w:p>
    <w:p w14:paraId="1C249F41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надо сохранить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нажав на кнопку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Сохранить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43FE41CD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C2F305D" w14:textId="6DCF8E42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0798043D" wp14:editId="25FCC99F">
            <wp:extent cx="3964940" cy="2860040"/>
            <wp:effectExtent l="0" t="0" r="0" b="0"/>
            <wp:docPr id="18903206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1FED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.1. – Настройки теста</w:t>
      </w:r>
    </w:p>
    <w:p w14:paraId="21588D28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D2C0B00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DAEE62C" w14:textId="1A50419A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DE73D3F" wp14:editId="67D610D2">
            <wp:extent cx="4586605" cy="4754880"/>
            <wp:effectExtent l="0" t="0" r="4445" b="7620"/>
            <wp:docPr id="124749044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2AC2" w14:textId="0F516260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5B2596B7" wp14:editId="2F920187">
            <wp:extent cx="4572000" cy="1331595"/>
            <wp:effectExtent l="0" t="0" r="0" b="1905"/>
            <wp:docPr id="5839978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2938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.2. – Настройки доступа.</w:t>
      </w:r>
    </w:p>
    <w:p w14:paraId="7C4433E3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F8796E8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Шаблоны.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создания или редактирования шаблонов, выберите функцию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Шаблоны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 На экране появится форма для выбора шаблонов тестов (Рисунок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.2). </w:t>
      </w:r>
    </w:p>
    <w:p w14:paraId="6FB51D77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редактирования шаблона, выполните следующие действия:</w:t>
      </w:r>
    </w:p>
    <w:p w14:paraId="1238609C" w14:textId="77777777" w:rsidR="000D2760" w:rsidRPr="0082007C" w:rsidRDefault="000D2760" w:rsidP="000D2760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eastAsia="ru-RU"/>
        </w:rPr>
        <w:t xml:space="preserve">сделайте выборку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– по факультету или названию шаблона;</w:t>
      </w:r>
    </w:p>
    <w:p w14:paraId="17DEF640" w14:textId="77777777" w:rsidR="000D2760" w:rsidRPr="0082007C" w:rsidRDefault="000D2760" w:rsidP="000D2760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нажмите на кнопку Выбор. На экране появится список шаблонов, соответствующих заданным параметрам поиска;</w:t>
      </w:r>
    </w:p>
    <w:p w14:paraId="5F99A3DB" w14:textId="77777777" w:rsidR="000D2760" w:rsidRPr="0082007C" w:rsidRDefault="000D2760" w:rsidP="000D2760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выделите шаблон и выберите команду Редактировать.</w:t>
      </w:r>
    </w:p>
    <w:p w14:paraId="242FE1A6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BF07605" w14:textId="09D52A18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C13DBFF" wp14:editId="50633AD7">
            <wp:extent cx="5939790" cy="4089400"/>
            <wp:effectExtent l="0" t="0" r="3810" b="6350"/>
            <wp:docPr id="82181115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7A0E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.3 – Форма для выбора шаблонов тестов.</w:t>
      </w:r>
    </w:p>
    <w:p w14:paraId="35133591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CFAC448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</w:p>
    <w:p w14:paraId="7B48D85E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создания нового шаблона, выполните следующие действия:</w:t>
      </w:r>
    </w:p>
    <w:p w14:paraId="34A182AA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выберите команду Добавить (рис.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.2);</w:t>
      </w:r>
    </w:p>
    <w:p w14:paraId="331E789E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на экране появится форма для создания шаблона теста (рис.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.3);</w:t>
      </w:r>
    </w:p>
    <w:p w14:paraId="33061C77" w14:textId="77777777" w:rsidR="000D2760" w:rsidRPr="0082007C" w:rsidRDefault="000D2760" w:rsidP="000D2760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заполните обязательные поля (отмеченные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звездочкой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);</w:t>
      </w:r>
    </w:p>
    <w:p w14:paraId="0C7EDD9F" w14:textId="77777777" w:rsidR="000D2760" w:rsidRPr="0082007C" w:rsidRDefault="000D2760" w:rsidP="000D2760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активизируйте команду Добавить.</w:t>
      </w:r>
    </w:p>
    <w:p w14:paraId="7A08CED0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EF2E84A" w14:textId="4D3EB6CE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30EBA698" wp14:editId="7FED4A0C">
            <wp:extent cx="4564380" cy="3028315"/>
            <wp:effectExtent l="0" t="0" r="7620" b="635"/>
            <wp:docPr id="103777605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39ED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.4 - Форма для создания шаблона теста.</w:t>
      </w:r>
    </w:p>
    <w:p w14:paraId="5AA8E0CF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BC5496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Комплекты тестовых заданий.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работы с комплектами тестовых заданий, выберите функцию Комплекты тестовых заданий. На экране появится форма для выбора комплекта тестов (рис.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.4).</w:t>
      </w:r>
    </w:p>
    <w:p w14:paraId="7A9CE274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поиска готового комплекта, задайте параметры поиска. Для того, чтобы выбрать кафедру, нужно сначала выбрать факультет. 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После выбора кафедры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откроется список преподавателей кафедры.</w:t>
      </w:r>
    </w:p>
    <w:p w14:paraId="6FA882A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EA882DB" w14:textId="07F2FF82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5B62F0B4" wp14:editId="219FBBC4">
            <wp:extent cx="4806315" cy="4169410"/>
            <wp:effectExtent l="0" t="0" r="0" b="2540"/>
            <wp:docPr id="159958159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C4BB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.5 - Форма для выбора комплекта тестов.</w:t>
      </w:r>
    </w:p>
    <w:p w14:paraId="4578041D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8429FA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редактирования комплекта, выделите комплект и команду Редактировать. На экране появится Форма для редактирования комплекта тестов (рис.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.5). Отредактируйте нужные поля и выполните команду Сохранить.</w:t>
      </w:r>
    </w:p>
    <w:p w14:paraId="1EF2CE30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3DCD416" w14:textId="6F4701DD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DB92146" wp14:editId="5444D25C">
            <wp:extent cx="5266690" cy="1726565"/>
            <wp:effectExtent l="0" t="0" r="0" b="6985"/>
            <wp:docPr id="27229684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493A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.6 - Комплекты тестовых заданий</w:t>
      </w:r>
    </w:p>
    <w:p w14:paraId="77230BDC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68AF64E" w14:textId="3595A74B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23E6C3F" wp14:editId="53350F38">
            <wp:extent cx="4827905" cy="3811270"/>
            <wp:effectExtent l="0" t="0" r="0" b="0"/>
            <wp:docPr id="79932407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B9B8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.7 - Форма для редактирования комплекта тестов.</w:t>
      </w:r>
    </w:p>
    <w:p w14:paraId="653CA833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30D9D2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Создания нового комплекта, выполните следующие действия:</w:t>
      </w:r>
    </w:p>
    <w:p w14:paraId="1C526E82" w14:textId="77777777" w:rsidR="000D2760" w:rsidRPr="0082007C" w:rsidRDefault="000D2760" w:rsidP="000D2760">
      <w:pPr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выберите команду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Добавить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 На экране появится форма для создания комплекта. Заполните обязательные поля активизируйте команду Добавить.</w:t>
      </w:r>
    </w:p>
    <w:p w14:paraId="21663171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8838913" w14:textId="1718C65D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FCB836D" wp14:editId="417DEDCE">
            <wp:extent cx="5405755" cy="1045845"/>
            <wp:effectExtent l="0" t="0" r="4445" b="1905"/>
            <wp:docPr id="4249950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939E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lastRenderedPageBreak/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.8 - Добавление комплекта тестовых заданий </w:t>
      </w:r>
    </w:p>
    <w:p w14:paraId="2AE1D596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4CBB66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6208DBE" w14:textId="6331A72B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D7DE4EE" wp14:editId="2B9DE39C">
            <wp:extent cx="4871720" cy="3745230"/>
            <wp:effectExtent l="0" t="0" r="5080" b="7620"/>
            <wp:docPr id="159549307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781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.9 – Форма для создания комплекта тестов.</w:t>
      </w:r>
    </w:p>
    <w:p w14:paraId="230D911A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5A84534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печати тестового комплекта, выполните следующие действия:</w:t>
      </w:r>
    </w:p>
    <w:p w14:paraId="217AE963" w14:textId="77777777" w:rsidR="000D2760" w:rsidRPr="0082007C" w:rsidRDefault="000D2760" w:rsidP="000D2760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выберите команду Печать. На экране появится печатная форма комплекта </w:t>
      </w:r>
    </w:p>
    <w:p w14:paraId="03584FB6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DF6BD4D" w14:textId="0486078E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1C473E0" wp14:editId="193AEC40">
            <wp:extent cx="5039995" cy="972820"/>
            <wp:effectExtent l="0" t="0" r="8255" b="0"/>
            <wp:docPr id="13259586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180D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.10 – Печать комплекта </w:t>
      </w:r>
    </w:p>
    <w:p w14:paraId="16AC85EA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39A17A7" w14:textId="1304B8E1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389E2421" wp14:editId="093D62D2">
            <wp:extent cx="4572000" cy="4549775"/>
            <wp:effectExtent l="0" t="0" r="0" b="3175"/>
            <wp:docPr id="11914926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63F7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.11 – Печатная форма комплекта</w:t>
      </w:r>
    </w:p>
    <w:p w14:paraId="4D29F623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DD47CD9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Тесты. 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Посте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того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как преподаватели подготовили комплекты тестовых вопросов и были утверждены сотрудниками отдела тестирования, либо </w:t>
      </w:r>
      <w:proofErr w:type="spellStart"/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зав.кафедрой</w:t>
      </w:r>
      <w:proofErr w:type="spellEnd"/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нужно создать тесты с указанием времени, количеством ответов </w:t>
      </w:r>
      <w:proofErr w:type="spell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и.т.д</w:t>
      </w:r>
      <w:proofErr w:type="spellEnd"/>
    </w:p>
    <w:p w14:paraId="3BC66C6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создания ведомости выполните следующие действия:</w:t>
      </w:r>
    </w:p>
    <w:p w14:paraId="4639372F" w14:textId="77777777" w:rsidR="000D2760" w:rsidRPr="0082007C" w:rsidRDefault="000D2760" w:rsidP="000D2760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Нажмите на команду Создать </w:t>
      </w:r>
    </w:p>
    <w:p w14:paraId="1C06CD69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C02E59F" w14:textId="30DAED4E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25DCD1F8" wp14:editId="77271198">
            <wp:extent cx="4572000" cy="3628390"/>
            <wp:effectExtent l="0" t="0" r="0" b="0"/>
            <wp:docPr id="8134568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F29C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.12 – Окно создания теста</w:t>
      </w:r>
    </w:p>
    <w:p w14:paraId="187B0917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3187698" w14:textId="77777777" w:rsidR="000D2760" w:rsidRPr="0082007C" w:rsidRDefault="000D2760" w:rsidP="000D2760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Откроется форма для заполнения основных характеристик теста.</w:t>
      </w:r>
    </w:p>
    <w:p w14:paraId="1C8A8AC0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Укажите в форме ФИО преподавателя, кто создал комплект, выберите из списка комплекта теста, укажите тип тестирования (оценка в ведомость, оценка в журнал, пробный), время тестирования - в какой период студенты могут проходить тестирования, количество попыток, и какой должен быть результат тестирования.</w:t>
      </w:r>
    </w:p>
    <w:p w14:paraId="09F99FF3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Тип тестирования-оценка в ведомость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 Данный тип тестирования позволяет перенести результаты тестирования в ведомости РК, экзамена. Для этого Офис регистратор при создании ведомости указывает, что студенты будут сдавать в виде Тестирования. А созданные ведомости в свою очередь будут отображаться при создании теста. Их необходимо привязать к тесту в блоке Ведомости.</w:t>
      </w:r>
    </w:p>
    <w:p w14:paraId="4879E998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8034E87" w14:textId="7EB7B85C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236FD19D" wp14:editId="3AC3A5AD">
            <wp:extent cx="4564380" cy="3526155"/>
            <wp:effectExtent l="0" t="0" r="7620" b="0"/>
            <wp:docPr id="9298126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5083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.13 – Форма для создания теста с типом Оценка в ведомость</w:t>
      </w:r>
    </w:p>
    <w:p w14:paraId="48655F4C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405B8CE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Тип тестирования-оценка в журнал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 Данный тип тестирования позволяет перенести результаты тестирования в журнал посещаемости. При создании такого теста необходимо указать количество баллов в журнале, выделенного с журнала, дату в журнале – на какую дату должны попадать результаты тестирования. Дата в журнале должна быть меньше или равно даты начала тестирования и на эту дату в журнале не должны быть баллы. Группу также выбираем из блока Ведомости. </w:t>
      </w:r>
    </w:p>
    <w:p w14:paraId="1A8FB1A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59ED5B2" w14:textId="0436E0BC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3C9488F" wp14:editId="71527A9E">
            <wp:extent cx="4572000" cy="3467100"/>
            <wp:effectExtent l="0" t="0" r="0" b="0"/>
            <wp:docPr id="8039093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BD79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.14 – Форма для создания теста с типом Оценка в журнал</w:t>
      </w:r>
    </w:p>
    <w:p w14:paraId="78097A1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E9D8180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lastRenderedPageBreak/>
        <w:t xml:space="preserve">Тип тестирования-пробный.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Данный тип тестирования позволяет пройти тестирования пробно. Создается он также, как и в двух остальных вариантах.</w:t>
      </w:r>
    </w:p>
    <w:p w14:paraId="1B7DC75F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Тип ключа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может быть индивидуальный или общий. При выборе индивидуального ключа генерируется ключ для каждого студента, при выборе общего ключа на группу генерируется один ключ.</w:t>
      </w:r>
    </w:p>
    <w:p w14:paraId="4356400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Тип </w:t>
      </w:r>
      <w:r w:rsidRPr="0082007C">
        <w:rPr>
          <w:rFonts w:ascii="Times New Roman" w:eastAsia="Times New Roman" w:hAnsi="Times New Roman"/>
          <w:i/>
          <w:sz w:val="26"/>
          <w:szCs w:val="26"/>
          <w:lang w:val="en-US" w:eastAsia="ru-RU"/>
        </w:rPr>
        <w:t>IP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фильтра – </w:t>
      </w:r>
      <w:proofErr w:type="spell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фукнция</w:t>
      </w:r>
      <w:proofErr w:type="spell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позволяет провести тестирования в определенных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IP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адресах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либо в диапазоне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определенных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IP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адресов, также позволяет закрыть доступ на определенные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IP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адреса. При выборе типа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IP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фильтра можно не выбирать безопасное тестирование.</w:t>
      </w:r>
    </w:p>
    <w:p w14:paraId="5EE264EA" w14:textId="77777777" w:rsidR="000D2760" w:rsidRPr="0082007C" w:rsidRDefault="000D2760" w:rsidP="000D2760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 конце активируйте команду Создать. Созданные тесты можно увидеть в списке тестов, указывая необходимые параметры в поисковике.</w:t>
      </w:r>
    </w:p>
    <w:p w14:paraId="2E465D3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C720820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Примечание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: После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окончания тестов с типом оценка в журнал или оценка в ведомость рекомендуется проверять результаты тестирования до закрытия ведомостей. </w:t>
      </w:r>
    </w:p>
    <w:p w14:paraId="1DAE9FF9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F3BDFF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внесения изменений в тесте выберите команду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Редактировать.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Затем сохраните изменения. Редактируются только тесты со статусом «Не начато». Активные и завершенные тесты не подлежат редактированию. </w:t>
      </w:r>
    </w:p>
    <w:p w14:paraId="470BA54D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4D1590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прохождения тестирования результаты будут отображены у преподавателя и у отдела тестирования. Для этого выберите команду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Результаты тестирования</w:t>
      </w:r>
      <w:r w:rsidRPr="0082007C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.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Откроется окно со списком студентов, полученными баллами. Возле каждого студента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 течении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двух дней после прохождения теста будут активны команды Обнулить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, Обновить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 Продлить.</w:t>
      </w:r>
    </w:p>
    <w:p w14:paraId="0E5079FF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064DE10" w14:textId="265D1BAD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2BF1453B" wp14:editId="0FE38474">
            <wp:extent cx="4572000" cy="3196590"/>
            <wp:effectExtent l="0" t="0" r="0" b="3810"/>
            <wp:docPr id="8112269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EF04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.15 – Результаты тестирования</w:t>
      </w:r>
    </w:p>
    <w:p w14:paraId="5D89592C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92EDC66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Обнулить – используется при необходимости обнуления результатов тестирования.</w:t>
      </w:r>
    </w:p>
    <w:p w14:paraId="15CA391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Обновить – используется при случае, когда баллы не попали в ведомость либо в журнал. Команду можно использовать до закрытия ведомости.</w:t>
      </w:r>
    </w:p>
    <w:p w14:paraId="09FC903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lastRenderedPageBreak/>
        <w:t xml:space="preserve">Продлить – используется при случае, когда студент по уважительной причине не смог закончить тест. Тем самым продлевается время тестирования на указанное время. </w:t>
      </w:r>
    </w:p>
    <w:p w14:paraId="3934EFDC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EE2A403" w14:textId="7658DB5E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1F9B383" wp14:editId="74BC4967">
            <wp:extent cx="4850130" cy="1382395"/>
            <wp:effectExtent l="0" t="0" r="7620" b="8255"/>
            <wp:docPr id="19981291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DFCF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.16 – Окно выбора времени для продления теста.</w:t>
      </w:r>
    </w:p>
    <w:p w14:paraId="7728BE1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110A961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получения явочного листа выберите команду </w:t>
      </w:r>
      <w:r w:rsidRPr="0082007C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Список студентов</w:t>
      </w:r>
    </w:p>
    <w:p w14:paraId="273EDD5C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</w:pPr>
    </w:p>
    <w:p w14:paraId="31BED449" w14:textId="4B3003C5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3688294" wp14:editId="51BFEE91">
            <wp:extent cx="4974590" cy="1141095"/>
            <wp:effectExtent l="0" t="0" r="0" b="1905"/>
            <wp:docPr id="3829920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C166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.17 – Список студентов </w:t>
      </w:r>
    </w:p>
    <w:p w14:paraId="16222778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750F007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Откроется окно в виде печатной формы </w:t>
      </w:r>
    </w:p>
    <w:p w14:paraId="3714FBD2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B0D7D28" w14:textId="0478F50F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1B664760" wp14:editId="73C5C08E">
            <wp:extent cx="4908550" cy="4491355"/>
            <wp:effectExtent l="0" t="0" r="6350" b="4445"/>
            <wp:docPr id="58540727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478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.18– Явочный лист</w:t>
      </w:r>
    </w:p>
    <w:p w14:paraId="53CF6094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5B8EE7F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Оценка.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Данная функция позволяет создать справочник оценок</w:t>
      </w: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Оценки используются в формированном отчете по тестам (функционал Статистика). Для добавления новой записи выберите команду Добавить. В открывшемся окне укажите название оценки на трех языках и символьное значение оценки. Для внесения изменения выберите команду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Редактировать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 </w:t>
      </w:r>
    </w:p>
    <w:p w14:paraId="32A26B1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BF2E284" w14:textId="730608B5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3DCCFF06" wp14:editId="6D085086">
            <wp:extent cx="5939790" cy="753745"/>
            <wp:effectExtent l="0" t="0" r="3810" b="8255"/>
            <wp:docPr id="10678396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AC48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.19 – Оценки</w:t>
      </w:r>
    </w:p>
    <w:p w14:paraId="2C262731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EBA3EE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Команда Контроли позволяет выбрать тот тип контроля, по которому нужно выводить отчет в функционале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Статистика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5A0BA497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BB6270D" w14:textId="173F2003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7C605827" wp14:editId="23FF6129">
            <wp:extent cx="4572000" cy="3877310"/>
            <wp:effectExtent l="0" t="0" r="0" b="8890"/>
            <wp:docPr id="20936067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CA4E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.20 – Выбор типа контроля</w:t>
      </w:r>
    </w:p>
    <w:p w14:paraId="60D1EF18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0CE66F9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укажите минимальный и максимальный балл оценки. Затем активируйте команду Сохранить.</w:t>
      </w:r>
    </w:p>
    <w:p w14:paraId="395156F1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0813864" w14:textId="2C99AA1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722BB3E" wp14:editId="26808C78">
            <wp:extent cx="5939790" cy="2019300"/>
            <wp:effectExtent l="0" t="0" r="3810" b="0"/>
            <wp:docPr id="7914295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09D3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.21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–  Шкала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оценок.</w:t>
      </w:r>
    </w:p>
    <w:p w14:paraId="244ED805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FC1FA46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Статистика.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Данная функция позволяет сформировать отчет по тестированию. Для этого выберите необходимые параметры в фильтре и нажмите на команду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Сформировать Отчет </w:t>
      </w:r>
    </w:p>
    <w:p w14:paraId="4FAB540D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26"/>
          <w:szCs w:val="26"/>
          <w:lang w:val="ru-RU" w:eastAsia="ru-RU"/>
        </w:rPr>
      </w:pPr>
    </w:p>
    <w:p w14:paraId="7AC4640A" w14:textId="5B371D14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2A7602BB" wp14:editId="20C25B59">
            <wp:extent cx="5632450" cy="1770380"/>
            <wp:effectExtent l="0" t="0" r="6350" b="1270"/>
            <wp:docPr id="1831317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D45C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.22 - Окно формирования отчета</w:t>
      </w:r>
    </w:p>
    <w:p w14:paraId="1465A9A9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B2A82E0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Отчет сформируется в виде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Excel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файла. Внутри файла столбец Количество «1-5» выходит в зависимости от вышеуказанных оценок и их параметров </w:t>
      </w:r>
    </w:p>
    <w:p w14:paraId="48EB93FB" w14:textId="77777777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098DE67" w14:textId="437A31F5" w:rsidR="000D2760" w:rsidRPr="0082007C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C53852C" wp14:editId="05846743">
            <wp:extent cx="5632450" cy="2063115"/>
            <wp:effectExtent l="0" t="0" r="6350" b="0"/>
            <wp:docPr id="840167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5398BD34" w14:textId="77777777" w:rsidR="000D2760" w:rsidRPr="00996964" w:rsidRDefault="000D2760" w:rsidP="000D276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.23 – Отчет в виде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Excel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файла.</w:t>
      </w:r>
    </w:p>
    <w:p w14:paraId="663A0228" w14:textId="77777777" w:rsidR="008509E7" w:rsidRPr="000D2760" w:rsidRDefault="008509E7" w:rsidP="000D2760">
      <w:pPr>
        <w:rPr>
          <w:lang w:val="ru-RU"/>
        </w:rPr>
      </w:pPr>
    </w:p>
    <w:sectPr w:rsidR="008509E7" w:rsidRPr="000D27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82AEA"/>
    <w:multiLevelType w:val="hybridMultilevel"/>
    <w:tmpl w:val="1556D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D2813"/>
    <w:multiLevelType w:val="hybridMultilevel"/>
    <w:tmpl w:val="47B8C71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9E4B44"/>
    <w:multiLevelType w:val="hybridMultilevel"/>
    <w:tmpl w:val="6B88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194F0"/>
    <w:multiLevelType w:val="hybridMultilevel"/>
    <w:tmpl w:val="FFFFFFFF"/>
    <w:lvl w:ilvl="0" w:tplc="AFB416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CCD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9A8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42C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7C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63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F6A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A9B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0E1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572C3"/>
    <w:multiLevelType w:val="hybridMultilevel"/>
    <w:tmpl w:val="C9488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D3852"/>
    <w:multiLevelType w:val="multilevel"/>
    <w:tmpl w:val="0372A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8D60B87"/>
    <w:multiLevelType w:val="hybridMultilevel"/>
    <w:tmpl w:val="FC969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37633"/>
    <w:multiLevelType w:val="hybridMultilevel"/>
    <w:tmpl w:val="C5085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7749C"/>
    <w:multiLevelType w:val="hybridMultilevel"/>
    <w:tmpl w:val="A3346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27AD2"/>
    <w:multiLevelType w:val="hybridMultilevel"/>
    <w:tmpl w:val="52AAB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7B023"/>
    <w:multiLevelType w:val="hybridMultilevel"/>
    <w:tmpl w:val="FFFFFFFF"/>
    <w:lvl w:ilvl="0" w:tplc="9B8A7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02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01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63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960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E6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60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C2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05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E13FC"/>
    <w:multiLevelType w:val="hybridMultilevel"/>
    <w:tmpl w:val="DEDA0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1315C4"/>
    <w:multiLevelType w:val="hybridMultilevel"/>
    <w:tmpl w:val="7D8A77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35191E"/>
    <w:multiLevelType w:val="multilevel"/>
    <w:tmpl w:val="A6524C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4343274"/>
    <w:multiLevelType w:val="hybridMultilevel"/>
    <w:tmpl w:val="F828A208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32282F"/>
    <w:multiLevelType w:val="hybridMultilevel"/>
    <w:tmpl w:val="919ED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ED0C72"/>
    <w:multiLevelType w:val="hybridMultilevel"/>
    <w:tmpl w:val="31AAA8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2F77EF"/>
    <w:multiLevelType w:val="hybridMultilevel"/>
    <w:tmpl w:val="CCDA4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814558"/>
    <w:multiLevelType w:val="hybridMultilevel"/>
    <w:tmpl w:val="8008192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C90401"/>
    <w:multiLevelType w:val="hybridMultilevel"/>
    <w:tmpl w:val="7938E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4D5454"/>
    <w:multiLevelType w:val="hybridMultilevel"/>
    <w:tmpl w:val="E8EAF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17E94"/>
    <w:multiLevelType w:val="hybridMultilevel"/>
    <w:tmpl w:val="A9DAB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991222">
    <w:abstractNumId w:val="14"/>
  </w:num>
  <w:num w:numId="2" w16cid:durableId="1872768448">
    <w:abstractNumId w:val="1"/>
  </w:num>
  <w:num w:numId="3" w16cid:durableId="1583568355">
    <w:abstractNumId w:val="0"/>
  </w:num>
  <w:num w:numId="4" w16cid:durableId="1046028312">
    <w:abstractNumId w:val="15"/>
  </w:num>
  <w:num w:numId="5" w16cid:durableId="1567177787">
    <w:abstractNumId w:val="2"/>
  </w:num>
  <w:num w:numId="6" w16cid:durableId="1431269179">
    <w:abstractNumId w:val="11"/>
  </w:num>
  <w:num w:numId="7" w16cid:durableId="1867743157">
    <w:abstractNumId w:val="13"/>
  </w:num>
  <w:num w:numId="8" w16cid:durableId="372265656">
    <w:abstractNumId w:val="3"/>
  </w:num>
  <w:num w:numId="9" w16cid:durableId="331493090">
    <w:abstractNumId w:val="10"/>
  </w:num>
  <w:num w:numId="10" w16cid:durableId="1130516027">
    <w:abstractNumId w:val="5"/>
  </w:num>
  <w:num w:numId="11" w16cid:durableId="1893344700">
    <w:abstractNumId w:val="9"/>
  </w:num>
  <w:num w:numId="12" w16cid:durableId="1695493897">
    <w:abstractNumId w:val="16"/>
  </w:num>
  <w:num w:numId="13" w16cid:durableId="780299443">
    <w:abstractNumId w:val="18"/>
  </w:num>
  <w:num w:numId="14" w16cid:durableId="1651327473">
    <w:abstractNumId w:val="17"/>
  </w:num>
  <w:num w:numId="15" w16cid:durableId="2010789207">
    <w:abstractNumId w:val="12"/>
  </w:num>
  <w:num w:numId="16" w16cid:durableId="276984379">
    <w:abstractNumId w:val="7"/>
  </w:num>
  <w:num w:numId="17" w16cid:durableId="2134900882">
    <w:abstractNumId w:val="6"/>
  </w:num>
  <w:num w:numId="18" w16cid:durableId="2119182205">
    <w:abstractNumId w:val="8"/>
  </w:num>
  <w:num w:numId="19" w16cid:durableId="648873556">
    <w:abstractNumId w:val="4"/>
  </w:num>
  <w:num w:numId="20" w16cid:durableId="1684745431">
    <w:abstractNumId w:val="19"/>
  </w:num>
  <w:num w:numId="21" w16cid:durableId="1679233247">
    <w:abstractNumId w:val="20"/>
  </w:num>
  <w:num w:numId="22" w16cid:durableId="184184846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DF"/>
    <w:rsid w:val="000D2760"/>
    <w:rsid w:val="002A6072"/>
    <w:rsid w:val="004528A0"/>
    <w:rsid w:val="00635080"/>
    <w:rsid w:val="007054DF"/>
    <w:rsid w:val="008509E7"/>
    <w:rsid w:val="009831A5"/>
    <w:rsid w:val="00994600"/>
    <w:rsid w:val="00A241AD"/>
    <w:rsid w:val="00C77AE0"/>
    <w:rsid w:val="00D50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BA2BF-17C3-485C-8C79-8C42876D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8A0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05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4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5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54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5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5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5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5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4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54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54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54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54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54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54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54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54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5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5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5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5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54D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054D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054D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5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054D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054DF"/>
    <w:rPr>
      <w:b/>
      <w:bCs/>
      <w:smallCaps/>
      <w:color w:val="0F4761" w:themeColor="accent1" w:themeShade="BF"/>
      <w:spacing w:val="5"/>
    </w:rPr>
  </w:style>
  <w:style w:type="character" w:styleId="ac">
    <w:name w:val="Hyperlink"/>
    <w:uiPriority w:val="99"/>
    <w:unhideWhenUsed/>
    <w:rsid w:val="004528A0"/>
    <w:rPr>
      <w:color w:val="0563C1"/>
      <w:u w:val="single"/>
    </w:rPr>
  </w:style>
  <w:style w:type="character" w:customStyle="1" w:styleId="FontStyle95">
    <w:name w:val="Font Style95"/>
    <w:uiPriority w:val="99"/>
    <w:rsid w:val="004528A0"/>
    <w:rPr>
      <w:rFonts w:ascii="Arial" w:hAnsi="Arial" w:cs="Arial"/>
      <w:sz w:val="26"/>
      <w:szCs w:val="26"/>
    </w:rPr>
  </w:style>
  <w:style w:type="paragraph" w:customStyle="1" w:styleId="Style20">
    <w:name w:val="Style20"/>
    <w:basedOn w:val="a"/>
    <w:uiPriority w:val="99"/>
    <w:rsid w:val="004528A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1276</Words>
  <Characters>7277</Characters>
  <Application>Microsoft Office Word</Application>
  <DocSecurity>0</DocSecurity>
  <Lines>60</Lines>
  <Paragraphs>17</Paragraphs>
  <ScaleCrop>false</ScaleCrop>
  <Company/>
  <LinksUpToDate>false</LinksUpToDate>
  <CharactersWithSpaces>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2</cp:revision>
  <dcterms:created xsi:type="dcterms:W3CDTF">2025-04-23T07:08:00Z</dcterms:created>
  <dcterms:modified xsi:type="dcterms:W3CDTF">2025-04-23T07:08:00Z</dcterms:modified>
</cp:coreProperties>
</file>