
<file path=[Content_Types].xml><?xml version="1.0" encoding="utf-8"?>
<Types xmlns="http://schemas.openxmlformats.org/package/2006/content-types">
  <Default Extension="rels" ContentType="application/vnd.openxmlformats-package.relationships+xml"/>
  <Default Extension="bin" ContentType="application/vnd.openxmlformats-officedocument.oleObject"/>
  <Default Extension="wmf" ContentType="image/x-wmf"/>
  <Default Extension="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</Types>
</file>

<file path=_rels/.rels><?xml version="1.0"?><Relationships xmlns="http://schemas.openxmlformats.org/package/2006/relationships"><Relationship Target="word/document.xml" Id="pkgRId0" Type="http://schemas.openxmlformats.org/officeDocument/2006/relationships/officeDocument"/></Relationships>
</file>

<file path=word/document.xml><?xml version="1.0" encoding="utf-8"?>
<w:document xmlns:w="http://schemas.openxmlformats.org/wordprocessingml/2006/main">
  <w:body>
    <w:p>
      <w:pPr>
        <w:spacing w:before="0" w:after="200" w:line="276"/>
        <w:ind w:right="0" w:left="0" w:firstLine="0"/>
        <w:jc w:val="center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МГТУ им. Н.Э. Баумана</w:t>
      </w:r>
    </w:p>
    <w:p>
      <w:pPr>
        <w:spacing w:before="0" w:after="200" w:line="276"/>
        <w:ind w:right="0" w:left="0" w:firstLine="0"/>
        <w:jc w:val="center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200" w:line="276"/>
        <w:ind w:right="0" w:left="0" w:firstLine="0"/>
        <w:jc w:val="center"/>
        <w:rPr>
          <w:rFonts w:ascii="Calibri" w:hAnsi="Calibri" w:cs="Calibri" w:eastAsia="Calibri"/>
          <w:b/>
          <w:color w:val="auto"/>
          <w:spacing w:val="0"/>
          <w:position w:val="0"/>
          <w:sz w:val="36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36"/>
          <w:shd w:fill="auto" w:val="clear"/>
        </w:rPr>
        <w:t xml:space="preserve">Дисциплина “Основы Электроники”</w:t>
      </w:r>
    </w:p>
    <w:p>
      <w:pPr>
        <w:spacing w:before="0" w:after="200" w:line="276"/>
        <w:ind w:right="0" w:left="0" w:firstLine="0"/>
        <w:jc w:val="center"/>
        <w:rPr>
          <w:rFonts w:ascii="Calibri" w:hAnsi="Calibri" w:cs="Calibri" w:eastAsia="Calibri"/>
          <w:b/>
          <w:color w:val="auto"/>
          <w:spacing w:val="0"/>
          <w:position w:val="0"/>
          <w:sz w:val="36"/>
          <w:shd w:fill="auto" w:val="clear"/>
        </w:rPr>
      </w:pPr>
    </w:p>
    <w:p>
      <w:pPr>
        <w:spacing w:before="0" w:after="200" w:line="276"/>
        <w:ind w:right="0" w:left="0" w:firstLine="0"/>
        <w:jc w:val="center"/>
        <w:rPr>
          <w:rFonts w:ascii="Calibri" w:hAnsi="Calibri" w:cs="Calibri" w:eastAsia="Calibri"/>
          <w:b/>
          <w:color w:val="auto"/>
          <w:spacing w:val="0"/>
          <w:position w:val="0"/>
          <w:sz w:val="36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36"/>
          <w:shd w:fill="auto" w:val="clear"/>
        </w:rPr>
        <w:t xml:space="preserve">Лабораторный практикум №6 по теме “Исследование характеристик</w:t>
      </w:r>
    </w:p>
    <w:p>
      <w:pPr>
        <w:spacing w:before="0" w:after="200" w:line="276"/>
        <w:ind w:right="0" w:left="0" w:firstLine="0"/>
        <w:jc w:val="center"/>
        <w:rPr>
          <w:rFonts w:ascii="Calibri" w:hAnsi="Calibri" w:cs="Calibri" w:eastAsia="Calibri"/>
          <w:b/>
          <w:color w:val="auto"/>
          <w:spacing w:val="0"/>
          <w:position w:val="0"/>
          <w:sz w:val="36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36"/>
          <w:shd w:fill="auto" w:val="clear"/>
        </w:rPr>
        <w:t xml:space="preserve">биполярного транзистора в программе Microcap. Ключ на</w:t>
      </w:r>
    </w:p>
    <w:p>
      <w:pPr>
        <w:spacing w:before="0" w:after="200" w:line="276"/>
        <w:ind w:right="0" w:left="0" w:firstLine="0"/>
        <w:jc w:val="center"/>
        <w:rPr>
          <w:rFonts w:ascii="Calibri" w:hAnsi="Calibri" w:cs="Calibri" w:eastAsia="Calibri"/>
          <w:b/>
          <w:color w:val="auto"/>
          <w:spacing w:val="0"/>
          <w:position w:val="0"/>
          <w:sz w:val="36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36"/>
          <w:shd w:fill="auto" w:val="clear"/>
        </w:rPr>
        <w:t xml:space="preserve">биполярном транзисторе”.</w:t>
      </w:r>
    </w:p>
    <w:p>
      <w:pPr>
        <w:spacing w:before="0" w:after="200" w:line="276"/>
        <w:ind w:right="0" w:left="0" w:firstLine="0"/>
        <w:jc w:val="center"/>
        <w:rPr>
          <w:rFonts w:ascii="Calibri" w:hAnsi="Calibri" w:cs="Calibri" w:eastAsia="Calibri"/>
          <w:color w:val="auto"/>
          <w:spacing w:val="0"/>
          <w:position w:val="0"/>
          <w:sz w:val="32"/>
          <w:shd w:fill="auto" w:val="clear"/>
        </w:rPr>
      </w:pPr>
    </w:p>
    <w:p>
      <w:pPr>
        <w:spacing w:before="0" w:after="200" w:line="276"/>
        <w:ind w:right="0" w:left="0" w:firstLine="0"/>
        <w:jc w:val="center"/>
        <w:rPr>
          <w:rFonts w:ascii="Calibri" w:hAnsi="Calibri" w:cs="Calibri" w:eastAsia="Calibri"/>
          <w:color w:val="auto"/>
          <w:spacing w:val="0"/>
          <w:position w:val="0"/>
          <w:sz w:val="32"/>
          <w:shd w:fill="auto" w:val="clear"/>
        </w:rPr>
      </w:pPr>
    </w:p>
    <w:p>
      <w:pPr>
        <w:spacing w:before="0" w:after="200" w:line="276"/>
        <w:ind w:right="0" w:left="0" w:firstLine="0"/>
        <w:jc w:val="center"/>
        <w:rPr>
          <w:rFonts w:ascii="Calibri" w:hAnsi="Calibri" w:cs="Calibri" w:eastAsia="Calibri"/>
          <w:color w:val="auto"/>
          <w:spacing w:val="0"/>
          <w:position w:val="0"/>
          <w:sz w:val="32"/>
          <w:shd w:fill="auto" w:val="clear"/>
        </w:rPr>
      </w:pPr>
    </w:p>
    <w:p>
      <w:pPr>
        <w:spacing w:before="0" w:after="200" w:line="276"/>
        <w:ind w:right="0" w:left="0" w:firstLine="0"/>
        <w:jc w:val="center"/>
        <w:rPr>
          <w:rFonts w:ascii="Calibri" w:hAnsi="Calibri" w:cs="Calibri" w:eastAsia="Calibri"/>
          <w:color w:val="auto"/>
          <w:spacing w:val="0"/>
          <w:position w:val="0"/>
          <w:sz w:val="32"/>
          <w:shd w:fill="auto" w:val="clear"/>
        </w:rPr>
      </w:pPr>
    </w:p>
    <w:p>
      <w:pPr>
        <w:spacing w:before="0" w:after="200" w:line="276"/>
        <w:ind w:right="0" w:left="0" w:firstLine="0"/>
        <w:jc w:val="center"/>
        <w:rPr>
          <w:rFonts w:ascii="Calibri" w:hAnsi="Calibri" w:cs="Calibri" w:eastAsia="Calibri"/>
          <w:color w:val="auto"/>
          <w:spacing w:val="0"/>
          <w:position w:val="0"/>
          <w:sz w:val="32"/>
          <w:shd w:fill="auto" w:val="clear"/>
        </w:rPr>
      </w:pPr>
    </w:p>
    <w:p>
      <w:pPr>
        <w:spacing w:before="0" w:after="200" w:line="276"/>
        <w:ind w:right="0" w:left="0" w:firstLine="0"/>
        <w:jc w:val="center"/>
        <w:rPr>
          <w:rFonts w:ascii="Calibri" w:hAnsi="Calibri" w:cs="Calibri" w:eastAsia="Calibri"/>
          <w:color w:val="auto"/>
          <w:spacing w:val="0"/>
          <w:position w:val="0"/>
          <w:sz w:val="32"/>
          <w:shd w:fill="auto" w:val="clear"/>
        </w:rPr>
      </w:pPr>
    </w:p>
    <w:p>
      <w:pPr>
        <w:spacing w:before="0" w:after="200" w:line="276"/>
        <w:ind w:right="0" w:left="0" w:firstLine="0"/>
        <w:jc w:val="center"/>
        <w:rPr>
          <w:rFonts w:ascii="Calibri" w:hAnsi="Calibri" w:cs="Calibri" w:eastAsia="Calibri"/>
          <w:color w:val="auto"/>
          <w:spacing w:val="0"/>
          <w:position w:val="0"/>
          <w:sz w:val="32"/>
          <w:shd w:fill="auto" w:val="clear"/>
        </w:rPr>
      </w:pPr>
    </w:p>
    <w:p>
      <w:pPr>
        <w:spacing w:before="0" w:after="200" w:line="276"/>
        <w:ind w:right="0" w:left="0" w:firstLine="0"/>
        <w:jc w:val="center"/>
        <w:rPr>
          <w:rFonts w:ascii="Calibri" w:hAnsi="Calibri" w:cs="Calibri" w:eastAsia="Calibri"/>
          <w:color w:val="auto"/>
          <w:spacing w:val="0"/>
          <w:position w:val="0"/>
          <w:sz w:val="32"/>
          <w:shd w:fill="auto" w:val="clear"/>
        </w:rPr>
      </w:pPr>
    </w:p>
    <w:p>
      <w:pPr>
        <w:spacing w:before="0" w:after="200" w:line="276"/>
        <w:ind w:right="0" w:left="0" w:firstLine="0"/>
        <w:jc w:val="center"/>
        <w:rPr>
          <w:rFonts w:ascii="Calibri" w:hAnsi="Calibri" w:cs="Calibri" w:eastAsia="Calibri"/>
          <w:color w:val="auto"/>
          <w:spacing w:val="0"/>
          <w:position w:val="0"/>
          <w:sz w:val="32"/>
          <w:shd w:fill="auto" w:val="clear"/>
        </w:rPr>
      </w:pPr>
    </w:p>
    <w:p>
      <w:pPr>
        <w:spacing w:before="0" w:after="200" w:line="276"/>
        <w:ind w:right="0" w:left="0" w:firstLine="0"/>
        <w:jc w:val="center"/>
        <w:rPr>
          <w:rFonts w:ascii="Calibri" w:hAnsi="Calibri" w:cs="Calibri" w:eastAsia="Calibri"/>
          <w:color w:val="auto"/>
          <w:spacing w:val="0"/>
          <w:position w:val="0"/>
          <w:sz w:val="3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32"/>
          <w:shd w:fill="auto" w:val="clear"/>
        </w:rPr>
      </w:pPr>
    </w:p>
    <w:p>
      <w:pPr>
        <w:spacing w:before="0" w:after="200" w:line="276"/>
        <w:ind w:right="0" w:left="0" w:firstLine="0"/>
        <w:jc w:val="righ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Работу выполнил:</w:t>
      </w:r>
    </w:p>
    <w:p>
      <w:pPr>
        <w:spacing w:before="0" w:after="200" w:line="276"/>
        <w:ind w:right="0" w:left="0" w:firstLine="0"/>
        <w:jc w:val="righ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Воробьев Даниил</w:t>
      </w:r>
    </w:p>
    <w:p>
      <w:pPr>
        <w:spacing w:before="0" w:after="200" w:line="276"/>
        <w:ind w:right="0" w:left="0" w:firstLine="0"/>
        <w:jc w:val="righ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группа ИУ7-31Б</w:t>
      </w:r>
    </w:p>
    <w:p>
      <w:pPr>
        <w:spacing w:before="0" w:after="200" w:line="276"/>
        <w:ind w:right="0" w:left="0" w:firstLine="0"/>
        <w:jc w:val="righ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righ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keepNext w:val="true"/>
        <w:pageBreakBefore w:val="true"/>
        <w:suppressAutoHyphens w:val="true"/>
        <w:spacing w:before="120" w:after="240" w:line="240"/>
        <w:ind w:right="0" w:left="0" w:firstLine="709"/>
        <w:jc w:val="left"/>
        <w:rPr>
          <w:rFonts w:ascii="GOST type A" w:hAnsi="GOST type A" w:cs="GOST type A" w:eastAsia="GOST type A"/>
          <w:b/>
          <w:color w:val="auto"/>
          <w:spacing w:val="0"/>
          <w:position w:val="0"/>
          <w:sz w:val="36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36"/>
          <w:shd w:fill="auto" w:val="clear"/>
        </w:rPr>
        <w:t xml:space="preserve">Выполнение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center"/>
        <w:rPr>
          <w:rFonts w:ascii="Calibri" w:hAnsi="Calibri" w:cs="Calibri" w:eastAsia="Calibri"/>
          <w:color w:val="auto"/>
          <w:spacing w:val="0"/>
          <w:position w:val="0"/>
          <w:sz w:val="3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32"/>
          <w:shd w:fill="auto" w:val="clear"/>
        </w:rPr>
        <w:t xml:space="preserve">ЭКСПЕРИМЕНТ 4.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Ключ на биполярном транзисторе. Для того, чтобы вычислить сопротивление резистора Rб в цепи базы, необходимо определить ток базы, при котором транзистор переходит в режим насыщения.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Напряжение Uкэ в режиме насыщения примерно равно 0.2В, тогда ток насыщения коллектора будет равен 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I</w:t>
      </w: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кнас = (5 - 0.2) / 510 = 9.411 mA. 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</w:pPr>
      <w:r>
        <w:object w:dxaOrig="4272" w:dyaOrig="1619">
          <v:rect xmlns:o="urn:schemas-microsoft-com:office:office" xmlns:v="urn:schemas-microsoft-com:vml" id="rectole0000000000" style="width:213.600000pt;height:80.950000pt" o:preferrelative="t" o:ole="">
            <o:lock v:ext="edit"/>
            <v:imagedata xmlns:r="http://schemas.openxmlformats.org/officeDocument/2006/relationships" r:id="docRId1" o:title=""/>
          </v:rect>
          <o:OLEObject xmlns:r="http://schemas.openxmlformats.org/officeDocument/2006/relationships" xmlns:o="urn:schemas-microsoft-com:office:office" Type="Embed" ProgID="StaticMetafile" DrawAspect="Content" ObjectID="0000000000" ShapeID="rectole0000000000" r:id="docRId0"/>
        </w:objec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Для этого значения тока коллектора необходимо найти соответствующее значение коэффициента усиления по току: оно равно 7</w:t>
      </w: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6.745</w:t>
      </w: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.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</w:pP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object w:dxaOrig="8310" w:dyaOrig="5864">
          <v:rect xmlns:o="urn:schemas-microsoft-com:office:office" xmlns:v="urn:schemas-microsoft-com:vml" id="rectole0000000001" style="width:415.500000pt;height:293.200000pt" o:preferrelative="t" o:ole="">
            <o:lock v:ext="edit"/>
            <v:imagedata xmlns:r="http://schemas.openxmlformats.org/officeDocument/2006/relationships" r:id="docRId3" o:title=""/>
          </v:rect>
          <o:OLEObject xmlns:r="http://schemas.openxmlformats.org/officeDocument/2006/relationships" xmlns:o="urn:schemas-microsoft-com:office:office" Type="Embed" ProgID="StaticMetafile" DrawAspect="Content" ObjectID="0000000001" ShapeID="rectole0000000001" r:id="docRId2"/>
        </w:objec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Тогда ток насыщения базы Iбнас = (9.411) / </w:t>
      </w: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76.745 </w:t>
      </w: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= 0.12</w:t>
      </w: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2</w:t>
      </w: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mA. В этом случае напряжение Uбэ примерно равно 0.7В, тогда сопротивление Rб = (5 - 0.7) / (1 * 0.12</w:t>
      </w: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2</w:t>
      </w: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) = 3</w:t>
      </w: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5</w:t>
      </w: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kОм. (S = 1 - степень насыщения).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</w:pPr>
      <w:r>
        <w:object w:dxaOrig="4515" w:dyaOrig="1660">
          <v:rect xmlns:o="urn:schemas-microsoft-com:office:office" xmlns:v="urn:schemas-microsoft-com:vml" id="rectole0000000002" style="width:225.750000pt;height:83.000000pt" o:preferrelative="t" o:ole="">
            <o:lock v:ext="edit"/>
            <v:imagedata xmlns:r="http://schemas.openxmlformats.org/officeDocument/2006/relationships" r:id="docRId5" o:title=""/>
          </v:rect>
          <o:OLEObject xmlns:r="http://schemas.openxmlformats.org/officeDocument/2006/relationships" xmlns:o="urn:schemas-microsoft-com:office:office" Type="Embed" ProgID="StaticMetafile" DrawAspect="Content" ObjectID="0000000002" ShapeID="rectole0000000002" r:id="docRId4"/>
        </w:objec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36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36"/>
          <w:shd w:fill="auto" w:val="clear"/>
        </w:rPr>
      </w:pP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object w:dxaOrig="7604" w:dyaOrig="4979">
          <v:rect xmlns:o="urn:schemas-microsoft-com:office:office" xmlns:v="urn:schemas-microsoft-com:vml" id="rectole0000000003" style="width:380.200000pt;height:248.950000pt" o:preferrelative="t" o:ole="">
            <o:lock v:ext="edit"/>
            <v:imagedata xmlns:r="http://schemas.openxmlformats.org/officeDocument/2006/relationships" r:id="docRId7" o:title=""/>
          </v:rect>
          <o:OLEObject xmlns:r="http://schemas.openxmlformats.org/officeDocument/2006/relationships" xmlns:o="urn:schemas-microsoft-com:office:office" Type="Embed" ProgID="StaticMetafile" DrawAspect="Content" ObjectID="0000000003" ShapeID="rectole0000000003" r:id="docRId6"/>
        </w:object>
      </w: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36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Построим график входного и выходного напряжения в зависимости от времени.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36"/>
          <w:shd w:fill="auto" w:val="clear"/>
        </w:rPr>
      </w:pPr>
      <w:r>
        <w:object w:dxaOrig="9212" w:dyaOrig="3118">
          <v:rect xmlns:o="urn:schemas-microsoft-com:office:office" xmlns:v="urn:schemas-microsoft-com:vml" id="rectole0000000004" style="width:460.600000pt;height:155.900000pt" o:preferrelative="t" o:ole="">
            <o:lock v:ext="edit"/>
            <v:imagedata xmlns:r="http://schemas.openxmlformats.org/officeDocument/2006/relationships" r:id="docRId9" o:title=""/>
          </v:rect>
          <o:OLEObject xmlns:r="http://schemas.openxmlformats.org/officeDocument/2006/relationships" xmlns:o="urn:schemas-microsoft-com:office:office" Type="Embed" ProgID="StaticMetafile" DrawAspect="Content" ObjectID="0000000004" ShapeID="rectole0000000004" r:id="docRId8"/>
        </w:objec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object w:dxaOrig="9212" w:dyaOrig="3847">
          <v:rect xmlns:o="urn:schemas-microsoft-com:office:office" xmlns:v="urn:schemas-microsoft-com:vml" id="rectole0000000005" style="width:460.600000pt;height:192.350000pt" o:preferrelative="t" o:ole="">
            <o:lock v:ext="edit"/>
            <v:imagedata xmlns:r="http://schemas.openxmlformats.org/officeDocument/2006/relationships" r:id="docRId11" o:title=""/>
          </v:rect>
          <o:OLEObject xmlns:r="http://schemas.openxmlformats.org/officeDocument/2006/relationships" xmlns:o="urn:schemas-microsoft-com:office:office" Type="Embed" ProgID="StaticMetafile" DrawAspect="Content" ObjectID="0000000005" ShapeID="rectole0000000005" r:id="docRId10"/>
        </w:objec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Графики импульсов при изменении температуры от -30 до 30 с шагом 5: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object w:dxaOrig="9212" w:dyaOrig="3907">
          <v:rect xmlns:o="urn:schemas-microsoft-com:office:office" xmlns:v="urn:schemas-microsoft-com:vml" id="rectole0000000006" style="width:460.600000pt;height:195.350000pt" o:preferrelative="t" o:ole="">
            <o:lock v:ext="edit"/>
            <v:imagedata xmlns:r="http://schemas.openxmlformats.org/officeDocument/2006/relationships" r:id="docRId13" o:title=""/>
          </v:rect>
          <o:OLEObject xmlns:r="http://schemas.openxmlformats.org/officeDocument/2006/relationships" xmlns:o="urn:schemas-microsoft-com:office:office" Type="Embed" ProgID="StaticMetafile" DrawAspect="Content" ObjectID="0000000006" ShapeID="rectole0000000006" r:id="docRId12"/>
        </w:objec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Входной сигнал не меняется, а выходной меняется в пределах 5%. Теперь вычислим значение сопротивление на резисторе R1 в зависимости при других значениях степени насыщения s.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По формулам приведенным выше: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 1. s = 2: R1 = 4.3 / (2 *  0.122) ≈ 17k</w:t>
      </w: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ОМ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 2. s = 5: R1 = 4.3 / (5 * 0. 122) ≈ 7k</w:t>
      </w: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ОМ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 3. s = 20: R1 = 4.3 / (20 * 0. 122) ≈ 1.7k</w:t>
      </w: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ОМ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Графики: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S = 2;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36"/>
          <w:shd w:fill="auto" w:val="clear"/>
        </w:rPr>
      </w:pPr>
      <w:r>
        <w:object w:dxaOrig="9212" w:dyaOrig="3786">
          <v:rect xmlns:o="urn:schemas-microsoft-com:office:office" xmlns:v="urn:schemas-microsoft-com:vml" id="rectole0000000007" style="width:460.600000pt;height:189.300000pt" o:preferrelative="t" o:ole="">
            <o:lock v:ext="edit"/>
            <v:imagedata xmlns:r="http://schemas.openxmlformats.org/officeDocument/2006/relationships" r:id="docRId15" o:title=""/>
          </v:rect>
          <o:OLEObject xmlns:r="http://schemas.openxmlformats.org/officeDocument/2006/relationships" xmlns:o="urn:schemas-microsoft-com:office:office" Type="Embed" ProgID="StaticMetafile" DrawAspect="Content" ObjectID="0000000007" ShapeID="rectole0000000007" r:id="docRId14"/>
        </w:objec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36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36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36"/>
          <w:shd w:fill="auto" w:val="clear"/>
        </w:rPr>
        <w:t xml:space="preserve">S = 5;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36"/>
          <w:shd w:fill="auto" w:val="clear"/>
        </w:rPr>
      </w:pPr>
      <w:r>
        <w:object w:dxaOrig="9212" w:dyaOrig="3847">
          <v:rect xmlns:o="urn:schemas-microsoft-com:office:office" xmlns:v="urn:schemas-microsoft-com:vml" id="rectole0000000008" style="width:460.600000pt;height:192.350000pt" o:preferrelative="t" o:ole="">
            <o:lock v:ext="edit"/>
            <v:imagedata xmlns:r="http://schemas.openxmlformats.org/officeDocument/2006/relationships" r:id="docRId17" o:title=""/>
          </v:rect>
          <o:OLEObject xmlns:r="http://schemas.openxmlformats.org/officeDocument/2006/relationships" xmlns:o="urn:schemas-microsoft-com:office:office" Type="Embed" ProgID="StaticMetafile" DrawAspect="Content" ObjectID="0000000008" ShapeID="rectole0000000008" r:id="docRId16"/>
        </w:objec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36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36"/>
          <w:shd w:fill="auto" w:val="clear"/>
        </w:rPr>
        <w:t xml:space="preserve">S = 20;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36"/>
          <w:shd w:fill="auto" w:val="clear"/>
        </w:rPr>
      </w:pPr>
      <w:r>
        <w:object w:dxaOrig="9212" w:dyaOrig="3685">
          <v:rect xmlns:o="urn:schemas-microsoft-com:office:office" xmlns:v="urn:schemas-microsoft-com:vml" id="rectole0000000009" style="width:460.600000pt;height:184.250000pt" o:preferrelative="t" o:ole="">
            <o:lock v:ext="edit"/>
            <v:imagedata xmlns:r="http://schemas.openxmlformats.org/officeDocument/2006/relationships" r:id="docRId19" o:title=""/>
          </v:rect>
          <o:OLEObject xmlns:r="http://schemas.openxmlformats.org/officeDocument/2006/relationships" xmlns:o="urn:schemas-microsoft-com:office:office" Type="Embed" ProgID="StaticMetafile" DrawAspect="Content" ObjectID="0000000009" ShapeID="rectole0000000009" r:id="docRId18"/>
        </w:objec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36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Таким образом, чем больше степень насыщения, тем более резко убывает и возрастает график выходного напряжения, что означает сокращение длительности переднего и заднего фронтов. 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Теперь определим на временных диаграммах напряжение на коллекторе транзистора в режиме отсечки и насыщения, длительности переднего t10 и заднего фронтов t01 и время рассасывания tр. Для этого построим еще один график - зависимость тока коллектора от времени. Графики представлены для степени насыщения s = 20.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44"/>
          <w:shd w:fill="auto" w:val="clear"/>
        </w:rPr>
      </w:pPr>
      <w:r>
        <w:object w:dxaOrig="9212" w:dyaOrig="4008">
          <v:rect xmlns:o="urn:schemas-microsoft-com:office:office" xmlns:v="urn:schemas-microsoft-com:vml" id="rectole0000000010" style="width:460.600000pt;height:200.400000pt" o:preferrelative="t" o:ole="">
            <o:lock v:ext="edit"/>
            <v:imagedata xmlns:r="http://schemas.openxmlformats.org/officeDocument/2006/relationships" r:id="docRId21" o:title=""/>
          </v:rect>
          <o:OLEObject xmlns:r="http://schemas.openxmlformats.org/officeDocument/2006/relationships" xmlns:o="urn:schemas-microsoft-com:office:office" Type="Embed" ProgID="StaticMetafile" DrawAspect="Content" ObjectID="0000000010" ShapeID="rectole0000000010" r:id="docRId20"/>
        </w:objec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44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Напряжение отсечки - напряжение, при котором ключ закрыт. Это значение соответствует ординате до начала возрастание входного напряжения (убывания выходного). Оно равно 3.311В. Напряжение насыщение достигается тогда, когда достигается ток насыщения (зеленый график). Напряжение коллектора в режиме отсечки равно 77.561mВ. Теперь с помощью двух курсоров на графике можно вычислить длительность переднего фронта (t10 = 94.464nс):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</w:pPr>
      <w:r>
        <w:object w:dxaOrig="9212" w:dyaOrig="3968">
          <v:rect xmlns:o="urn:schemas-microsoft-com:office:office" xmlns:v="urn:schemas-microsoft-com:vml" id="rectole0000000011" style="width:460.600000pt;height:198.400000pt" o:preferrelative="t" o:ole="">
            <o:lock v:ext="edit"/>
            <v:imagedata xmlns:r="http://schemas.openxmlformats.org/officeDocument/2006/relationships" r:id="docRId23" o:title=""/>
          </v:rect>
          <o:OLEObject xmlns:r="http://schemas.openxmlformats.org/officeDocument/2006/relationships" xmlns:o="urn:schemas-microsoft-com:office:office" Type="Embed" ProgID="StaticMetafile" DrawAspect="Content" ObjectID="0000000011" ShapeID="rectole0000000011" r:id="docRId22"/>
        </w:objec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52"/>
          <w:shd w:fill="auto" w:val="clear"/>
        </w:rPr>
      </w:pPr>
      <w:r>
        <w:object w:dxaOrig="9212" w:dyaOrig="7066">
          <v:rect xmlns:o="urn:schemas-microsoft-com:office:office" xmlns:v="urn:schemas-microsoft-com:vml" id="rectole0000000012" style="width:460.600000pt;height:353.300000pt" o:preferrelative="t" o:ole="">
            <o:lock v:ext="edit"/>
            <v:imagedata xmlns:r="http://schemas.openxmlformats.org/officeDocument/2006/relationships" r:id="docRId25" o:title=""/>
          </v:rect>
          <o:OLEObject xmlns:r="http://schemas.openxmlformats.org/officeDocument/2006/relationships" xmlns:o="urn:schemas-microsoft-com:office:office" Type="Embed" ProgID="StaticMetafile" DrawAspect="Content" ObjectID="0000000012" ShapeID="rectole0000000012" r:id="docRId24"/>
        </w:objec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Длительность заднего фронта (t01 = 180.084nс):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52"/>
          <w:shd w:fill="auto" w:val="clear"/>
        </w:rPr>
      </w:pPr>
      <w:r>
        <w:object w:dxaOrig="9212" w:dyaOrig="3968">
          <v:rect xmlns:o="urn:schemas-microsoft-com:office:office" xmlns:v="urn:schemas-microsoft-com:vml" id="rectole0000000013" style="width:460.600000pt;height:198.400000pt" o:preferrelative="t" o:ole="">
            <o:lock v:ext="edit"/>
            <v:imagedata xmlns:r="http://schemas.openxmlformats.org/officeDocument/2006/relationships" r:id="docRId27" o:title=""/>
          </v:rect>
          <o:OLEObject xmlns:r="http://schemas.openxmlformats.org/officeDocument/2006/relationships" xmlns:o="urn:schemas-microsoft-com:office:office" Type="Embed" ProgID="StaticMetafile" DrawAspect="Content" ObjectID="0000000013" ShapeID="rectole0000000013" r:id="docRId26"/>
        </w:objec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5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5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5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96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32"/>
          <w:shd w:fill="auto" w:val="clear"/>
        </w:rPr>
        <w:t xml:space="preserve">И время рассасывания (tp = 115.899n):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52"/>
          <w:shd w:fill="auto" w:val="clear"/>
        </w:rPr>
      </w:pPr>
      <w:r>
        <w:object w:dxaOrig="9212" w:dyaOrig="3948">
          <v:rect xmlns:o="urn:schemas-microsoft-com:office:office" xmlns:v="urn:schemas-microsoft-com:vml" id="rectole0000000014" style="width:460.600000pt;height:197.400000pt" o:preferrelative="t" o:ole="">
            <o:lock v:ext="edit"/>
            <v:imagedata xmlns:r="http://schemas.openxmlformats.org/officeDocument/2006/relationships" r:id="docRId29" o:title=""/>
          </v:rect>
          <o:OLEObject xmlns:r="http://schemas.openxmlformats.org/officeDocument/2006/relationships" xmlns:o="urn:schemas-microsoft-com:office:office" Type="Embed" ProgID="StaticMetafile" DrawAspect="Content" ObjectID="0000000014" ShapeID="rectole0000000014" r:id="docRId28"/>
        </w:objec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Таким образом, чем больше степень насыщения, тем больше время рассасывания избыточного заряда и тем больше суммарное время выключения.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</w:pPr>
    </w:p>
    <w:p>
      <w:pPr>
        <w:spacing w:before="0" w:after="200" w:line="276"/>
        <w:ind w:right="0" w:left="0" w:firstLine="0"/>
        <w:jc w:val="center"/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ЭКСПЕРИМЕНТ 5.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Повышение быстродействия ключа на биполярном транзисторе. Предыдущая схема была дополнена конденсатором C1, который позволяет увеличить ток базы на короткий промежуток времени, в то время как стационарные токи базы практически не меняются. В результате общее время длительности переднего и заднего фронтов сокращается. Схема представлена для степени насыщения s = 1.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</w:pP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object w:dxaOrig="8524" w:dyaOrig="6074">
          <v:rect xmlns:o="urn:schemas-microsoft-com:office:office" xmlns:v="urn:schemas-microsoft-com:vml" id="rectole0000000015" style="width:426.200000pt;height:303.700000pt" o:preferrelative="t" o:ole="">
            <o:lock v:ext="edit"/>
            <v:imagedata xmlns:r="http://schemas.openxmlformats.org/officeDocument/2006/relationships" r:id="docRId31" o:title=""/>
          </v:rect>
          <o:OLEObject xmlns:r="http://schemas.openxmlformats.org/officeDocument/2006/relationships" xmlns:o="urn:schemas-microsoft-com:office:office" Type="Embed" ProgID="StaticMetafile" DrawAspect="Content" ObjectID="0000000015" ShapeID="rectole0000000015" r:id="docRId30"/>
        </w:objec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Методом подбора удалось определить наиболее подходящее значение конденсатора C1, при котором обеспечивается максимальное укорочение переднего и заднего фронта импульса.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36"/>
          <w:shd w:fill="auto" w:val="clear"/>
        </w:rPr>
      </w:pPr>
      <w:r>
        <w:object w:dxaOrig="9212" w:dyaOrig="3097">
          <v:rect xmlns:o="urn:schemas-microsoft-com:office:office" xmlns:v="urn:schemas-microsoft-com:vml" id="rectole0000000016" style="width:460.600000pt;height:154.850000pt" o:preferrelative="t" o:ole="">
            <o:lock v:ext="edit"/>
            <v:imagedata xmlns:r="http://schemas.openxmlformats.org/officeDocument/2006/relationships" r:id="docRId33" o:title=""/>
          </v:rect>
          <o:OLEObject xmlns:r="http://schemas.openxmlformats.org/officeDocument/2006/relationships" xmlns:o="urn:schemas-microsoft-com:office:office" Type="Embed" ProgID="StaticMetafile" DrawAspect="Content" ObjectID="0000000016" ShapeID="rectole0000000016" r:id="docRId32"/>
        </w:object>
      </w:r>
    </w:p>
    <w:p>
      <w:pPr>
        <w:numPr>
          <w:ilvl w:val="0"/>
          <w:numId w:val="16"/>
        </w:numPr>
        <w:spacing w:before="0" w:after="200" w:line="276"/>
        <w:ind w:right="0" w:left="72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Передний фронт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36"/>
          <w:shd w:fill="auto" w:val="clear"/>
        </w:rPr>
      </w:pPr>
      <w:r>
        <w:object w:dxaOrig="9212" w:dyaOrig="3948">
          <v:rect xmlns:o="urn:schemas-microsoft-com:office:office" xmlns:v="urn:schemas-microsoft-com:vml" id="rectole0000000017" style="width:460.600000pt;height:197.400000pt" o:preferrelative="t" o:ole="">
            <o:lock v:ext="edit"/>
            <v:imagedata xmlns:r="http://schemas.openxmlformats.org/officeDocument/2006/relationships" r:id="docRId35" o:title=""/>
          </v:rect>
          <o:OLEObject xmlns:r="http://schemas.openxmlformats.org/officeDocument/2006/relationships" xmlns:o="urn:schemas-microsoft-com:office:office" Type="Embed" ProgID="StaticMetafile" DrawAspect="Content" ObjectID="0000000017" ShapeID="rectole0000000017" r:id="docRId34"/>
        </w:object>
      </w:r>
    </w:p>
    <w:p>
      <w:pPr>
        <w:numPr>
          <w:ilvl w:val="0"/>
          <w:numId w:val="18"/>
        </w:numPr>
        <w:spacing w:before="0" w:after="200" w:line="276"/>
        <w:ind w:right="0" w:left="72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3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32"/>
          <w:shd w:fill="auto" w:val="clear"/>
        </w:rPr>
        <w:t xml:space="preserve">Задний фронт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36"/>
          <w:shd w:fill="auto" w:val="clear"/>
        </w:rPr>
      </w:pPr>
      <w:r>
        <w:object w:dxaOrig="9212" w:dyaOrig="3948">
          <v:rect xmlns:o="urn:schemas-microsoft-com:office:office" xmlns:v="urn:schemas-microsoft-com:vml" id="rectole0000000018" style="width:460.600000pt;height:197.400000pt" o:preferrelative="t" o:ole="">
            <o:lock v:ext="edit"/>
            <v:imagedata xmlns:r="http://schemas.openxmlformats.org/officeDocument/2006/relationships" r:id="docRId37" o:title=""/>
          </v:rect>
          <o:OLEObject xmlns:r="http://schemas.openxmlformats.org/officeDocument/2006/relationships" xmlns:o="urn:schemas-microsoft-com:office:office" Type="Embed" ProgID="StaticMetafile" DrawAspect="Content" ObjectID="0000000018" ShapeID="rectole0000000018" r:id="docRId36"/>
        </w:objec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36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36"/>
          <w:shd w:fill="auto" w:val="clear"/>
        </w:rPr>
      </w:pP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object w:dxaOrig="8524" w:dyaOrig="5547">
          <v:rect xmlns:o="urn:schemas-microsoft-com:office:office" xmlns:v="urn:schemas-microsoft-com:vml" id="rectole0000000019" style="width:426.200000pt;height:277.350000pt" o:preferrelative="t" o:ole="">
            <o:lock v:ext="edit"/>
            <v:imagedata xmlns:r="http://schemas.openxmlformats.org/officeDocument/2006/relationships" r:id="docRId39" o:title=""/>
          </v:rect>
          <o:OLEObject xmlns:r="http://schemas.openxmlformats.org/officeDocument/2006/relationships" xmlns:o="urn:schemas-microsoft-com:office:office" Type="Embed" ProgID="StaticMetafile" DrawAspect="Content" ObjectID="0000000019" ShapeID="rectole0000000019" r:id="docRId38"/>
        </w:objec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36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36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Для s = 2 напряжение в режиме насыщения равно 415.567mВ: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36"/>
          <w:shd w:fill="auto" w:val="clear"/>
        </w:rPr>
      </w:pPr>
      <w:r>
        <w:object w:dxaOrig="9212" w:dyaOrig="5629">
          <v:rect xmlns:o="urn:schemas-microsoft-com:office:office" xmlns:v="urn:schemas-microsoft-com:vml" id="rectole0000000020" style="width:460.600000pt;height:281.450000pt" o:preferrelative="t" o:ole="">
            <o:lock v:ext="edit"/>
            <v:imagedata xmlns:r="http://schemas.openxmlformats.org/officeDocument/2006/relationships" r:id="docRId41" o:title=""/>
          </v:rect>
          <o:OLEObject xmlns:r="http://schemas.openxmlformats.org/officeDocument/2006/relationships" xmlns:o="urn:schemas-microsoft-com:office:office" Type="Embed" ProgID="StaticMetafile" DrawAspect="Content" ObjectID="0000000020" ShapeID="rectole0000000020" r:id="docRId40"/>
        </w:objec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36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Для s = 5 напряжение в режиме насыщения равно 367.231mВ: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object w:dxaOrig="9212" w:dyaOrig="5729">
          <v:rect xmlns:o="urn:schemas-microsoft-com:office:office" xmlns:v="urn:schemas-microsoft-com:vml" id="rectole0000000021" style="width:460.600000pt;height:286.450000pt" o:preferrelative="t" o:ole="">
            <o:lock v:ext="edit"/>
            <v:imagedata xmlns:r="http://schemas.openxmlformats.org/officeDocument/2006/relationships" r:id="docRId43" o:title=""/>
          </v:rect>
          <o:OLEObject xmlns:r="http://schemas.openxmlformats.org/officeDocument/2006/relationships" xmlns:o="urn:schemas-microsoft-com:office:office" Type="Embed" ProgID="StaticMetafile" DrawAspect="Content" ObjectID="0000000021" ShapeID="rectole0000000021" r:id="docRId42"/>
        </w:objec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Для s = 20 напряжение в режиме насыщения равно 259.778mВ: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object w:dxaOrig="9212" w:dyaOrig="5608">
          <v:rect xmlns:o="urn:schemas-microsoft-com:office:office" xmlns:v="urn:schemas-microsoft-com:vml" id="rectole0000000022" style="width:460.600000pt;height:280.400000pt" o:preferrelative="t" o:ole="">
            <o:lock v:ext="edit"/>
            <v:imagedata xmlns:r="http://schemas.openxmlformats.org/officeDocument/2006/relationships" r:id="docRId45" o:title=""/>
          </v:rect>
          <o:OLEObject xmlns:r="http://schemas.openxmlformats.org/officeDocument/2006/relationships" xmlns:o="urn:schemas-microsoft-com:office:office" Type="Embed" ProgID="StaticMetafile" DrawAspect="Content" ObjectID="0000000022" ShapeID="rectole0000000022" r:id="docRId44"/>
        </w:objec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36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Таким образом, чем больше степень насыщения, тем меньше напряжение коллектора при режиме насыщения. Из графиков видно, что при включении в схему диода Шоттки заметно сократилось время рассасывания при выключении (это значение практически сведено к нулю).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center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Эксперимент 6</w:t>
      </w:r>
    </w:p>
    <w:p>
      <w:pPr>
        <w:spacing w:before="0" w:after="200" w:line="276"/>
        <w:ind w:right="0" w:left="0" w:firstLine="0"/>
        <w:jc w:val="center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Изучение влияния обратных связей в ключевой схеме на биполярном транзисторе.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На схеме представлена модель симметричного транзисторного мультивибратора, генерирующего импульсы с частотой примерно 1кГц, при заданном напряжении питания 12 В. </w:t>
      </w: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object w:dxaOrig="8524" w:dyaOrig="3988">
          <v:rect xmlns:o="urn:schemas-microsoft-com:office:office" xmlns:v="urn:schemas-microsoft-com:vml" id="rectole0000000023" style="width:426.200000pt;height:199.400000pt" o:preferrelative="t" o:ole="">
            <o:lock v:ext="edit"/>
            <v:imagedata xmlns:r="http://schemas.openxmlformats.org/officeDocument/2006/relationships" r:id="docRId47" o:title=""/>
          </v:rect>
          <o:OLEObject xmlns:r="http://schemas.openxmlformats.org/officeDocument/2006/relationships" xmlns:o="urn:schemas-microsoft-com:office:office" Type="Embed" ProgID="StaticMetafile" DrawAspect="Content" ObjectID="0000000023" ShapeID="rectole0000000023" r:id="docRId46"/>
        </w:objec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36"/>
          <w:shd w:fill="auto" w:val="clear"/>
        </w:rPr>
      </w:pPr>
      <w:r>
        <w:object w:dxaOrig="9212" w:dyaOrig="3462">
          <v:rect xmlns:o="urn:schemas-microsoft-com:office:office" xmlns:v="urn:schemas-microsoft-com:vml" id="rectole0000000024" style="width:460.600000pt;height:173.100000pt" o:preferrelative="t" o:ole="">
            <o:lock v:ext="edit"/>
            <v:imagedata xmlns:r="http://schemas.openxmlformats.org/officeDocument/2006/relationships" r:id="docRId49" o:title=""/>
          </v:rect>
          <o:OLEObject xmlns:r="http://schemas.openxmlformats.org/officeDocument/2006/relationships" xmlns:o="urn:schemas-microsoft-com:office:office" Type="Embed" ProgID="StaticMetafile" DrawAspect="Content" ObjectID="0000000024" ShapeID="rectole0000000024" r:id="docRId48"/>
        </w:objec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36"/>
          <w:shd w:fill="auto" w:val="clear"/>
        </w:rPr>
      </w:pPr>
      <w:r>
        <w:object w:dxaOrig="9212" w:dyaOrig="5648">
          <v:rect xmlns:o="urn:schemas-microsoft-com:office:office" xmlns:v="urn:schemas-microsoft-com:vml" id="rectole0000000025" style="width:460.600000pt;height:282.400000pt" o:preferrelative="t" o:ole="">
            <o:lock v:ext="edit"/>
            <v:imagedata xmlns:r="http://schemas.openxmlformats.org/officeDocument/2006/relationships" r:id="docRId51" o:title=""/>
          </v:rect>
          <o:OLEObject xmlns:r="http://schemas.openxmlformats.org/officeDocument/2006/relationships" xmlns:o="urn:schemas-microsoft-com:office:office" Type="Embed" ProgID="StaticMetafile" DrawAspect="Content" ObjectID="0000000025" ShapeID="rectole0000000025" r:id="docRId50"/>
        </w:objec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36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Полное время выходного импульса равно 245.344uс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36"/>
          <w:shd w:fill="auto" w:val="clear"/>
        </w:rPr>
      </w:pPr>
      <w:r>
        <w:object w:dxaOrig="9212" w:dyaOrig="1923">
          <v:rect xmlns:o="urn:schemas-microsoft-com:office:office" xmlns:v="urn:schemas-microsoft-com:vml" id="rectole0000000026" style="width:460.600000pt;height:96.150000pt" o:preferrelative="t" o:ole="">
            <o:lock v:ext="edit"/>
            <v:imagedata xmlns:r="http://schemas.openxmlformats.org/officeDocument/2006/relationships" r:id="docRId53" o:title=""/>
          </v:rect>
          <o:OLEObject xmlns:r="http://schemas.openxmlformats.org/officeDocument/2006/relationships" xmlns:o="urn:schemas-microsoft-com:office:office" Type="Embed" ProgID="StaticMetafile" DrawAspect="Content" ObjectID="0000000026" ShapeID="rectole0000000026" r:id="docRId52"/>
        </w:objec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При уменьшении значений емкостей на конденсаторах C1 и C2 до 5n время выходного импульса сокращается до 74.583uс.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36"/>
          <w:shd w:fill="auto" w:val="clear"/>
        </w:rPr>
      </w:pPr>
      <w:r>
        <w:object w:dxaOrig="9212" w:dyaOrig="1963">
          <v:rect xmlns:o="urn:schemas-microsoft-com:office:office" xmlns:v="urn:schemas-microsoft-com:vml" id="rectole0000000027" style="width:460.600000pt;height:98.150000pt" o:preferrelative="t" o:ole="">
            <o:lock v:ext="edit"/>
            <v:imagedata xmlns:r="http://schemas.openxmlformats.org/officeDocument/2006/relationships" r:id="docRId55" o:title=""/>
          </v:rect>
          <o:OLEObject xmlns:r="http://schemas.openxmlformats.org/officeDocument/2006/relationships" xmlns:o="urn:schemas-microsoft-com:office:office" Type="Embed" ProgID="StaticMetafile" DrawAspect="Content" ObjectID="0000000027" ShapeID="rectole0000000027" r:id="docRId54"/>
        </w:objec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При увеличении емкостей конденсатора до 30n импульс становится длиннее (теперь длина импульса 600.564uc).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При замене заданного транзистора на другой n-p-n транзистор KT315G значение периода колебаний изменилось на сотые uс. Период при изначальном транзисторе (245.344uc):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При замене на другой n-p-n транзистор (Q2T3117A) форма импульсов изменилась, так же увеличился период колебаний.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object w:dxaOrig="9212" w:dyaOrig="5709">
          <v:rect xmlns:o="urn:schemas-microsoft-com:office:office" xmlns:v="urn:schemas-microsoft-com:vml" id="rectole0000000028" style="width:460.600000pt;height:285.450000pt" o:preferrelative="t" o:ole="">
            <o:lock v:ext="edit"/>
            <v:imagedata xmlns:r="http://schemas.openxmlformats.org/officeDocument/2006/relationships" r:id="docRId57" o:title=""/>
          </v:rect>
          <o:OLEObject xmlns:r="http://schemas.openxmlformats.org/officeDocument/2006/relationships" xmlns:o="urn:schemas-microsoft-com:office:office" Type="Embed" ProgID="StaticMetafile" DrawAspect="Content" ObjectID="0000000028" ShapeID="rectole0000000028" r:id="docRId56"/>
        </w:objec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1.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Какие элементы имеют основное влияние на частоту мультивибратора? 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Емкость конденсаторов в схеме. 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2.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Как влияет замена транзистора на параметры колебания? 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Период колебаний меняется в зависимости от используемого транзистора. Это зависит от емкости коллекторного перехода транзистора. Для высокочастотных транзисторов она меньше, следовательно меньше и период колебаний выходного импульса. 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3.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Чем отличается работа математической модели мультивибратора от реального устройства? 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36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Математические модели мультивибратора отличаются от реальных необходимостью введения разбаланса в плечах, чтобы колебания возникли, в редакторе начальных условий.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36"/>
          <w:shd w:fill="auto" w:val="clear"/>
        </w:rPr>
      </w:pPr>
    </w:p>
  </w:body>
</w:document>
</file>

<file path=word/numbering.xml><?xml version="1.0" encoding="utf-8"?>
<w:numbering xmlns:w="http://schemas.openxmlformats.org/wordprocessingml/2006/main">
  <w:abstractNum w:abstractNumId="0">
    <w:lvl w:ilvl="0">
      <w:start w:val="1"/>
      <w:numFmt w:val="bullet"/>
      <w:lvlText w:val="•"/>
    </w:lvl>
  </w:abstractNum>
  <w:abstractNum w:abstractNumId="6">
    <w:lvl w:ilvl="0">
      <w:start w:val="1"/>
      <w:numFmt w:val="bullet"/>
      <w:lvlText w:val="•"/>
    </w:lvl>
  </w:abstractNum>
  <w:num w:numId="16">
    <w:abstractNumId w:val="6"/>
  </w:num>
  <w:num w:numId="18">
    <w:abstractNumId w:val="0"/>
  </w:num>
</w:numbering>
</file>

<file path=word/styles.xml><?xml version="1.0" encoding="utf-8"?>
<w:styles xmlns:w="http://schemas.openxmlformats.org/wordprocessingml/2006/main"/>
</file>

<file path=word/_rels/document.xml.rels><?xml version="1.0"?><Relationships xmlns="http://schemas.openxmlformats.org/package/2006/relationships"><Relationship Target="media/image3.wmf" Id="docRId7" Type="http://schemas.openxmlformats.org/officeDocument/2006/relationships/image"/><Relationship Target="embeddings/oleObject7.bin" Id="docRId14" Type="http://schemas.openxmlformats.org/officeDocument/2006/relationships/oleObject"/><Relationship Target="embeddings/oleObject17.bin" Id="docRId34" Type="http://schemas.openxmlformats.org/officeDocument/2006/relationships/oleObject"/><Relationship Target="media/image23.wmf" Id="docRId47" Type="http://schemas.openxmlformats.org/officeDocument/2006/relationships/image"/><Relationship Target="media/image27.wmf" Id="docRId55" Type="http://schemas.openxmlformats.org/officeDocument/2006/relationships/image"/><Relationship Target="embeddings/oleObject11.bin" Id="docRId22" Type="http://schemas.openxmlformats.org/officeDocument/2006/relationships/oleObject"/><Relationship Target="media/image4.wmf" Id="docRId9" Type="http://schemas.openxmlformats.org/officeDocument/2006/relationships/image"/><Relationship Target="embeddings/oleObject0.bin" Id="docRId0" Type="http://schemas.openxmlformats.org/officeDocument/2006/relationships/oleObject"/><Relationship Target="media/image14.wmf" Id="docRId29" Type="http://schemas.openxmlformats.org/officeDocument/2006/relationships/image"/><Relationship Target="embeddings/oleObject18.bin" Id="docRId36" Type="http://schemas.openxmlformats.org/officeDocument/2006/relationships/oleObject"/><Relationship Target="media/image24.wmf" Id="docRId49" Type="http://schemas.openxmlformats.org/officeDocument/2006/relationships/image"/><Relationship Target="media/image26.wmf" Id="docRId53" Type="http://schemas.openxmlformats.org/officeDocument/2006/relationships/image"/><Relationship Target="media/image6.wmf" Id="docRId13" Type="http://schemas.openxmlformats.org/officeDocument/2006/relationships/image"/><Relationship Target="embeddings/oleObject10.bin" Id="docRId20" Type="http://schemas.openxmlformats.org/officeDocument/2006/relationships/oleObject"/><Relationship Target="embeddings/oleObject20.bin" Id="docRId40" Type="http://schemas.openxmlformats.org/officeDocument/2006/relationships/oleObject"/><Relationship Target="numbering.xml" Id="docRId58" Type="http://schemas.openxmlformats.org/officeDocument/2006/relationships/numbering"/><Relationship Target="embeddings/oleObject9.bin" Id="docRId18" Type="http://schemas.openxmlformats.org/officeDocument/2006/relationships/oleObject"/><Relationship Target="embeddings/oleObject1.bin" Id="docRId2" Type="http://schemas.openxmlformats.org/officeDocument/2006/relationships/oleObject"/><Relationship Target="embeddings/oleObject19.bin" Id="docRId38" Type="http://schemas.openxmlformats.org/officeDocument/2006/relationships/oleObject"/><Relationship Target="media/image25.wmf" Id="docRId51" Type="http://schemas.openxmlformats.org/officeDocument/2006/relationships/image"/><Relationship Target="media/image5.wmf" Id="docRId11" Type="http://schemas.openxmlformats.org/officeDocument/2006/relationships/image"/><Relationship Target="embeddings/oleObject13.bin" Id="docRId26" Type="http://schemas.openxmlformats.org/officeDocument/2006/relationships/oleObject"/><Relationship Target="media/image15.wmf" Id="docRId31" Type="http://schemas.openxmlformats.org/officeDocument/2006/relationships/image"/><Relationship Target="embeddings/oleObject21.bin" Id="docRId42" Type="http://schemas.openxmlformats.org/officeDocument/2006/relationships/oleObject"/><Relationship Target="embeddings/oleObject28.bin" Id="docRId56" Type="http://schemas.openxmlformats.org/officeDocument/2006/relationships/oleObject"/><Relationship Target="embeddings/oleObject8.bin" Id="docRId16" Type="http://schemas.openxmlformats.org/officeDocument/2006/relationships/oleObject"/><Relationship Target="media/image12.wmf" Id="docRId25" Type="http://schemas.openxmlformats.org/officeDocument/2006/relationships/image"/><Relationship Target="embeddings/oleObject16.bin" Id="docRId32" Type="http://schemas.openxmlformats.org/officeDocument/2006/relationships/oleObject"/><Relationship Target="embeddings/oleObject2.bin" Id="docRId4" Type="http://schemas.openxmlformats.org/officeDocument/2006/relationships/oleObject"/><Relationship Target="media/image22.wmf" Id="docRId45" Type="http://schemas.openxmlformats.org/officeDocument/2006/relationships/image"/><Relationship Target="media/image28.wmf" Id="docRId57" Type="http://schemas.openxmlformats.org/officeDocument/2006/relationships/image"/><Relationship Target="media/image8.wmf" Id="docRId17" Type="http://schemas.openxmlformats.org/officeDocument/2006/relationships/image"/><Relationship Target="embeddings/oleObject12.bin" Id="docRId24" Type="http://schemas.openxmlformats.org/officeDocument/2006/relationships/oleObject"/><Relationship Target="media/image16.wmf" Id="docRId33" Type="http://schemas.openxmlformats.org/officeDocument/2006/relationships/image"/><Relationship Target="embeddings/oleObject22.bin" Id="docRId44" Type="http://schemas.openxmlformats.org/officeDocument/2006/relationships/oleObject"/><Relationship Target="embeddings/oleObject27.bin" Id="docRId54" Type="http://schemas.openxmlformats.org/officeDocument/2006/relationships/oleObject"/><Relationship Target="media/image11.wmf" Id="docRId23" Type="http://schemas.openxmlformats.org/officeDocument/2006/relationships/image"/><Relationship Target="embeddings/oleObject3.bin" Id="docRId6" Type="http://schemas.openxmlformats.org/officeDocument/2006/relationships/oleObject"/><Relationship Target="media/image0.wmf" Id="docRId1" Type="http://schemas.openxmlformats.org/officeDocument/2006/relationships/image"/><Relationship Target="media/image7.wmf" Id="docRId15" Type="http://schemas.openxmlformats.org/officeDocument/2006/relationships/image"/><Relationship Target="media/image17.wmf" Id="docRId35" Type="http://schemas.openxmlformats.org/officeDocument/2006/relationships/image"/><Relationship Target="embeddings/oleObject23.bin" Id="docRId46" Type="http://schemas.openxmlformats.org/officeDocument/2006/relationships/oleObject"/><Relationship Target="embeddings/oleObject26.bin" Id="docRId52" Type="http://schemas.openxmlformats.org/officeDocument/2006/relationships/oleObject"/><Relationship Target="embeddings/oleObject6.bin" Id="docRId12" Type="http://schemas.openxmlformats.org/officeDocument/2006/relationships/oleObject"/><Relationship Target="media/image10.wmf" Id="docRId21" Type="http://schemas.openxmlformats.org/officeDocument/2006/relationships/image"/><Relationship Target="media/image20.wmf" Id="docRId41" Type="http://schemas.openxmlformats.org/officeDocument/2006/relationships/image"/><Relationship Target="embeddings/oleObject4.bin" Id="docRId8" Type="http://schemas.openxmlformats.org/officeDocument/2006/relationships/oleObject"/><Relationship Target="embeddings/oleObject14.bin" Id="docRId28" Type="http://schemas.openxmlformats.org/officeDocument/2006/relationships/oleObject"/><Relationship Target="media/image1.wmf" Id="docRId3" Type="http://schemas.openxmlformats.org/officeDocument/2006/relationships/image"/><Relationship Target="media/image18.wmf" Id="docRId37" Type="http://schemas.openxmlformats.org/officeDocument/2006/relationships/image"/><Relationship Target="embeddings/oleObject24.bin" Id="docRId48" Type="http://schemas.openxmlformats.org/officeDocument/2006/relationships/oleObject"/><Relationship Target="embeddings/oleObject25.bin" Id="docRId50" Type="http://schemas.openxmlformats.org/officeDocument/2006/relationships/oleObject"/><Relationship Target="embeddings/oleObject5.bin" Id="docRId10" Type="http://schemas.openxmlformats.org/officeDocument/2006/relationships/oleObject"/><Relationship Target="media/image13.wmf" Id="docRId27" Type="http://schemas.openxmlformats.org/officeDocument/2006/relationships/image"/><Relationship Target="embeddings/oleObject15.bin" Id="docRId30" Type="http://schemas.openxmlformats.org/officeDocument/2006/relationships/oleObject"/><Relationship Target="media/image21.wmf" Id="docRId43" Type="http://schemas.openxmlformats.org/officeDocument/2006/relationships/image"/><Relationship Target="styles.xml" Id="docRId59" Type="http://schemas.openxmlformats.org/officeDocument/2006/relationships/styles"/><Relationship Target="media/image9.wmf" Id="docRId19" Type="http://schemas.openxmlformats.org/officeDocument/2006/relationships/image"/><Relationship Target="media/image19.wmf" Id="docRId39" Type="http://schemas.openxmlformats.org/officeDocument/2006/relationships/image"/><Relationship Target="media/image2.wmf" Id="docRId5" Type="http://schemas.openxmlformats.org/officeDocument/2006/relationships/image"/></Relationships>
</file>