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Palatino Linotype" w:cs="Palatino Linotype" w:eastAsia="Palatino Linotype" w:hAnsi="Palatino Linotype"/>
          <w:b/>
          <w:bCs/>
          <w:i/>
          <w:iCs/>
          <w:color w:val="C8832A"/>
          <w:sz w:val="72"/>
          <w:szCs w:val="72"/>
        </w:rPr>
        <w:t xml:space="preserve">Sent</w:t>
      </w:r>
    </w:p>
    <w:p>
      <w:pPr>
        <w:spacing w:after="120"/>
      </w:pPr>
      <w:r>
        <w:rPr>
          <w:rFonts w:ascii="Trebuchet MS" w:cs="Trebuchet MS" w:eastAsia="Trebuchet MS" w:hAnsi="Trebuchet MS"/>
          <w:color w:val="6B5C4D"/>
          <w:sz w:val="22"/>
          <w:szCs w:val="22"/>
        </w:rPr>
        <w:t xml:space="preserve">Product Design Document  ·  v1.0</w:t>
      </w:r>
    </w:p>
    <w:p>
      <w:pPr>
        <w:spacing w:after="120"/>
      </w:pPr>
      <w:r>
        <w:rPr>
          <w:rFonts w:ascii="Trebuchet MS" w:cs="Trebuchet MS" w:eastAsia="Trebuchet MS" w:hAnsi="Trebuchet MS"/>
          <w:sz w:val="22"/>
          <w:szCs w:val="22"/>
        </w:rPr>
        <w:t xml:space="preserve">Relationships, remembered. </w:t>
      </w:r>
      <w:r>
        <w:rPr>
          <w:rFonts w:ascii="Trebuchet MS" w:cs="Trebuchet MS" w:eastAsia="Trebuchet MS" w:hAnsi="Trebuchet MS"/>
          <w:b/>
          <w:bCs/>
          <w:i/>
          <w:iCs/>
          <w:color w:val="C8832A"/>
          <w:sz w:val="22"/>
          <w:szCs w:val="22"/>
        </w:rPr>
        <w:t xml:space="preserve">Sent.</w:t>
      </w:r>
    </w:p>
    <w:p>
      <w:pPr>
        <w:spacing w:after="480"/>
      </w:pPr>
      <w:r>
        <w:rPr>
          <w:rFonts w:ascii="Trebuchet MS" w:cs="Trebuchet MS" w:eastAsia="Trebuchet MS" w:hAnsi="Trebuchet MS"/>
          <w:i/>
          <w:iCs/>
          <w:color w:val="6B5C4D"/>
          <w:sz w:val="20"/>
          <w:szCs w:val="20"/>
        </w:rPr>
        <w:t xml:space="preserve">sentapp.net  ·  Confidential</w:t>
      </w:r>
    </w:p>
    <w:p>
      <w:pPr>
        <w:pStyle w:val="Heading1"/>
      </w:pPr>
      <w:r>
        <w:rPr>
          <w:rFonts w:ascii="Palatino Linotype" w:cs="Palatino Linotype" w:eastAsia="Palatino Linotype" w:hAnsi="Palatino Linotype"/>
          <w:b/>
          <w:bCs/>
          <w:color w:val="C8832A"/>
          <w:sz w:val="36"/>
          <w:szCs w:val="36"/>
        </w:rPr>
        <w:t xml:space="preserve">1. Product Vision</w:t>
      </w:r>
    </w:p>
    <w:p>
      <w:pPr>
        <w:spacing w:after="120"/>
      </w:pPr>
      <w:r>
        <w:rPr>
          <w:rFonts w:ascii="Trebuchet MS" w:cs="Trebuchet MS" w:eastAsia="Trebuchet MS" w:hAnsi="Trebuchet MS"/>
          <w:sz w:val="22"/>
          <w:szCs w:val="22"/>
        </w:rPr>
        <w:t xml:space="preserve">Sent is an AI-powered occasion intelligence platform that ensures you never miss a moment — and never send a generic one. We aggregate life occasions from every social platform, research what is going on in that person’s life right now, and generate a deeply personalized message in your voice, delivered automatically on time through the right channel.</w:t>
      </w:r>
    </w:p>
    <w:p>
      <w:pPr>
        <w:spacing w:after="120"/>
      </w:pPr>
      <w:r>
        <w:rPr>
          <w:rFonts w:ascii="Trebuchet MS" w:cs="Trebuchet MS" w:eastAsia="Trebuchet MS" w:hAnsi="Trebuchet MS"/>
          <w:sz w:val="22"/>
          <w:szCs w:val="22"/>
        </w:rPr>
        <w:t xml:space="preserve">Sent is not a birthday reminder app. It is a personal media studio for every relationship moment — birthdays, graduations, new babies, promotions, retirements, condolences, and every occasion in between. Text, photos, GIFs, memes, video, and voice — all delivered in your voice, automatically.</w:t>
      </w:r>
    </w:p>
    <w:p>
      <w:pPr>
        <w:spacing w:after="120"/>
      </w:pPr>
      <w:r>
        <w:rPr>
          <w:rFonts w:ascii="Trebuchet MS" w:cs="Trebuchet MS" w:eastAsia="Trebuchet MS" w:hAnsi="Trebuchet MS"/>
          <w:sz w:val="22"/>
          <w:szCs w:val="22"/>
        </w:rPr>
        <w:t xml:space="preserve">Think of it as the ‘Her’ movie — but birthday cards instead of letters, and without the existential crisis.</w:t>
      </w:r>
    </w:p>
    <w:p>
      <w:pPr>
        <w:spacing w:after="160"/>
      </w:pPr>
      <w:r>
        <w:t xml:space="preserve"/>
      </w:r>
    </w:p>
    <w:p>
      <w:pPr>
        <w:pStyle w:val="Heading1"/>
      </w:pPr>
      <w:r>
        <w:rPr>
          <w:rFonts w:ascii="Palatino Linotype" w:cs="Palatino Linotype" w:eastAsia="Palatino Linotype" w:hAnsi="Palatino Linotype"/>
          <w:b/>
          <w:bCs/>
          <w:color w:val="C8832A"/>
          <w:sz w:val="36"/>
          <w:szCs w:val="36"/>
        </w:rPr>
        <w:t xml:space="preserve">2. The Problem</w:t>
      </w:r>
    </w:p>
    <w:p>
      <w:pPr>
        <w:spacing w:after="120"/>
      </w:pPr>
      <w:r>
        <w:rPr>
          <w:rFonts w:ascii="Trebuchet MS" w:cs="Trebuchet MS" w:eastAsia="Trebuchet MS" w:hAnsi="Trebuchet MS"/>
          <w:sz w:val="22"/>
          <w:szCs w:val="22"/>
        </w:rPr>
        <w:t xml:space="preserve">The gap between caring about people and actually showing it is enormous. Life is full of moments worth celebrating — birthdays, graduations, new babies, promotions, retirements — and we consistently fumble them. Existing tools are either too generic, too manual, or too narrow to handle the full range of human occasions.</w:t>
      </w:r>
    </w:p>
    <w:p>
      <w:pPr>
        <w:pStyle w:val="ListParagraph"/>
        <w:numPr>
          <w:ilvl w:val="0"/>
          <w:numId w:val="2"/>
        </w:numPr>
        <w:spacing w:after="80"/>
      </w:pPr>
      <w:r>
        <w:rPr>
          <w:rFonts w:ascii="Trebuchet MS" w:cs="Trebuchet MS" w:eastAsia="Trebuchet MS" w:hAnsi="Trebuchet MS"/>
          <w:sz w:val="22"/>
          <w:szCs w:val="22"/>
        </w:rPr>
        <w:t xml:space="preserve">Generic messages get scrolled past. Nobody feels seen.</w:t>
      </w:r>
    </w:p>
    <w:p>
      <w:pPr>
        <w:pStyle w:val="ListParagraph"/>
        <w:numPr>
          <w:ilvl w:val="0"/>
          <w:numId w:val="2"/>
        </w:numPr>
        <w:spacing w:after="80"/>
      </w:pPr>
      <w:r>
        <w:rPr>
          <w:rFonts w:ascii="Trebuchet MS" w:cs="Trebuchet MS" w:eastAsia="Trebuchet MS" w:hAnsi="Trebuchet MS"/>
          <w:sz w:val="22"/>
          <w:szCs w:val="22"/>
        </w:rPr>
        <w:t xml:space="preserve">Life gets busy. Important people slip through. The silence says more than words.</w:t>
      </w:r>
    </w:p>
    <w:p>
      <w:pPr>
        <w:pStyle w:val="ListParagraph"/>
        <w:numPr>
          <w:ilvl w:val="0"/>
          <w:numId w:val="2"/>
        </w:numPr>
        <w:spacing w:after="80"/>
      </w:pPr>
      <w:r>
        <w:rPr>
          <w:rFonts w:ascii="Trebuchet MS" w:cs="Trebuchet MS" w:eastAsia="Trebuchet MS" w:hAnsi="Trebuchet MS"/>
          <w:sz w:val="22"/>
          <w:szCs w:val="22"/>
        </w:rPr>
        <w:t xml:space="preserve">Birthday data is scattered across Facebook, LinkedIn, Google Contacts, and iCloud with no unified source of truth.</w:t>
      </w:r>
    </w:p>
    <w:p>
      <w:pPr>
        <w:pStyle w:val="ListParagraph"/>
        <w:numPr>
          <w:ilvl w:val="0"/>
          <w:numId w:val="2"/>
        </w:numPr>
        <w:spacing w:after="80"/>
      </w:pPr>
      <w:r>
        <w:rPr>
          <w:rFonts w:ascii="Trebuchet MS" w:cs="Trebuchet MS" w:eastAsia="Trebuchet MS" w:hAnsi="Trebuchet MS"/>
          <w:sz w:val="22"/>
          <w:szCs w:val="22"/>
        </w:rPr>
        <w:t xml:space="preserve">Even when people remember, they lack the creative tools to make the message feel truly personal.</w:t>
      </w:r>
    </w:p>
    <w:p>
      <w:pPr>
        <w:spacing w:after="160"/>
      </w:pPr>
      <w:r>
        <w:t xml:space="preserve"/>
      </w:r>
    </w:p>
    <w:p>
      <w:pPr>
        <w:pStyle w:val="Heading1"/>
      </w:pPr>
      <w:r>
        <w:rPr>
          <w:rFonts w:ascii="Palatino Linotype" w:cs="Palatino Linotype" w:eastAsia="Palatino Linotype" w:hAnsi="Palatino Linotype"/>
          <w:b/>
          <w:bCs/>
          <w:color w:val="C8832A"/>
          <w:sz w:val="36"/>
          <w:szCs w:val="36"/>
        </w:rPr>
        <w:t xml:space="preserve">3. The Solution — Four-Step Pipeline</w:t>
      </w:r>
    </w:p>
    <w:p>
      <w:pPr>
        <w:pStyle w:val="Heading2"/>
      </w:pPr>
      <w:r>
        <w:rPr>
          <w:rFonts w:ascii="Trebuchet MS" w:cs="Trebuchet MS" w:eastAsia="Trebuchet MS" w:hAnsi="Trebuchet MS"/>
          <w:b/>
          <w:bCs/>
          <w:color w:val="1A1410"/>
          <w:sz w:val="28"/>
          <w:szCs w:val="28"/>
        </w:rPr>
        <w:t xml:space="preserve">Step 1 — Aggregate</w:t>
      </w:r>
    </w:p>
    <w:p>
      <w:pPr>
        <w:spacing w:after="120"/>
      </w:pPr>
      <w:r>
        <w:rPr>
          <w:rFonts w:ascii="Trebuchet MS" w:cs="Trebuchet MS" w:eastAsia="Trebuchet MS" w:hAnsi="Trebuchet MS"/>
          <w:sz w:val="22"/>
          <w:szCs w:val="22"/>
        </w:rPr>
        <w:t xml:space="preserve">Sent pulls life occasions — birthdays, work anniversaries, graduations, new babies, and milestones — from every major social network and calendar using OAuth-based integrations. No scraping, no terms of service violations — the user grants access to their own data.</w:t>
      </w:r>
    </w:p>
    <w:p>
      <w:pPr>
        <w:pStyle w:val="ListParagraph"/>
        <w:numPr>
          <w:ilvl w:val="0"/>
          <w:numId w:val="2"/>
        </w:numPr>
        <w:spacing w:after="80"/>
      </w:pPr>
      <w:r>
        <w:rPr>
          <w:rFonts w:ascii="Trebuchet MS" w:cs="Trebuchet MS" w:eastAsia="Trebuchet MS" w:hAnsi="Trebuchet MS"/>
          <w:sz w:val="22"/>
          <w:szCs w:val="22"/>
        </w:rPr>
        <w:t xml:space="preserve">Facebook, LinkedIn, Google Contacts, iCloud, Outlook</w:t>
      </w:r>
    </w:p>
    <w:p>
      <w:pPr>
        <w:pStyle w:val="ListParagraph"/>
        <w:numPr>
          <w:ilvl w:val="0"/>
          <w:numId w:val="2"/>
        </w:numPr>
        <w:spacing w:after="80"/>
      </w:pPr>
      <w:r>
        <w:rPr>
          <w:rFonts w:ascii="Trebuchet MS" w:cs="Trebuchet MS" w:eastAsia="Trebuchet MS" w:hAnsi="Trebuchet MS"/>
          <w:sz w:val="22"/>
          <w:szCs w:val="22"/>
        </w:rPr>
        <w:t xml:space="preserve">Unified occasion feed with deduplication</w:t>
      </w:r>
    </w:p>
    <w:p>
      <w:pPr>
        <w:pStyle w:val="ListParagraph"/>
        <w:numPr>
          <w:ilvl w:val="0"/>
          <w:numId w:val="2"/>
        </w:numPr>
        <w:spacing w:after="80"/>
      </w:pPr>
      <w:r>
        <w:rPr>
          <w:rFonts w:ascii="Trebuchet MS" w:cs="Trebuchet MS" w:eastAsia="Trebuchet MS" w:hAnsi="Trebuchet MS"/>
          <w:sz w:val="22"/>
          <w:szCs w:val="22"/>
        </w:rPr>
        <w:t xml:space="preserve">Smart conflict resolution when platforms show different dates</w:t>
      </w:r>
    </w:p>
    <w:p>
      <w:pPr>
        <w:pStyle w:val="Heading2"/>
      </w:pPr>
      <w:r>
        <w:rPr>
          <w:rFonts w:ascii="Trebuchet MS" w:cs="Trebuchet MS" w:eastAsia="Trebuchet MS" w:hAnsi="Trebuchet MS"/>
          <w:b/>
          <w:bCs/>
          <w:color w:val="1A1410"/>
          <w:sz w:val="28"/>
          <w:szCs w:val="28"/>
        </w:rPr>
        <w:t xml:space="preserve">Step 2 — Research</w:t>
      </w:r>
    </w:p>
    <w:p>
      <w:pPr>
        <w:spacing w:after="120"/>
      </w:pPr>
      <w:r>
        <w:rPr>
          <w:rFonts w:ascii="Trebuchet MS" w:cs="Trebuchet MS" w:eastAsia="Trebuchet MS" w:hAnsi="Trebuchet MS"/>
          <w:sz w:val="22"/>
          <w:szCs w:val="22"/>
        </w:rPr>
        <w:t xml:space="preserve">Before each upcoming occasion, Sent scans the recipient’s recent public activity to build a real-time context dossier — what is going on in their life right now, not six months ago.</w:t>
      </w:r>
    </w:p>
    <w:p>
      <w:pPr>
        <w:pStyle w:val="ListParagraph"/>
        <w:numPr>
          <w:ilvl w:val="0"/>
          <w:numId w:val="2"/>
        </w:numPr>
        <w:spacing w:after="80"/>
      </w:pPr>
      <w:r>
        <w:rPr>
          <w:rFonts w:ascii="Trebuchet MS" w:cs="Trebuchet MS" w:eastAsia="Trebuchet MS" w:hAnsi="Trebuchet MS"/>
          <w:sz w:val="22"/>
          <w:szCs w:val="22"/>
        </w:rPr>
        <w:t xml:space="preserve">Recent posts, job changes, life events, relocations</w:t>
      </w:r>
    </w:p>
    <w:p>
      <w:pPr>
        <w:pStyle w:val="ListParagraph"/>
        <w:numPr>
          <w:ilvl w:val="0"/>
          <w:numId w:val="2"/>
        </w:numPr>
        <w:spacing w:after="80"/>
      </w:pPr>
      <w:r>
        <w:rPr>
          <w:rFonts w:ascii="Trebuchet MS" w:cs="Trebuchet MS" w:eastAsia="Trebuchet MS" w:hAnsi="Trebuchet MS"/>
          <w:sz w:val="22"/>
          <w:szCs w:val="22"/>
        </w:rPr>
        <w:t xml:space="preserve">Shared interests and conversation history</w:t>
      </w:r>
    </w:p>
    <w:p>
      <w:pPr>
        <w:pStyle w:val="ListParagraph"/>
        <w:numPr>
          <w:ilvl w:val="0"/>
          <w:numId w:val="2"/>
        </w:numPr>
        <w:spacing w:after="80"/>
      </w:pPr>
      <w:r>
        <w:rPr>
          <w:rFonts w:ascii="Trebuchet MS" w:cs="Trebuchet MS" w:eastAsia="Trebuchet MS" w:hAnsi="Trebuchet MS"/>
          <w:sz w:val="22"/>
          <w:szCs w:val="22"/>
        </w:rPr>
        <w:t xml:space="preserve">Relationship context from the sender’s perspective</w:t>
      </w:r>
    </w:p>
    <w:p>
      <w:pPr>
        <w:pStyle w:val="Heading2"/>
      </w:pPr>
      <w:r>
        <w:rPr>
          <w:rFonts w:ascii="Trebuchet MS" w:cs="Trebuchet MS" w:eastAsia="Trebuchet MS" w:hAnsi="Trebuchet MS"/>
          <w:b/>
          <w:bCs/>
          <w:color w:val="1A1410"/>
          <w:sz w:val="28"/>
          <w:szCs w:val="28"/>
        </w:rPr>
        <w:t xml:space="preserve">Step 3 — Generate</w:t>
      </w:r>
    </w:p>
    <w:p>
      <w:pPr>
        <w:spacing w:after="120"/>
      </w:pPr>
      <w:r>
        <w:rPr>
          <w:rFonts w:ascii="Trebuchet MS" w:cs="Trebuchet MS" w:eastAsia="Trebuchet MS" w:hAnsi="Trebuchet MS"/>
          <w:sz w:val="22"/>
          <w:szCs w:val="22"/>
        </w:rPr>
        <w:t xml:space="preserve">Sent generates a deeply personalized message in the sender’s chosen voice archetype — one of five distinct personality styles. The message references the recipient’s actual life and sounds like the sender, not a template.</w:t>
      </w:r>
    </w:p>
    <w:p>
      <w:pPr>
        <w:pStyle w:val="ListParagraph"/>
        <w:numPr>
          <w:ilvl w:val="0"/>
          <w:numId w:val="2"/>
        </w:numPr>
        <w:spacing w:after="80"/>
      </w:pPr>
      <w:r>
        <w:rPr>
          <w:rFonts w:ascii="Trebuchet MS" w:cs="Trebuchet MS" w:eastAsia="Trebuchet MS" w:hAnsi="Trebuchet MS"/>
          <w:sz w:val="22"/>
          <w:szCs w:val="22"/>
        </w:rPr>
        <w:t xml:space="preserve">Five voice archetypes: The Nurturer, The Wit, The Sage, The Hype, The Minimalist</w:t>
      </w:r>
    </w:p>
    <w:p>
      <w:pPr>
        <w:pStyle w:val="ListParagraph"/>
        <w:numPr>
          <w:ilvl w:val="0"/>
          <w:numId w:val="2"/>
        </w:numPr>
        <w:spacing w:after="80"/>
      </w:pPr>
      <w:r>
        <w:rPr>
          <w:rFonts w:ascii="Trebuchet MS" w:cs="Trebuchet MS" w:eastAsia="Trebuchet MS" w:hAnsi="Trebuchet MS"/>
          <w:sz w:val="22"/>
          <w:szCs w:val="22"/>
        </w:rPr>
        <w:t xml:space="preserve">AI learns the sender’s actual writing style over time (voice fingerprint)</w:t>
      </w:r>
    </w:p>
    <w:p>
      <w:pPr>
        <w:pStyle w:val="ListParagraph"/>
        <w:numPr>
          <w:ilvl w:val="0"/>
          <w:numId w:val="2"/>
        </w:numPr>
        <w:spacing w:after="80"/>
      </w:pPr>
      <w:r>
        <w:rPr>
          <w:rFonts w:ascii="Trebuchet MS" w:cs="Trebuchet MS" w:eastAsia="Trebuchet MS" w:hAnsi="Trebuchet MS"/>
          <w:sz w:val="22"/>
          <w:szCs w:val="22"/>
        </w:rPr>
        <w:t xml:space="preserve">Full media suite: text, photos, GIFs, memes, video, voice notes, digital postcards — for any occasion</w:t>
      </w:r>
    </w:p>
    <w:p>
      <w:pPr>
        <w:pStyle w:val="Heading2"/>
      </w:pPr>
      <w:r>
        <w:rPr>
          <w:rFonts w:ascii="Trebuchet MS" w:cs="Trebuchet MS" w:eastAsia="Trebuchet MS" w:hAnsi="Trebuchet MS"/>
          <w:b/>
          <w:bCs/>
          <w:color w:val="1A1410"/>
          <w:sz w:val="28"/>
          <w:szCs w:val="28"/>
        </w:rPr>
        <w:t xml:space="preserve">Step 4 — Deliver</w:t>
      </w:r>
    </w:p>
    <w:p>
      <w:pPr>
        <w:spacing w:after="120"/>
      </w:pPr>
      <w:r>
        <w:rPr>
          <w:rFonts w:ascii="Trebuchet MS" w:cs="Trebuchet MS" w:eastAsia="Trebuchet MS" w:hAnsi="Trebuchet MS"/>
          <w:sz w:val="22"/>
          <w:szCs w:val="22"/>
        </w:rPr>
        <w:t xml:space="preserve">Sent delivers the message through the right channel at the right time — for any occasion, automatically, while the sender sleeps.</w:t>
      </w:r>
    </w:p>
    <w:p>
      <w:pPr>
        <w:pStyle w:val="ListParagraph"/>
        <w:numPr>
          <w:ilvl w:val="0"/>
          <w:numId w:val="2"/>
        </w:numPr>
        <w:spacing w:after="80"/>
      </w:pPr>
      <w:r>
        <w:rPr>
          <w:rFonts w:ascii="Trebuchet MS" w:cs="Trebuchet MS" w:eastAsia="Trebuchet MS" w:hAnsi="Trebuchet MS"/>
          <w:sz w:val="22"/>
          <w:szCs w:val="22"/>
        </w:rPr>
        <w:t xml:space="preserve">Channels: text/SMS, email, LinkedIn, Instagram, WhatsApp</w:t>
      </w:r>
    </w:p>
    <w:p>
      <w:pPr>
        <w:pStyle w:val="ListParagraph"/>
        <w:numPr>
          <w:ilvl w:val="0"/>
          <w:numId w:val="2"/>
        </w:numPr>
        <w:spacing w:after="80"/>
      </w:pPr>
      <w:r>
        <w:rPr>
          <w:rFonts w:ascii="Trebuchet MS" w:cs="Trebuchet MS" w:eastAsia="Trebuchet MS" w:hAnsi="Trebuchet MS"/>
          <w:sz w:val="22"/>
          <w:szCs w:val="22"/>
        </w:rPr>
        <w:t xml:space="preserve">Scheduling: exact time delivery, time zone aware</w:t>
      </w:r>
    </w:p>
    <w:p>
      <w:pPr>
        <w:pStyle w:val="ListParagraph"/>
        <w:numPr>
          <w:ilvl w:val="0"/>
          <w:numId w:val="2"/>
        </w:numPr>
        <w:spacing w:after="80"/>
      </w:pPr>
      <w:r>
        <w:rPr>
          <w:rFonts w:ascii="Trebuchet MS" w:cs="Trebuchet MS" w:eastAsia="Trebuchet MS" w:hAnsi="Trebuchet MS"/>
          <w:sz w:val="22"/>
          <w:szCs w:val="22"/>
        </w:rPr>
        <w:t xml:space="preserve">Read receipts and delivery confirmation where available</w:t>
      </w:r>
    </w:p>
    <w:p>
      <w:pPr>
        <w:spacing w:after="160"/>
      </w:pPr>
      <w:r>
        <w:t xml:space="preserve"/>
      </w:r>
    </w:p>
    <w:p>
      <w:pPr>
        <w:pStyle w:val="Heading1"/>
      </w:pPr>
      <w:r>
        <w:rPr>
          <w:rFonts w:ascii="Palatino Linotype" w:cs="Palatino Linotype" w:eastAsia="Palatino Linotype" w:hAnsi="Palatino Linotype"/>
          <w:b/>
          <w:bCs/>
          <w:color w:val="C8832A"/>
          <w:sz w:val="36"/>
          <w:szCs w:val="36"/>
        </w:rPr>
        <w:t xml:space="preserve">4. Full Media Suite</w:t>
      </w:r>
    </w:p>
    <w:p>
      <w:pPr>
        <w:spacing w:after="120"/>
      </w:pPr>
      <w:r>
        <w:rPr>
          <w:rFonts w:ascii="Trebuchet MS" w:cs="Trebuchet MS" w:eastAsia="Trebuchet MS" w:hAnsi="Trebuchet MS"/>
          <w:sz w:val="22"/>
          <w:szCs w:val="22"/>
        </w:rPr>
        <w:t xml:space="preserve">Sent goes beyond text to become a complete personal media studio for relationships. Every media type is enhanced by AI suggestion and delivered through the Sent postcard frame.</w:t>
      </w:r>
    </w:p>
    <w:p>
      <w:pPr>
        <w:pStyle w:val="Heading2"/>
      </w:pPr>
      <w:r>
        <w:rPr>
          <w:rFonts w:ascii="Trebuchet MS" w:cs="Trebuchet MS" w:eastAsia="Trebuchet MS" w:hAnsi="Trebuchet MS"/>
          <w:b/>
          <w:bCs/>
          <w:color w:val="1A1410"/>
          <w:sz w:val="28"/>
          <w:szCs w:val="28"/>
        </w:rPr>
        <w:t xml:space="preserve">4.1 Text Messages</w:t>
      </w:r>
    </w:p>
    <w:p>
      <w:pPr>
        <w:spacing w:after="120"/>
      </w:pPr>
      <w:r>
        <w:rPr>
          <w:rFonts w:ascii="Trebuchet MS" w:cs="Trebuchet MS" w:eastAsia="Trebuchet MS" w:hAnsi="Trebuchet MS"/>
          <w:sz w:val="22"/>
          <w:szCs w:val="22"/>
        </w:rPr>
        <w:t xml:space="preserve">The core feature. AI-generated, personalized, voice-matched. Delivered via SMS, email, LinkedIn, Instagram, or WhatsApp.</w:t>
      </w:r>
    </w:p>
    <w:p>
      <w:pPr>
        <w:pStyle w:val="Heading2"/>
      </w:pPr>
      <w:r>
        <w:rPr>
          <w:rFonts w:ascii="Trebuchet MS" w:cs="Trebuchet MS" w:eastAsia="Trebuchet MS" w:hAnsi="Trebuchet MS"/>
          <w:b/>
          <w:bCs/>
          <w:color w:val="1A1410"/>
          <w:sz w:val="28"/>
          <w:szCs w:val="28"/>
        </w:rPr>
        <w:t xml:space="preserve">4.2 Photo Uploads</w:t>
      </w:r>
    </w:p>
    <w:p>
      <w:pPr>
        <w:spacing w:after="120"/>
      </w:pPr>
      <w:r>
        <w:rPr>
          <w:rFonts w:ascii="Trebuchet MS" w:cs="Trebuchet MS" w:eastAsia="Trebuchet MS" w:hAnsi="Trebuchet MS"/>
          <w:sz w:val="22"/>
          <w:szCs w:val="22"/>
        </w:rPr>
        <w:t xml:space="preserve">Users can attach personal photos to any message — a throwback from a shared trip, a screenshot of an old conversation, a photo from last year’s birthday. This transforms a message into a memory.</w:t>
      </w:r>
    </w:p>
    <w:p>
      <w:pPr>
        <w:pStyle w:val="Heading2"/>
      </w:pPr>
      <w:r>
        <w:rPr>
          <w:rFonts w:ascii="Trebuchet MS" w:cs="Trebuchet MS" w:eastAsia="Trebuchet MS" w:hAnsi="Trebuchet MS"/>
          <w:b/>
          <w:bCs/>
          <w:color w:val="1A1410"/>
          <w:sz w:val="28"/>
          <w:szCs w:val="28"/>
        </w:rPr>
        <w:t xml:space="preserve">4.3 GIFs &amp; Memes</w:t>
      </w:r>
    </w:p>
    <w:p>
      <w:pPr>
        <w:spacing w:after="120"/>
      </w:pPr>
      <w:r>
        <w:rPr>
          <w:rFonts w:ascii="Trebuchet MS" w:cs="Trebuchet MS" w:eastAsia="Trebuchet MS" w:hAnsi="Trebuchet MS"/>
          <w:sz w:val="22"/>
          <w:szCs w:val="22"/>
        </w:rPr>
        <w:t xml:space="preserve">Visual language is how people actually communicate. GIFs and memes make every voice archetype more expressive and more authentic. Powered by Giphy and Tenor APIs.</w:t>
      </w:r>
    </w:p>
    <w:p>
      <w:pPr>
        <w:pStyle w:val="Heading2"/>
      </w:pPr>
      <w:r>
        <w:rPr>
          <w:rFonts w:ascii="Trebuchet MS" w:cs="Trebuchet MS" w:eastAsia="Trebuchet MS" w:hAnsi="Trebuchet MS"/>
          <w:b/>
          <w:bCs/>
          <w:color w:val="1A1410"/>
          <w:sz w:val="28"/>
          <w:szCs w:val="28"/>
        </w:rPr>
        <w:t xml:space="preserve">4.4 Video Messages</w:t>
      </w:r>
    </w:p>
    <w:p>
      <w:pPr>
        <w:spacing w:after="120"/>
      </w:pPr>
      <w:r>
        <w:rPr>
          <w:rFonts w:ascii="Trebuchet MS" w:cs="Trebuchet MS" w:eastAsia="Trebuchet MS" w:hAnsi="Trebuchet MS"/>
          <w:sz w:val="22"/>
          <w:szCs w:val="22"/>
        </w:rPr>
        <w:t xml:space="preserve">Video is intimacy. A 15-second video message hits completely differently than any text. Free tier: up to 15 seconds. Sent+: up to 60 seconds. Sent Pro: up to 3 minutes.</w:t>
      </w:r>
    </w:p>
    <w:p>
      <w:pPr>
        <w:pStyle w:val="Heading2"/>
      </w:pPr>
      <w:r>
        <w:rPr>
          <w:rFonts w:ascii="Trebuchet MS" w:cs="Trebuchet MS" w:eastAsia="Trebuchet MS" w:hAnsi="Trebuchet MS"/>
          <w:b/>
          <w:bCs/>
          <w:color w:val="1A1410"/>
          <w:sz w:val="28"/>
          <w:szCs w:val="28"/>
        </w:rPr>
        <w:t xml:space="preserve">4.5 Voice Notes</w:t>
      </w:r>
    </w:p>
    <w:p>
      <w:pPr>
        <w:spacing w:after="120"/>
      </w:pPr>
      <w:r>
        <w:rPr>
          <w:rFonts w:ascii="Trebuchet MS" w:cs="Trebuchet MS" w:eastAsia="Trebuchet MS" w:hAnsi="Trebuchet MS"/>
          <w:sz w:val="22"/>
          <w:szCs w:val="22"/>
        </w:rPr>
        <w:t xml:space="preserve">A short audio clip in the sender’s actual voice, AI-scripted and delivered as a voice note. Sent Pro exclusive feature.</w:t>
      </w:r>
    </w:p>
    <w:p>
      <w:pPr>
        <w:pStyle w:val="Heading2"/>
      </w:pPr>
      <w:r>
        <w:rPr>
          <w:rFonts w:ascii="Trebuchet MS" w:cs="Trebuchet MS" w:eastAsia="Trebuchet MS" w:hAnsi="Trebuchet MS"/>
          <w:b/>
          <w:bCs/>
          <w:color w:val="1A1410"/>
          <w:sz w:val="28"/>
          <w:szCs w:val="28"/>
        </w:rPr>
        <w:t xml:space="preserve">4.6 Digital Postcard Builder</w:t>
      </w:r>
    </w:p>
    <w:p>
      <w:pPr>
        <w:spacing w:after="120"/>
      </w:pPr>
      <w:r>
        <w:rPr>
          <w:rFonts w:ascii="Trebuchet MS" w:cs="Trebuchet MS" w:eastAsia="Trebuchet MS" w:hAnsi="Trebuchet MS"/>
          <w:sz w:val="22"/>
          <w:szCs w:val="22"/>
        </w:rPr>
        <w:t xml:space="preserve">The premium creative feature that ties the entire media suite together. Users upload a photo or video thumbnail, and Sent frames it as a vintage-style digital postcard — complete with the Sent stamp logo in the corner. Sent+ and Pro exclusive. Keepsake quality — people save these.</w:t>
      </w:r>
    </w:p>
    <w:p>
      <w:pPr>
        <w:spacing w:after="120"/>
      </w:pPr>
      <w:r>
        <w:rPr>
          <w:rFonts w:ascii="Trebuchet MS" w:cs="Trebuchet MS" w:eastAsia="Trebuchet MS" w:hAnsi="Trebuchet MS"/>
          <w:sz w:val="22"/>
          <w:szCs w:val="22"/>
        </w:rPr>
        <w:t xml:space="preserve">This is the organic growth engine. When someone receives a Sent postcard and shares it, everyone who sees it asks ‘how did they make that?’ That is the acquisition funnel.</w:t>
      </w:r>
    </w:p>
    <w:p>
      <w:pPr>
        <w:pStyle w:val="Heading2"/>
      </w:pPr>
      <w:r>
        <w:rPr>
          <w:rFonts w:ascii="Trebuchet MS" w:cs="Trebuchet MS" w:eastAsia="Trebuchet MS" w:hAnsi="Trebuchet MS"/>
          <w:b/>
          <w:bCs/>
          <w:color w:val="1A1410"/>
          <w:sz w:val="28"/>
          <w:szCs w:val="28"/>
        </w:rPr>
        <w:t xml:space="preserve">4.7 Sent Gift — Digital Cash Gifts</w:t>
      </w:r>
    </w:p>
    <w:p>
      <w:pPr>
        <w:spacing w:after="120"/>
      </w:pPr>
      <w:r>
        <w:rPr>
          <w:rFonts w:ascii="Trebuchet MS" w:cs="Trebuchet MS" w:eastAsia="Trebuchet MS" w:hAnsi="Trebuchet MS"/>
          <w:sz w:val="22"/>
          <w:szCs w:val="22"/>
        </w:rPr>
        <w:t xml:space="preserve">Remember the birthday card your uncle slipped a $20 bill into? Sent Gift is that — but digital, instant, and built right into the message. No Venmo link. No ‘I’ll send it later.’ The gift is part of the message itself.</w:t>
      </w:r>
    </w:p>
    <w:p>
      <w:pPr>
        <w:pStyle w:val="ListParagraph"/>
        <w:numPr>
          <w:ilvl w:val="0"/>
          <w:numId w:val="2"/>
        </w:numPr>
        <w:spacing w:after="80"/>
      </w:pPr>
      <w:r>
        <w:rPr>
          <w:rFonts w:ascii="Trebuchet MS" w:cs="Trebuchet MS" w:eastAsia="Trebuchet MS" w:hAnsi="Trebuchet MS"/>
          <w:sz w:val="22"/>
          <w:szCs w:val="22"/>
        </w:rPr>
        <w:t xml:space="preserve">Preset amounts: $5, $10, $20, $50, $100 — or custom amount</w:t>
      </w:r>
    </w:p>
    <w:p>
      <w:pPr>
        <w:pStyle w:val="ListParagraph"/>
        <w:numPr>
          <w:ilvl w:val="0"/>
          <w:numId w:val="2"/>
        </w:numPr>
        <w:spacing w:after="80"/>
      </w:pPr>
      <w:r>
        <w:rPr>
          <w:rFonts w:ascii="Trebuchet MS" w:cs="Trebuchet MS" w:eastAsia="Trebuchet MS" w:hAnsi="Trebuchet MS"/>
          <w:sz w:val="22"/>
          <w:szCs w:val="22"/>
        </w:rPr>
        <w:t xml:space="preserve">Embedded directly in the Sent message or postcard as a tap-to-claim button</w:t>
      </w:r>
    </w:p>
    <w:p>
      <w:pPr>
        <w:pStyle w:val="ListParagraph"/>
        <w:numPr>
          <w:ilvl w:val="0"/>
          <w:numId w:val="2"/>
        </w:numPr>
        <w:spacing w:after="80"/>
      </w:pPr>
      <w:r>
        <w:rPr>
          <w:rFonts w:ascii="Trebuchet MS" w:cs="Trebuchet MS" w:eastAsia="Trebuchet MS" w:hAnsi="Trebuchet MS"/>
          <w:sz w:val="22"/>
          <w:szCs w:val="22"/>
        </w:rPr>
        <w:t xml:space="preserve">Powered by Stripe — the most developer-friendly, battle-tested payments infrastructure available</w:t>
      </w:r>
    </w:p>
    <w:p>
      <w:pPr>
        <w:pStyle w:val="ListParagraph"/>
        <w:numPr>
          <w:ilvl w:val="0"/>
          <w:numId w:val="2"/>
        </w:numPr>
        <w:spacing w:after="80"/>
      </w:pPr>
      <w:r>
        <w:rPr>
          <w:rFonts w:ascii="Trebuchet MS" w:cs="Trebuchet MS" w:eastAsia="Trebuchet MS" w:hAnsi="Trebuchet MS"/>
          <w:sz w:val="22"/>
          <w:szCs w:val="22"/>
        </w:rPr>
        <w:t xml:space="preserve">Sent takes a small processing fee per transaction — a revenue stream entirely separate from subscriptions</w:t>
      </w:r>
    </w:p>
    <w:p>
      <w:pPr>
        <w:spacing w:after="160"/>
      </w:pPr>
      <w:r>
        <w:t xml:space="preserve"/>
      </w:r>
    </w:p>
    <w:p>
      <w:pPr>
        <w:pStyle w:val="Heading1"/>
      </w:pPr>
      <w:r>
        <w:rPr>
          <w:rFonts w:ascii="Palatino Linotype" w:cs="Palatino Linotype" w:eastAsia="Palatino Linotype" w:hAnsi="Palatino Linotype"/>
          <w:b/>
          <w:bCs/>
          <w:color w:val="C8832A"/>
          <w:sz w:val="36"/>
          <w:szCs w:val="36"/>
        </w:rPr>
        <w:t xml:space="preserve">5. Voice Archetypes</w:t>
      </w:r>
    </w:p>
    <w:p>
      <w:pPr>
        <w:spacing w:after="120"/>
      </w:pPr>
      <w:r>
        <w:rPr>
          <w:rFonts w:ascii="Trebuchet MS" w:cs="Trebuchet MS" w:eastAsia="Trebuchet MS" w:hAnsi="Trebuchet MS"/>
          <w:sz w:val="22"/>
          <w:szCs w:val="22"/>
        </w:rPr>
        <w:t xml:space="preserve">Users choose one of five personality archetypes that governs how Sent writes their messages. Over time the AI learns the sender’s actual writing style and creates a unique voice fingerprint.</w:t>
      </w:r>
    </w:p>
    <w:p>
      <w:pPr>
        <w:pStyle w:val="ListParagraph"/>
        <w:numPr>
          <w:ilvl w:val="0"/>
          <w:numId w:val="2"/>
        </w:numPr>
        <w:spacing w:after="80"/>
      </w:pPr>
      <w:r>
        <w:rPr>
          <w:rFonts w:ascii="Trebuchet MS" w:cs="Trebuchet MS" w:eastAsia="Trebuchet MS" w:hAnsi="Trebuchet MS"/>
          <w:sz w:val="22"/>
          <w:szCs w:val="22"/>
        </w:rPr>
        <w:t xml:space="preserve">The Nurturer — Warm, expressive, big-hearted. Feels like a warm hug.</w:t>
      </w:r>
    </w:p>
    <w:p>
      <w:pPr>
        <w:pStyle w:val="ListParagraph"/>
        <w:numPr>
          <w:ilvl w:val="0"/>
          <w:numId w:val="2"/>
        </w:numPr>
        <w:spacing w:after="80"/>
      </w:pPr>
      <w:r>
        <w:rPr>
          <w:rFonts w:ascii="Trebuchet MS" w:cs="Trebuchet MS" w:eastAsia="Trebuchet MS" w:hAnsi="Trebuchet MS"/>
          <w:sz w:val="22"/>
          <w:szCs w:val="22"/>
        </w:rPr>
        <w:t xml:space="preserve">The Wit — Dry humor, sharp, playful. Clever callbacks, gentle roasting.</w:t>
      </w:r>
    </w:p>
    <w:p>
      <w:pPr>
        <w:pStyle w:val="ListParagraph"/>
        <w:numPr>
          <w:ilvl w:val="0"/>
          <w:numId w:val="2"/>
        </w:numPr>
        <w:spacing w:after="80"/>
      </w:pPr>
      <w:r>
        <w:rPr>
          <w:rFonts w:ascii="Trebuchet MS" w:cs="Trebuchet MS" w:eastAsia="Trebuchet MS" w:hAnsi="Trebuchet MS"/>
          <w:sz w:val="22"/>
          <w:szCs w:val="22"/>
        </w:rPr>
        <w:t xml:space="preserve">The Sage — Thoughtful, genuine, grounded. Says something real.</w:t>
      </w:r>
    </w:p>
    <w:p>
      <w:pPr>
        <w:pStyle w:val="ListParagraph"/>
        <w:numPr>
          <w:ilvl w:val="0"/>
          <w:numId w:val="2"/>
        </w:numPr>
        <w:spacing w:after="80"/>
      </w:pPr>
      <w:r>
        <w:rPr>
          <w:rFonts w:ascii="Trebuchet MS" w:cs="Trebuchet MS" w:eastAsia="Trebuchet MS" w:hAnsi="Trebuchet MS"/>
          <w:sz w:val="22"/>
          <w:szCs w:val="22"/>
        </w:rPr>
        <w:t xml:space="preserve">The Hype — Energetic, enthusiastic, loud. ALL CAPS ENERGY.</w:t>
      </w:r>
    </w:p>
    <w:p>
      <w:pPr>
        <w:pStyle w:val="ListParagraph"/>
        <w:numPr>
          <w:ilvl w:val="0"/>
          <w:numId w:val="2"/>
        </w:numPr>
        <w:spacing w:after="80"/>
      </w:pPr>
      <w:r>
        <w:rPr>
          <w:rFonts w:ascii="Trebuchet MS" w:cs="Trebuchet MS" w:eastAsia="Trebuchet MS" w:hAnsi="Trebuchet MS"/>
          <w:sz w:val="22"/>
          <w:szCs w:val="22"/>
        </w:rPr>
        <w:t xml:space="preserve">The Minimalist — Short, clean, no fluff. Six words that mean more than six paragraphs.</w:t>
      </w:r>
    </w:p>
    <w:p>
      <w:pPr>
        <w:spacing w:after="160"/>
      </w:pPr>
      <w:r>
        <w:t xml:space="preserve"/>
      </w:r>
    </w:p>
    <w:p>
      <w:pPr>
        <w:pStyle w:val="Heading1"/>
      </w:pPr>
      <w:r>
        <w:rPr>
          <w:rFonts w:ascii="Palatino Linotype" w:cs="Palatino Linotype" w:eastAsia="Palatino Linotype" w:hAnsi="Palatino Linotype"/>
          <w:b/>
          <w:bCs/>
          <w:color w:val="C8832A"/>
          <w:sz w:val="36"/>
          <w:szCs w:val="36"/>
        </w:rPr>
        <w:t xml:space="preserve">6. Pricing &amp; Tier Structure</w:t>
      </w:r>
    </w:p>
    <w:p>
      <w:pPr>
        <w:pStyle w:val="ListParagraph"/>
        <w:numPr>
          <w:ilvl w:val="0"/>
          <w:numId w:val="2"/>
        </w:numPr>
        <w:spacing w:after="80"/>
      </w:pPr>
      <w:r>
        <w:rPr>
          <w:rFonts w:ascii="Trebuchet MS" w:cs="Trebuchet MS" w:eastAsia="Trebuchet MS" w:hAnsi="Trebuchet MS"/>
          <w:sz w:val="22"/>
          <w:szCs w:val="22"/>
        </w:rPr>
        <w:t xml:space="preserve">Free: 3 messages/month, up to 10 contacts, manual social data pull</w:t>
      </w:r>
    </w:p>
    <w:p>
      <w:pPr>
        <w:pStyle w:val="ListParagraph"/>
        <w:numPr>
          <w:ilvl w:val="0"/>
          <w:numId w:val="2"/>
        </w:numPr>
        <w:spacing w:after="80"/>
      </w:pPr>
      <w:r>
        <w:rPr>
          <w:rFonts w:ascii="Trebuchet MS" w:cs="Trebuchet MS" w:eastAsia="Trebuchet MS" w:hAnsi="Trebuchet MS"/>
          <w:sz w:val="22"/>
          <w:szCs w:val="22"/>
        </w:rPr>
        <w:t xml:space="preserve">Sent+ ($4.99/mo): Unlimited messages, all channels, photos, GIFs, video 60s, postcard builder, Sent Gift up to $100</w:t>
      </w:r>
    </w:p>
    <w:p>
      <w:pPr>
        <w:pStyle w:val="ListParagraph"/>
        <w:numPr>
          <w:ilvl w:val="0"/>
          <w:numId w:val="2"/>
        </w:numPr>
        <w:spacing w:after="80"/>
      </w:pPr>
      <w:r>
        <w:rPr>
          <w:rFonts w:ascii="Trebuchet MS" w:cs="Trebuchet MS" w:eastAsia="Trebuchet MS" w:hAnsi="Trebuchet MS"/>
          <w:sz w:val="22"/>
          <w:szCs w:val="22"/>
        </w:rPr>
        <w:t xml:space="preserve">Sent Pro ($12.99/mo): Everything in Sent+, voice notes, voice fingerprinting, analytics, CRM sync, Sent Gift up to $500</w:t>
      </w:r>
    </w:p>
    <w:p>
      <w:pPr>
        <w:spacing w:after="160"/>
      </w:pPr>
      <w:r>
        <w:t xml:space="preserve"/>
      </w:r>
    </w:p>
    <w:p>
      <w:pPr>
        <w:pStyle w:val="Heading1"/>
      </w:pPr>
      <w:r>
        <w:rPr>
          <w:rFonts w:ascii="Palatino Linotype" w:cs="Palatino Linotype" w:eastAsia="Palatino Linotype" w:hAnsi="Palatino Linotype"/>
          <w:b/>
          <w:bCs/>
          <w:color w:val="C8832A"/>
          <w:sz w:val="36"/>
          <w:szCs w:val="36"/>
        </w:rPr>
        <w:t xml:space="preserve">7. Competitive Moat</w:t>
      </w:r>
    </w:p>
    <w:p>
      <w:pPr>
        <w:pStyle w:val="Heading2"/>
      </w:pPr>
      <w:r>
        <w:rPr>
          <w:rFonts w:ascii="Trebuchet MS" w:cs="Trebuchet MS" w:eastAsia="Trebuchet MS" w:hAnsi="Trebuchet MS"/>
          <w:b/>
          <w:bCs/>
          <w:color w:val="1A1410"/>
          <w:sz w:val="28"/>
          <w:szCs w:val="28"/>
        </w:rPr>
        <w:t xml:space="preserve">Data Flywheel</w:t>
      </w:r>
    </w:p>
    <w:p>
      <w:pPr>
        <w:spacing w:after="120"/>
      </w:pPr>
      <w:r>
        <w:rPr>
          <w:rFonts w:ascii="Trebuchet MS" w:cs="Trebuchet MS" w:eastAsia="Trebuchet MS" w:hAnsi="Trebuchet MS"/>
          <w:sz w:val="22"/>
          <w:szCs w:val="22"/>
        </w:rPr>
        <w:t xml:space="preserve">Every message sent, rated, and refined trains the model on what ‘good’ looks like per relationship type and voice archetype. The product gets measurably better with use.</w:t>
      </w:r>
    </w:p>
    <w:p>
      <w:pPr>
        <w:pStyle w:val="Heading2"/>
      </w:pPr>
      <w:r>
        <w:rPr>
          <w:rFonts w:ascii="Trebuchet MS" w:cs="Trebuchet MS" w:eastAsia="Trebuchet MS" w:hAnsi="Trebuchet MS"/>
          <w:b/>
          <w:bCs/>
          <w:color w:val="1A1410"/>
          <w:sz w:val="28"/>
          <w:szCs w:val="28"/>
        </w:rPr>
        <w:t xml:space="preserve">Voice Fingerprint</w:t>
      </w:r>
    </w:p>
    <w:p>
      <w:pPr>
        <w:spacing w:after="120"/>
      </w:pPr>
      <w:r>
        <w:rPr>
          <w:rFonts w:ascii="Trebuchet MS" w:cs="Trebuchet MS" w:eastAsia="Trebuchet MS" w:hAnsi="Trebuchet MS"/>
          <w:sz w:val="22"/>
          <w:szCs w:val="22"/>
        </w:rPr>
        <w:t xml:space="preserve">Over time Sent learns the sender’s actual writing style — not just an archetype. This model is the user’s and stays with them.</w:t>
      </w:r>
    </w:p>
    <w:p>
      <w:pPr>
        <w:pStyle w:val="Heading2"/>
      </w:pPr>
      <w:r>
        <w:rPr>
          <w:rFonts w:ascii="Trebuchet MS" w:cs="Trebuchet MS" w:eastAsia="Trebuchet MS" w:hAnsi="Trebuchet MS"/>
          <w:b/>
          <w:bCs/>
          <w:color w:val="1A1410"/>
          <w:sz w:val="28"/>
          <w:szCs w:val="28"/>
        </w:rPr>
        <w:t xml:space="preserve">Network Effect</w:t>
      </w:r>
    </w:p>
    <w:p>
      <w:pPr>
        <w:spacing w:after="120"/>
      </w:pPr>
      <w:r>
        <w:rPr>
          <w:rFonts w:ascii="Trebuchet MS" w:cs="Trebuchet MS" w:eastAsia="Trebuchet MS" w:hAnsi="Trebuchet MS"/>
          <w:sz w:val="22"/>
          <w:szCs w:val="22"/>
        </w:rPr>
        <w:t xml:space="preserve">When both sides of a relationship use Sent, shared context creates a closed feedback loop no competitor can replicate.</w:t>
      </w:r>
    </w:p>
    <w:p>
      <w:pPr>
        <w:pStyle w:val="Heading2"/>
      </w:pPr>
      <w:r>
        <w:rPr>
          <w:rFonts w:ascii="Trebuchet MS" w:cs="Trebuchet MS" w:eastAsia="Trebuchet MS" w:hAnsi="Trebuchet MS"/>
          <w:b/>
          <w:bCs/>
          <w:color w:val="1A1410"/>
          <w:sz w:val="28"/>
          <w:szCs w:val="28"/>
        </w:rPr>
        <w:t xml:space="preserve">API &amp; Integration Moat</w:t>
      </w:r>
    </w:p>
    <w:p>
      <w:pPr>
        <w:spacing w:after="120"/>
      </w:pPr>
      <w:r>
        <w:rPr>
          <w:rFonts w:ascii="Trebuchet MS" w:cs="Trebuchet MS" w:eastAsia="Trebuchet MS" w:hAnsi="Trebuchet MS"/>
          <w:sz w:val="22"/>
          <w:szCs w:val="22"/>
        </w:rPr>
        <w:t xml:space="preserve">Deep OAuth integrations with every major social platform are costly to build, maintain, and negotiate.</w:t>
      </w:r>
    </w:p>
    <w:p>
      <w:pPr>
        <w:pStyle w:val="Heading2"/>
      </w:pPr>
      <w:r>
        <w:rPr>
          <w:rFonts w:ascii="Trebuchet MS" w:cs="Trebuchet MS" w:eastAsia="Trebuchet MS" w:hAnsi="Trebuchet MS"/>
          <w:b/>
          <w:bCs/>
          <w:color w:val="1A1410"/>
          <w:sz w:val="28"/>
          <w:szCs w:val="28"/>
        </w:rPr>
        <w:t xml:space="preserve">Media Intelligence</w:t>
      </w:r>
    </w:p>
    <w:p>
      <w:pPr>
        <w:spacing w:after="120"/>
      </w:pPr>
      <w:r>
        <w:rPr>
          <w:rFonts w:ascii="Trebuchet MS" w:cs="Trebuchet MS" w:eastAsia="Trebuchet MS" w:hAnsi="Trebuchet MS"/>
          <w:sz w:val="22"/>
          <w:szCs w:val="22"/>
        </w:rPr>
        <w:t xml:space="preserve">The GIF, meme, and video suggestion engine learns what visual language resonates between specific senders and recipients.</w:t>
      </w:r>
    </w:p>
    <w:p>
      <w:pPr>
        <w:pStyle w:val="Heading2"/>
      </w:pPr>
      <w:r>
        <w:rPr>
          <w:rFonts w:ascii="Trebuchet MS" w:cs="Trebuchet MS" w:eastAsia="Trebuchet MS" w:hAnsi="Trebuchet MS"/>
          <w:b/>
          <w:bCs/>
          <w:color w:val="1A1410"/>
          <w:sz w:val="28"/>
          <w:szCs w:val="28"/>
        </w:rPr>
        <w:t xml:space="preserve">Payments Infrastructure</w:t>
      </w:r>
    </w:p>
    <w:p>
      <w:pPr>
        <w:spacing w:after="120"/>
      </w:pPr>
      <w:r>
        <w:rPr>
          <w:rFonts w:ascii="Trebuchet MS" w:cs="Trebuchet MS" w:eastAsia="Trebuchet MS" w:hAnsi="Trebuchet MS"/>
          <w:sz w:val="22"/>
          <w:szCs w:val="22"/>
        </w:rPr>
        <w:t xml:space="preserve">Sent Gift creates a financial relationship between Sent and its users that goes far beyond a subscription. Payments are the deepest possible form of retention.</w:t>
      </w:r>
    </w:p>
    <w:p>
      <w:pPr>
        <w:spacing w:after="160"/>
      </w:pPr>
      <w:r>
        <w:t xml:space="preserve"/>
      </w:r>
    </w:p>
    <w:p>
      <w:pPr>
        <w:pStyle w:val="Heading1"/>
      </w:pPr>
      <w:r>
        <w:rPr>
          <w:rFonts w:ascii="Palatino Linotype" w:cs="Palatino Linotype" w:eastAsia="Palatino Linotype" w:hAnsi="Palatino Linotype"/>
          <w:b/>
          <w:bCs/>
          <w:color w:val="C8832A"/>
          <w:sz w:val="36"/>
          <w:szCs w:val="36"/>
        </w:rPr>
        <w:t xml:space="preserve">8. Ad Creative Platform</w:t>
      </w:r>
    </w:p>
    <w:p>
      <w:pPr>
        <w:pStyle w:val="Heading2"/>
      </w:pPr>
      <w:r>
        <w:rPr>
          <w:rFonts w:ascii="Trebuchet MS" w:cs="Trebuchet MS" w:eastAsia="Trebuchet MS" w:hAnsi="Trebuchet MS"/>
          <w:b/>
          <w:bCs/>
          <w:color w:val="1A1410"/>
          <w:sz w:val="28"/>
          <w:szCs w:val="28"/>
        </w:rPr>
        <w:t xml:space="preserve">Concept 1 — The Question</w:t>
      </w:r>
    </w:p>
    <w:p>
      <w:pPr>
        <w:spacing w:after="120"/>
      </w:pPr>
      <w:r>
        <w:rPr>
          <w:rFonts w:ascii="Trebuchet MS" w:cs="Trebuchet MS" w:eastAsia="Trebuchet MS" w:hAnsi="Trebuchet MS"/>
          <w:sz w:val="22"/>
          <w:szCs w:val="22"/>
        </w:rPr>
        <w:t xml:space="preserve">Format: 20-30 seconds. Pre-roll, Instagram, TikTok. Montage of generic birthday messages vs. one Sent message that makes someone actually laugh. End card: Relationships, remembered. Sent.</w:t>
      </w:r>
    </w:p>
    <w:p>
      <w:pPr>
        <w:pStyle w:val="Heading2"/>
      </w:pPr>
      <w:r>
        <w:rPr>
          <w:rFonts w:ascii="Trebuchet MS" w:cs="Trebuchet MS" w:eastAsia="Trebuchet MS" w:hAnsi="Trebuchet MS"/>
          <w:b/>
          <w:bCs/>
          <w:color w:val="1A1410"/>
          <w:sz w:val="28"/>
          <w:szCs w:val="28"/>
        </w:rPr>
        <w:t xml:space="preserve">Concept 2 — The Grandson (HERO SPOT)</w:t>
      </w:r>
    </w:p>
    <w:p>
      <w:pPr>
        <w:spacing w:after="120"/>
      </w:pPr>
      <w:r>
        <w:rPr>
          <w:rFonts w:ascii="Trebuchet MS" w:cs="Trebuchet MS" w:eastAsia="Trebuchet MS" w:hAnsi="Trebuchet MS"/>
          <w:sz w:val="22"/>
          <w:szCs w:val="22"/>
        </w:rPr>
        <w:t xml:space="preserve">Format: 30-45 seconds. Office setting. Coworker sees someone’s Sent message on their phone. Inner monologue: ‘I just sent a plain ol’ happy birthday text to my grandson last week. I bet he would’ve loved this.’ Pulls out phone. Opens Sent.</w:t>
      </w:r>
    </w:p>
    <w:p>
      <w:pPr>
        <w:spacing w:after="160"/>
      </w:pPr>
      <w:r>
        <w:t xml:space="preserve"/>
      </w:r>
    </w:p>
    <w:p>
      <w:pPr>
        <w:pStyle w:val="Heading1"/>
      </w:pPr>
      <w:r>
        <w:rPr>
          <w:rFonts w:ascii="Palatino Linotype" w:cs="Palatino Linotype" w:eastAsia="Palatino Linotype" w:hAnsi="Palatino Linotype"/>
          <w:b/>
          <w:bCs/>
          <w:color w:val="C8832A"/>
          <w:sz w:val="36"/>
          <w:szCs w:val="36"/>
        </w:rPr>
        <w:t xml:space="preserve">9. Market Opportunity</w:t>
      </w:r>
    </w:p>
    <w:p>
      <w:pPr>
        <w:pStyle w:val="ListParagraph"/>
        <w:numPr>
          <w:ilvl w:val="0"/>
          <w:numId w:val="2"/>
        </w:numPr>
        <w:spacing w:after="80"/>
      </w:pPr>
      <w:r>
        <w:rPr>
          <w:rFonts w:ascii="Trebuchet MS" w:cs="Trebuchet MS" w:eastAsia="Trebuchet MS" w:hAnsi="Trebuchet MS"/>
          <w:sz w:val="22"/>
          <w:szCs w:val="22"/>
        </w:rPr>
        <w:t xml:space="preserve">TAM: $28B — social and personal relationship management</w:t>
      </w:r>
    </w:p>
    <w:p>
      <w:pPr>
        <w:pStyle w:val="ListParagraph"/>
        <w:numPr>
          <w:ilvl w:val="0"/>
          <w:numId w:val="2"/>
        </w:numPr>
        <w:spacing w:after="80"/>
      </w:pPr>
      <w:r>
        <w:rPr>
          <w:rFonts w:ascii="Trebuchet MS" w:cs="Trebuchet MS" w:eastAsia="Trebuchet MS" w:hAnsi="Trebuchet MS"/>
          <w:sz w:val="22"/>
          <w:szCs w:val="22"/>
        </w:rPr>
        <w:t xml:space="preserve">SAM: $4.2B — consumers using 3+ social platforms who pay for productivity tools</w:t>
      </w:r>
    </w:p>
    <w:p>
      <w:pPr>
        <w:pStyle w:val="ListParagraph"/>
        <w:numPr>
          <w:ilvl w:val="0"/>
          <w:numId w:val="2"/>
        </w:numPr>
        <w:spacing w:after="80"/>
      </w:pPr>
      <w:r>
        <w:rPr>
          <w:rFonts w:ascii="Trebuchet MS" w:cs="Trebuchet MS" w:eastAsia="Trebuchet MS" w:hAnsi="Trebuchet MS"/>
          <w:sz w:val="22"/>
          <w:szCs w:val="22"/>
        </w:rPr>
        <w:t xml:space="preserve">SOM: $380M — Year 3 target, premium subscribers in US and UK</w:t>
      </w:r>
    </w:p>
    <w:p>
      <w:pPr>
        <w:spacing w:after="160"/>
      </w:pPr>
      <w:r>
        <w:t xml:space="preserve"/>
      </w:r>
    </w:p>
    <w:p>
      <w:pPr>
        <w:pStyle w:val="Heading1"/>
      </w:pPr>
      <w:r>
        <w:rPr>
          <w:rFonts w:ascii="Palatino Linotype" w:cs="Palatino Linotype" w:eastAsia="Palatino Linotype" w:hAnsi="Palatino Linotype"/>
          <w:b/>
          <w:bCs/>
          <w:color w:val="C8832A"/>
          <w:sz w:val="36"/>
          <w:szCs w:val="36"/>
        </w:rPr>
        <w:t xml:space="preserve">10. Product Roadmap</w:t>
      </w:r>
    </w:p>
    <w:p>
      <w:pPr>
        <w:pStyle w:val="ListParagraph"/>
        <w:numPr>
          <w:ilvl w:val="0"/>
          <w:numId w:val="2"/>
        </w:numPr>
        <w:spacing w:after="80"/>
      </w:pPr>
      <w:r>
        <w:rPr>
          <w:rFonts w:ascii="Trebuchet MS" w:cs="Trebuchet MS" w:eastAsia="Trebuchet MS" w:hAnsi="Trebuchet MS"/>
          <w:sz w:val="22"/>
          <w:szCs w:val="22"/>
        </w:rPr>
        <w:t xml:space="preserve">Phase 1 (Months 1-2): Working prototype live. Occasion intelligence concept + brand locked. Seed round open.</w:t>
      </w:r>
    </w:p>
    <w:p>
      <w:pPr>
        <w:pStyle w:val="ListParagraph"/>
        <w:numPr>
          <w:ilvl w:val="0"/>
          <w:numId w:val="2"/>
        </w:numPr>
        <w:spacing w:after="80"/>
      </w:pPr>
      <w:r>
        <w:rPr>
          <w:rFonts w:ascii="Trebuchet MS" w:cs="Trebuchet MS" w:eastAsia="Trebuchet MS" w:hAnsi="Trebuchet MS"/>
          <w:sz w:val="22"/>
          <w:szCs w:val="22"/>
        </w:rPr>
        <w:t xml:space="preserve">Phase 2 (Months 2-4): OAuth integrations: Facebook, LinkedIn, Google Contacts. GIF/Tenor API. Beta waitlist.</w:t>
      </w:r>
    </w:p>
    <w:p>
      <w:pPr>
        <w:pStyle w:val="ListParagraph"/>
        <w:numPr>
          <w:ilvl w:val="0"/>
          <w:numId w:val="2"/>
        </w:numPr>
        <w:spacing w:after="80"/>
      </w:pPr>
      <w:r>
        <w:rPr>
          <w:rFonts w:ascii="Trebuchet MS" w:cs="Trebuchet MS" w:eastAsia="Trebuchet MS" w:hAnsi="Trebuchet MS"/>
          <w:sz w:val="22"/>
          <w:szCs w:val="22"/>
        </w:rPr>
        <w:t xml:space="preserve">Phase 3 (Months 4-6): 500 beta users. Voice fingerprinting v1. Photo uploads. Feedback loop.</w:t>
      </w:r>
    </w:p>
    <w:p>
      <w:pPr>
        <w:pStyle w:val="ListParagraph"/>
        <w:numPr>
          <w:ilvl w:val="0"/>
          <w:numId w:val="2"/>
        </w:numPr>
        <w:spacing w:after="80"/>
      </w:pPr>
      <w:r>
        <w:rPr>
          <w:rFonts w:ascii="Trebuchet MS" w:cs="Trebuchet MS" w:eastAsia="Trebuchet MS" w:hAnsi="Trebuchet MS"/>
          <w:sz w:val="22"/>
          <w:szCs w:val="22"/>
        </w:rPr>
        <w:t xml:space="preserve">Phase 4 (Month 8): Public App Store launch. Freemium monetization live. Video messages.</w:t>
      </w:r>
    </w:p>
    <w:p>
      <w:pPr>
        <w:pStyle w:val="ListParagraph"/>
        <w:numPr>
          <w:ilvl w:val="0"/>
          <w:numId w:val="2"/>
        </w:numPr>
        <w:spacing w:after="80"/>
      </w:pPr>
      <w:r>
        <w:rPr>
          <w:rFonts w:ascii="Trebuchet MS" w:cs="Trebuchet MS" w:eastAsia="Trebuchet MS" w:hAnsi="Trebuchet MS"/>
          <w:sz w:val="22"/>
          <w:szCs w:val="22"/>
        </w:rPr>
        <w:t xml:space="preserve">Phase 5 (Months 9-12): Postcard builder. Voice notes. CRM integrations. Series A prep.</w:t>
      </w:r>
    </w:p>
    <w:p>
      <w:pPr>
        <w:pStyle w:val="ListParagraph"/>
        <w:numPr>
          <w:ilvl w:val="0"/>
          <w:numId w:val="2"/>
        </w:numPr>
        <w:spacing w:after="80"/>
      </w:pPr>
      <w:r>
        <w:rPr>
          <w:rFonts w:ascii="Trebuchet MS" w:cs="Trebuchet MS" w:eastAsia="Trebuchet MS" w:hAnsi="Trebuchet MS"/>
          <w:sz w:val="22"/>
          <w:szCs w:val="22"/>
        </w:rPr>
        <w:t xml:space="preserve">Phase 6 (Month 12+): Stripe integration live. Cash gift embedded in messages. Transaction revenue stream active.</w:t>
      </w:r>
    </w:p>
    <w:p>
      <w:pPr>
        <w:spacing w:after="160"/>
      </w:pPr>
      <w:r>
        <w:t xml:space="preserve"/>
      </w:r>
    </w:p>
    <w:p>
      <w:pPr>
        <w:pStyle w:val="Heading1"/>
      </w:pPr>
      <w:r>
        <w:rPr>
          <w:rFonts w:ascii="Palatino Linotype" w:cs="Palatino Linotype" w:eastAsia="Palatino Linotype" w:hAnsi="Palatino Linotype"/>
          <w:b/>
          <w:bCs/>
          <w:color w:val="C8832A"/>
          <w:sz w:val="36"/>
          <w:szCs w:val="36"/>
        </w:rPr>
        <w:t xml:space="preserve">11. Long-Term Vision — Sent as the Relationship Layer</w:t>
      </w:r>
    </w:p>
    <w:p>
      <w:pPr>
        <w:spacing w:after="120"/>
      </w:pPr>
      <w:r>
        <w:rPr>
          <w:rFonts w:ascii="Trebuchet MS" w:cs="Trebuchet MS" w:eastAsia="Trebuchet MS" w:hAnsi="Trebuchet MS"/>
          <w:sz w:val="22"/>
          <w:szCs w:val="22"/>
        </w:rPr>
        <w:t xml:space="preserve">The roadmap above gets Sent to Series A. What follows is the reason the goal is worth pursuing.</w:t>
      </w:r>
    </w:p>
    <w:p>
      <w:pPr>
        <w:pStyle w:val="Heading2"/>
      </w:pPr>
      <w:r>
        <w:rPr>
          <w:rFonts w:ascii="Trebuchet MS" w:cs="Trebuchet MS" w:eastAsia="Trebuchet MS" w:hAnsi="Trebuchet MS"/>
          <w:b/>
          <w:bCs/>
          <w:color w:val="1A1410"/>
          <w:sz w:val="28"/>
          <w:szCs w:val="28"/>
        </w:rPr>
        <w:t xml:space="preserve">The Insight</w:t>
      </w:r>
    </w:p>
    <w:p>
      <w:pPr>
        <w:spacing w:after="120"/>
      </w:pPr>
      <w:r>
        <w:rPr>
          <w:rFonts w:ascii="Trebuchet MS" w:cs="Trebuchet MS" w:eastAsia="Trebuchet MS" w:hAnsi="Trebuchet MS"/>
          <w:sz w:val="22"/>
          <w:szCs w:val="22"/>
        </w:rPr>
        <w:t xml:space="preserve">Every major messaging platform — iMessage, WhatsApp, Telegram — was built around utility. Speed, delivery, presence. They answer the question: did the message get there? Nobody has built a platform around meaning. Nobody has asked: did the message matter?</w:t>
      </w:r>
    </w:p>
    <w:p>
      <w:pPr>
        <w:pStyle w:val="Heading2"/>
      </w:pPr>
      <w:r>
        <w:rPr>
          <w:rFonts w:ascii="Trebuchet MS" w:cs="Trebuchet MS" w:eastAsia="Trebuchet MS" w:hAnsi="Trebuchet MS"/>
          <w:b/>
          <w:bCs/>
          <w:color w:val="1A1410"/>
          <w:sz w:val="28"/>
          <w:szCs w:val="28"/>
        </w:rPr>
        <w:t xml:space="preserve">The Wedge Strategy</w:t>
      </w:r>
    </w:p>
    <w:p>
      <w:pPr>
        <w:spacing w:after="120"/>
      </w:pPr>
      <w:r>
        <w:rPr>
          <w:rFonts w:ascii="Trebuchet MS" w:cs="Trebuchet MS" w:eastAsia="Trebuchet MS" w:hAnsi="Trebuchet MS"/>
          <w:sz w:val="22"/>
          <w:szCs w:val="22"/>
        </w:rPr>
        <w:t xml:space="preserve">Sent enters through the back door. Not ‘replace iMessage’ — that is a feature war nobody wins. Phase 1-6: Build the occasion intelligence platform. Phase 7: Introduce Sent Threads. Phase 8: Sent becomes the place for conversations that actually matter.</w:t>
      </w:r>
    </w:p>
    <w:p>
      <w:pPr>
        <w:pStyle w:val="Heading2"/>
      </w:pPr>
      <w:r>
        <w:rPr>
          <w:rFonts w:ascii="Trebuchet MS" w:cs="Trebuchet MS" w:eastAsia="Trebuchet MS" w:hAnsi="Trebuchet MS"/>
          <w:b/>
          <w:bCs/>
          <w:color w:val="1A1410"/>
          <w:sz w:val="28"/>
          <w:szCs w:val="28"/>
        </w:rPr>
        <w:t xml:space="preserve">The Vision in One Sentence</w:t>
      </w:r>
    </w:p>
    <w:p>
      <w:pPr>
        <w:spacing w:after="120"/>
      </w:pPr>
      <w:r>
        <w:rPr>
          <w:rFonts w:ascii="Trebuchet MS" w:cs="Trebuchet MS" w:eastAsia="Trebuchet MS" w:hAnsi="Trebuchet MS"/>
          <w:sz w:val="22"/>
          <w:szCs w:val="22"/>
        </w:rPr>
        <w:t xml:space="preserve">Sent is not a messaging app that remembers occasions. It is a relationship platform that happens to send messages.</w:t>
      </w:r>
    </w:p>
    <w:p>
      <w:pPr>
        <w:spacing w:after="160"/>
      </w:pPr>
      <w:r>
        <w:t xml:space="preserve"/>
      </w:r>
    </w:p>
    <w:p>
      <w:pPr>
        <w:pStyle w:val="Heading1"/>
      </w:pPr>
      <w:r>
        <w:rPr>
          <w:rFonts w:ascii="Palatino Linotype" w:cs="Palatino Linotype" w:eastAsia="Palatino Linotype" w:hAnsi="Palatino Linotype"/>
          <w:b/>
          <w:bCs/>
          <w:color w:val="C8832A"/>
          <w:sz w:val="36"/>
          <w:szCs w:val="36"/>
        </w:rPr>
        <w:t xml:space="preserve">12. Data Infrastructure Philosophy — A Founding Principle of Sent</w:t>
      </w:r>
    </w:p>
    <w:p>
      <w:pPr>
        <w:spacing w:after="160"/>
      </w:pPr>
      <w:r>
        <w:rPr>
          <w:rFonts w:ascii="Trebuchet MS" w:cs="Trebuchet MS" w:eastAsia="Trebuchet MS" w:hAnsi="Trebuchet MS"/>
          <w:b/>
          <w:bCs/>
          <w:color w:val="C8832A"/>
          <w:sz w:val="24"/>
          <w:szCs w:val="24"/>
        </w:rPr>
        <w:t xml:space="preserve">The models are commodities. The data is the moat.</w:t>
      </w:r>
    </w:p>
    <w:p>
      <w:pPr>
        <w:spacing w:after="120"/>
      </w:pPr>
      <w:r>
        <w:rPr>
          <w:rFonts w:ascii="Trebuchet MS" w:cs="Trebuchet MS" w:eastAsia="Trebuchet MS" w:hAnsi="Trebuchet MS"/>
          <w:sz w:val="22"/>
          <w:szCs w:val="22"/>
        </w:rPr>
        <w:t xml:space="preserve">Sent is built on a simple but profound belief: the models are commodities. The data is the moat.</w:t>
      </w:r>
    </w:p>
    <w:p>
      <w:pPr>
        <w:spacing w:after="120"/>
      </w:pPr>
      <w:r>
        <w:rPr>
          <w:rFonts w:ascii="Trebuchet MS" w:cs="Trebuchet MS" w:eastAsia="Trebuchet MS" w:hAnsi="Trebuchet MS"/>
          <w:sz w:val="22"/>
          <w:szCs w:val="22"/>
        </w:rPr>
        <w:t xml:space="preserve">From day one, Sent’s proprietary data — voice fingerprints, relationship context, occasion outcomes, media preferences, message performance — lives on infrastructure we own. Local servers house and train what makes Sent irreplaceable. Cloud APIs provide the horsepower we rent until we can afford to replace it. Nothing proprietary leaves our infrastructure.</w:t>
      </w:r>
    </w:p>
    <w:p>
      <w:pPr>
        <w:spacing w:after="120"/>
      </w:pPr>
      <w:r>
        <w:rPr>
          <w:rFonts w:ascii="Trebuchet MS" w:cs="Trebuchet MS" w:eastAsia="Trebuchet MS" w:hAnsi="Trebuchet MS"/>
          <w:sz w:val="22"/>
          <w:szCs w:val="22"/>
        </w:rPr>
        <w:t xml:space="preserve">This is not a cost-saving measure. It is a strategic decision. Every message sent through Sent, every reaction recorded, every voice fingerprint refined trains a dataset that belongs to us and our users — not to Anthropic, not to OpenAI, not to any platform we build on top of.</w:t>
      </w:r>
    </w:p>
    <w:p>
      <w:pPr>
        <w:pStyle w:val="Heading2"/>
      </w:pPr>
      <w:r>
        <w:rPr>
          <w:rFonts w:ascii="Trebuchet MS" w:cs="Trebuchet MS" w:eastAsia="Trebuchet MS" w:hAnsi="Trebuchet MS"/>
          <w:b/>
          <w:bCs/>
          <w:color w:val="1A1410"/>
          <w:sz w:val="28"/>
          <w:szCs w:val="28"/>
        </w:rPr>
        <w:t xml:space="preserve">The Roadmap is Deliberate</w:t>
      </w:r>
    </w:p>
    <w:p>
      <w:pPr>
        <w:pStyle w:val="ListParagraph"/>
        <w:numPr>
          <w:ilvl w:val="0"/>
          <w:numId w:val="2"/>
        </w:numPr>
        <w:spacing w:after="80"/>
      </w:pPr>
      <w:r>
        <w:rPr>
          <w:rFonts w:ascii="Trebuchet MS" w:cs="Trebuchet MS" w:eastAsia="Trebuchet MS" w:hAnsi="Trebuchet MS"/>
          <w:sz w:val="22"/>
          <w:szCs w:val="22"/>
        </w:rPr>
        <w:t xml:space="preserve">Pre-seed → Seed: Local Ollama instance houses training data. Cloud APIs power inference.</w:t>
      </w:r>
    </w:p>
    <w:p>
      <w:pPr>
        <w:pStyle w:val="ListParagraph"/>
        <w:numPr>
          <w:ilvl w:val="0"/>
          <w:numId w:val="2"/>
        </w:numPr>
        <w:spacing w:after="80"/>
      </w:pPr>
      <w:r>
        <w:rPr>
          <w:rFonts w:ascii="Trebuchet MS" w:cs="Trebuchet MS" w:eastAsia="Trebuchet MS" w:hAnsi="Trebuchet MS"/>
          <w:sz w:val="22"/>
          <w:szCs w:val="22"/>
        </w:rPr>
        <w:t xml:space="preserve">Series A: Dedicated on-premise server infrastructure. Fine-tuning begins on proprietary datasets.</w:t>
      </w:r>
    </w:p>
    <w:p>
      <w:pPr>
        <w:pStyle w:val="ListParagraph"/>
        <w:numPr>
          <w:ilvl w:val="0"/>
          <w:numId w:val="2"/>
        </w:numPr>
        <w:spacing w:after="80"/>
      </w:pPr>
      <w:r>
        <w:rPr>
          <w:rFonts w:ascii="Trebuchet MS" w:cs="Trebuchet MS" w:eastAsia="Trebuchet MS" w:hAnsi="Trebuchet MS"/>
          <w:sz w:val="22"/>
          <w:szCs w:val="22"/>
        </w:rPr>
        <w:t xml:space="preserve">Series B+: Hybrid cloud/on-premise architecture. Sent’s models outperform generic alternatives because no competitor has our data.</w:t>
      </w:r>
    </w:p>
    <w:p>
      <w:pPr>
        <w:spacing w:after="160"/>
      </w:pPr>
      <w:r>
        <w:t xml:space="preserve"/>
      </w:r>
    </w:p>
    <w:p>
      <w:pPr>
        <w:spacing w:after="120"/>
      </w:pPr>
      <w:r>
        <w:rPr>
          <w:rFonts w:ascii="Trebuchet MS" w:cs="Trebuchet MS" w:eastAsia="Trebuchet MS" w:hAnsi="Trebuchet MS"/>
          <w:sz w:val="22"/>
          <w:szCs w:val="22"/>
        </w:rPr>
        <w:t xml:space="preserve">The models will keep getting better. Our data is the reason Sent gets better faster than anyone else.</w:t>
      </w:r>
    </w:p>
    <w:p>
      <w:pPr>
        <w:spacing w:after="160"/>
      </w:pPr>
      <w:r>
        <w:t xml:space="preserve"/>
      </w:r>
    </w:p>
    <w:p>
      <w:pPr>
        <w:spacing w:before="480" w:after="120"/>
        <w:jc w:val="center"/>
      </w:pPr>
      <w:r>
        <w:rPr>
          <w:rFonts w:ascii="Palatino Linotype" w:cs="Palatino Linotype" w:eastAsia="Palatino Linotype" w:hAnsi="Palatino Linotype"/>
          <w:i/>
          <w:iCs/>
          <w:sz w:val="24"/>
          <w:szCs w:val="24"/>
        </w:rPr>
        <w:t xml:space="preserve">Relationships, remembered. </w:t>
      </w:r>
      <w:r>
        <w:rPr>
          <w:rFonts w:ascii="Palatino Linotype" w:cs="Palatino Linotype" w:eastAsia="Palatino Linotype" w:hAnsi="Palatino Linotype"/>
          <w:b/>
          <w:bCs/>
          <w:i/>
          <w:iCs/>
          <w:color w:val="C8832A"/>
          <w:sz w:val="24"/>
          <w:szCs w:val="24"/>
        </w:rPr>
        <w:t xml:space="preserve">Sent.</w:t>
      </w:r>
    </w:p>
    <w:p>
      <w:pPr>
        <w:jc w:val="center"/>
      </w:pPr>
      <w:r>
        <w:rPr>
          <w:rFonts w:ascii="Trebuchet MS" w:cs="Trebuchet MS" w:eastAsia="Trebuchet MS" w:hAnsi="Trebuchet MS"/>
          <w:i/>
          <w:iCs/>
          <w:color w:val="6B5C4D"/>
          <w:sz w:val="18"/>
          <w:szCs w:val="18"/>
        </w:rPr>
        <w:t xml:space="preserve">sentapp.net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2026-03-26T00:30:06.395Z</dcterms:created>
  <dcterms:modified xsi:type="dcterms:W3CDTF">2026-03-26T00:30:06.396Z</dcterms:modified>
</cp:coreProperties>
</file>

<file path=docProps/custom.xml><?xml version="1.0" encoding="utf-8"?>
<Properties xmlns="http://schemas.openxmlformats.org/officeDocument/2006/custom-properties" xmlns:vt="http://schemas.openxmlformats.org/officeDocument/2006/docPropsVTypes"/>
</file>