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A5FE" w14:textId="62F2A413" w:rsidR="0011676A" w:rsidRDefault="001F57C1">
      <w:r w:rsidRPr="001F57C1">
        <w:rPr>
          <w:noProof/>
        </w:rPr>
        <w:drawing>
          <wp:inline distT="0" distB="0" distL="0" distR="0" wp14:anchorId="07586D86" wp14:editId="6724296F">
            <wp:extent cx="2233402" cy="2979841"/>
            <wp:effectExtent l="0" t="0" r="0" b="0"/>
            <wp:docPr id="589354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588" cy="30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9BC0" w14:textId="54945086" w:rsidR="001F57C1" w:rsidRDefault="001F57C1" w:rsidP="001F57C1">
      <w:pPr>
        <w:pStyle w:val="a9"/>
        <w:numPr>
          <w:ilvl w:val="0"/>
          <w:numId w:val="1"/>
        </w:numPr>
      </w:pPr>
      <w:r>
        <w:rPr>
          <w:rFonts w:hint="eastAsia"/>
        </w:rPr>
        <w:t>点击桌面Raman仪器软件</w:t>
      </w:r>
    </w:p>
    <w:p w14:paraId="6EBB7BEA" w14:textId="77777777" w:rsidR="0093662D" w:rsidRDefault="0093662D" w:rsidP="0093662D"/>
    <w:p w14:paraId="2EE4BA5B" w14:textId="77777777" w:rsidR="0093662D" w:rsidRDefault="0093662D" w:rsidP="0093662D">
      <w:pPr>
        <w:rPr>
          <w:rFonts w:hint="eastAsia"/>
        </w:rPr>
      </w:pPr>
    </w:p>
    <w:p w14:paraId="6B627517" w14:textId="47ADF205" w:rsidR="00910730" w:rsidRDefault="00910730" w:rsidP="00910730">
      <w:pPr>
        <w:pStyle w:val="a9"/>
        <w:ind w:left="360"/>
        <w:rPr>
          <w:rFonts w:hint="eastAsia"/>
        </w:rPr>
      </w:pPr>
      <w:r w:rsidRPr="00910730">
        <w:rPr>
          <w:noProof/>
        </w:rPr>
        <w:drawing>
          <wp:inline distT="0" distB="0" distL="0" distR="0" wp14:anchorId="507C68F9" wp14:editId="7BE21CE3">
            <wp:extent cx="2936832" cy="2201033"/>
            <wp:effectExtent l="0" t="0" r="0" b="8890"/>
            <wp:docPr id="4380111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160" cy="220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037B" w14:textId="3CBBCAFA" w:rsidR="00910730" w:rsidRDefault="00DF0582" w:rsidP="00910730">
      <w:pPr>
        <w:pStyle w:val="a9"/>
        <w:numPr>
          <w:ilvl w:val="0"/>
          <w:numId w:val="1"/>
        </w:numPr>
      </w:pPr>
      <w:r>
        <w:rPr>
          <w:rFonts w:hint="eastAsia"/>
        </w:rPr>
        <w:t>点击位移台</w:t>
      </w:r>
      <w:r w:rsidR="00910730">
        <w:rPr>
          <w:rFonts w:hint="eastAsia"/>
        </w:rPr>
        <w:t>相关设置按钮</w:t>
      </w:r>
    </w:p>
    <w:p w14:paraId="063EF2BC" w14:textId="4F88604D" w:rsidR="00EC08DF" w:rsidRDefault="00EC08DF" w:rsidP="00EC08DF">
      <w:pPr>
        <w:pStyle w:val="a9"/>
        <w:ind w:left="360"/>
        <w:rPr>
          <w:rFonts w:hint="eastAsia"/>
        </w:rPr>
      </w:pPr>
      <w:r w:rsidRPr="00EC08DF">
        <w:rPr>
          <w:noProof/>
        </w:rPr>
        <w:lastRenderedPageBreak/>
        <w:drawing>
          <wp:inline distT="0" distB="0" distL="0" distR="0" wp14:anchorId="52E71D87" wp14:editId="22437E84">
            <wp:extent cx="3560496" cy="2668443"/>
            <wp:effectExtent l="0" t="0" r="1905" b="0"/>
            <wp:docPr id="9946543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62" cy="26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1DDD" w14:textId="58DF105E" w:rsidR="00910730" w:rsidRDefault="00910730" w:rsidP="00910730">
      <w:pPr>
        <w:pStyle w:val="a9"/>
        <w:numPr>
          <w:ilvl w:val="0"/>
          <w:numId w:val="1"/>
        </w:numPr>
      </w:pPr>
      <w:r>
        <w:rPr>
          <w:rFonts w:hint="eastAsia"/>
        </w:rPr>
        <w:t>点击Zolix光谱仪  链接光谱仪</w:t>
      </w:r>
      <w:r w:rsidR="00402CFB">
        <w:rPr>
          <w:rFonts w:hint="eastAsia"/>
        </w:rPr>
        <w:t>，完成初始化</w:t>
      </w:r>
    </w:p>
    <w:p w14:paraId="57C7F798" w14:textId="77777777" w:rsidR="0093662D" w:rsidRDefault="0093662D" w:rsidP="0093662D"/>
    <w:p w14:paraId="0EC75D06" w14:textId="77777777" w:rsidR="0093662D" w:rsidRDefault="0093662D" w:rsidP="0093662D"/>
    <w:p w14:paraId="1FA78818" w14:textId="77777777" w:rsidR="0093662D" w:rsidRDefault="0093662D" w:rsidP="0093662D">
      <w:pPr>
        <w:rPr>
          <w:rFonts w:hint="eastAsia"/>
        </w:rPr>
      </w:pPr>
    </w:p>
    <w:p w14:paraId="774C0BCB" w14:textId="799600CD" w:rsidR="008D40F3" w:rsidRDefault="008D40F3" w:rsidP="00910730">
      <w:pPr>
        <w:pStyle w:val="a9"/>
        <w:numPr>
          <w:ilvl w:val="0"/>
          <w:numId w:val="1"/>
        </w:numPr>
      </w:pPr>
      <w:r>
        <w:rPr>
          <w:rFonts w:hint="eastAsia"/>
        </w:rPr>
        <w:t>进行光谱仪关键参数的配置</w:t>
      </w:r>
      <w:r w:rsidR="00313D56">
        <w:rPr>
          <w:rFonts w:hint="eastAsia"/>
        </w:rPr>
        <w:t>，检测器入口-检测器出口 侧入直出</w:t>
      </w:r>
    </w:p>
    <w:p w14:paraId="42DA1D1D" w14:textId="1DAFAA92" w:rsidR="0093662D" w:rsidRDefault="0093662D" w:rsidP="0093662D">
      <w:pPr>
        <w:pStyle w:val="a9"/>
        <w:ind w:left="360"/>
      </w:pPr>
      <w:r w:rsidRPr="0093662D">
        <w:rPr>
          <w:noProof/>
        </w:rPr>
        <w:drawing>
          <wp:inline distT="0" distB="0" distL="0" distR="0" wp14:anchorId="01521BD2" wp14:editId="74B0203F">
            <wp:extent cx="3778981" cy="2832188"/>
            <wp:effectExtent l="0" t="0" r="0" b="6350"/>
            <wp:docPr id="12986687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663" cy="283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AD40" w14:textId="7A77491C" w:rsidR="0093662D" w:rsidRDefault="0093662D" w:rsidP="0093662D">
      <w:pPr>
        <w:pStyle w:val="a9"/>
        <w:ind w:left="360"/>
      </w:pPr>
      <w:r w:rsidRPr="0093662D">
        <w:rPr>
          <w:noProof/>
        </w:rPr>
        <w:lastRenderedPageBreak/>
        <w:drawing>
          <wp:inline distT="0" distB="0" distL="0" distR="0" wp14:anchorId="50958C87" wp14:editId="50F030EE">
            <wp:extent cx="3374379" cy="2528957"/>
            <wp:effectExtent l="0" t="0" r="0" b="5080"/>
            <wp:docPr id="1834450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90" cy="25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E130" w14:textId="6B7505C4" w:rsidR="0093662D" w:rsidRDefault="0093662D" w:rsidP="0093662D">
      <w:pPr>
        <w:pStyle w:val="a9"/>
        <w:ind w:left="360"/>
      </w:pPr>
      <w:r w:rsidRPr="0093662D">
        <w:rPr>
          <w:noProof/>
        </w:rPr>
        <w:drawing>
          <wp:inline distT="0" distB="0" distL="0" distR="0" wp14:anchorId="73D1E926" wp14:editId="0E9D8497">
            <wp:extent cx="3859901" cy="2515953"/>
            <wp:effectExtent l="0" t="0" r="7620" b="0"/>
            <wp:docPr id="13528916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65" cy="25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E288" w14:textId="77777777" w:rsidR="0093662D" w:rsidRDefault="0093662D" w:rsidP="0093662D">
      <w:pPr>
        <w:pStyle w:val="a9"/>
        <w:ind w:left="360"/>
      </w:pPr>
    </w:p>
    <w:p w14:paraId="7518AE22" w14:textId="32FBDBD4" w:rsidR="0093662D" w:rsidRDefault="0093662D" w:rsidP="0093662D">
      <w:pPr>
        <w:pStyle w:val="a9"/>
        <w:ind w:left="360"/>
      </w:pPr>
    </w:p>
    <w:p w14:paraId="7550D2BB" w14:textId="77777777" w:rsidR="0093662D" w:rsidRDefault="0093662D" w:rsidP="0093662D">
      <w:pPr>
        <w:pStyle w:val="a9"/>
        <w:ind w:left="360"/>
      </w:pPr>
    </w:p>
    <w:p w14:paraId="0384CC9A" w14:textId="51AAB598" w:rsidR="0093662D" w:rsidRDefault="00015556" w:rsidP="0093662D">
      <w:pPr>
        <w:pStyle w:val="a9"/>
        <w:ind w:left="360"/>
      </w:pPr>
      <w:r>
        <w:rPr>
          <w:rFonts w:hint="eastAsia"/>
        </w:rPr>
        <w:t>5 样品识别与定位【这部分需要和冯博士沟通算法】</w:t>
      </w:r>
    </w:p>
    <w:p w14:paraId="4AA5BF77" w14:textId="12396BC7" w:rsidR="0093662D" w:rsidRDefault="00015556" w:rsidP="0093662D">
      <w:pPr>
        <w:pStyle w:val="a9"/>
        <w:ind w:left="360"/>
        <w:rPr>
          <w:rFonts w:hint="eastAsia"/>
        </w:rPr>
      </w:pPr>
      <w:r>
        <w:rPr>
          <w:rFonts w:hint="eastAsia"/>
        </w:rPr>
        <w:t>6</w:t>
      </w:r>
      <w:r w:rsidR="0093662D">
        <w:rPr>
          <w:rFonts w:hint="eastAsia"/>
        </w:rPr>
        <w:t xml:space="preserve"> 点击PL/Raman 此时由白光切换至采集模式</w:t>
      </w:r>
      <w:r>
        <w:rPr>
          <w:rFonts w:hint="eastAsia"/>
        </w:rPr>
        <w:t>，点击laser on 打开激光</w:t>
      </w:r>
    </w:p>
    <w:p w14:paraId="73E89B99" w14:textId="07391FFC" w:rsidR="00015556" w:rsidRDefault="00015556" w:rsidP="0093662D">
      <w:pPr>
        <w:pStyle w:val="a9"/>
        <w:ind w:left="360"/>
      </w:pPr>
      <w:r w:rsidRPr="00015556">
        <w:rPr>
          <w:noProof/>
        </w:rPr>
        <w:drawing>
          <wp:inline distT="0" distB="0" distL="0" distR="0" wp14:anchorId="7E935EB6" wp14:editId="3FE86179">
            <wp:extent cx="3188262" cy="2391005"/>
            <wp:effectExtent l="0" t="0" r="0" b="0"/>
            <wp:docPr id="7712169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77" cy="239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2A16" w14:textId="1725CB3B" w:rsidR="00D73AE3" w:rsidRDefault="00D73AE3" w:rsidP="0093662D">
      <w:pPr>
        <w:pStyle w:val="a9"/>
        <w:ind w:left="360"/>
      </w:pPr>
      <w:r>
        <w:rPr>
          <w:rFonts w:hint="eastAsia"/>
        </w:rPr>
        <w:lastRenderedPageBreak/>
        <w:t>7 点击采集，此时开始采集光谱</w:t>
      </w:r>
    </w:p>
    <w:p w14:paraId="7E0B1FB3" w14:textId="3F57C977" w:rsidR="00D73AE3" w:rsidRDefault="00D73AE3" w:rsidP="0093662D">
      <w:pPr>
        <w:pStyle w:val="a9"/>
        <w:ind w:left="360"/>
      </w:pPr>
      <w:r w:rsidRPr="00D73AE3">
        <w:rPr>
          <w:noProof/>
        </w:rPr>
        <w:drawing>
          <wp:inline distT="0" distB="0" distL="0" distR="0" wp14:anchorId="683CE646" wp14:editId="3AA37D96">
            <wp:extent cx="2807268" cy="2103930"/>
            <wp:effectExtent l="0" t="0" r="0" b="0"/>
            <wp:docPr id="14034640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84" cy="21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CD46" w14:textId="6212E7CD" w:rsidR="00D73AE3" w:rsidRDefault="00D73AE3" w:rsidP="0093662D">
      <w:pPr>
        <w:pStyle w:val="a9"/>
        <w:ind w:left="360"/>
      </w:pPr>
      <w:r>
        <w:rPr>
          <w:rFonts w:hint="eastAsia"/>
        </w:rPr>
        <w:t>8 后处理 包括扣背景 保持</w:t>
      </w:r>
    </w:p>
    <w:p w14:paraId="41BBA38F" w14:textId="66EB4C48" w:rsidR="00D73AE3" w:rsidRDefault="00D73AE3" w:rsidP="0093662D">
      <w:pPr>
        <w:pStyle w:val="a9"/>
        <w:ind w:left="360"/>
        <w:rPr>
          <w:rFonts w:hint="eastAsia"/>
        </w:rPr>
      </w:pPr>
      <w:r w:rsidRPr="00D73AE3">
        <w:rPr>
          <w:noProof/>
        </w:rPr>
        <w:drawing>
          <wp:inline distT="0" distB="0" distL="0" distR="0" wp14:anchorId="038D9390" wp14:editId="269EF180">
            <wp:extent cx="3350103" cy="1860586"/>
            <wp:effectExtent l="0" t="0" r="3175" b="6350"/>
            <wp:docPr id="13767054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737" cy="186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72F9"/>
    <w:multiLevelType w:val="hybridMultilevel"/>
    <w:tmpl w:val="FCE0AFA0"/>
    <w:lvl w:ilvl="0" w:tplc="81EEEF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63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E0"/>
    <w:rsid w:val="00015556"/>
    <w:rsid w:val="000A24D4"/>
    <w:rsid w:val="0011676A"/>
    <w:rsid w:val="001F57C1"/>
    <w:rsid w:val="00313D56"/>
    <w:rsid w:val="00402CFB"/>
    <w:rsid w:val="00474708"/>
    <w:rsid w:val="00600884"/>
    <w:rsid w:val="007F67E0"/>
    <w:rsid w:val="008D40F3"/>
    <w:rsid w:val="00910730"/>
    <w:rsid w:val="009221A3"/>
    <w:rsid w:val="0093662D"/>
    <w:rsid w:val="00B028D5"/>
    <w:rsid w:val="00B4220D"/>
    <w:rsid w:val="00C34428"/>
    <w:rsid w:val="00D73AE3"/>
    <w:rsid w:val="00DF0582"/>
    <w:rsid w:val="00EC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0BCC"/>
  <w15:chartTrackingRefBased/>
  <w15:docId w15:val="{FE7F46B4-B398-48BE-81F8-027AAE84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67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7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7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7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7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7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7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7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67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6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6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67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67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67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67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67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67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67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7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67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67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7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7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67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67E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1073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0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Susu Fang</dc:creator>
  <cp:keywords/>
  <dc:description/>
  <cp:lastModifiedBy>Susu Fang</cp:lastModifiedBy>
  <cp:revision>12</cp:revision>
  <dcterms:created xsi:type="dcterms:W3CDTF">2026-06-04T04:10:00Z</dcterms:created>
  <dcterms:modified xsi:type="dcterms:W3CDTF">2026-06-04T04:19:00Z</dcterms:modified>
</cp:coreProperties>
</file>