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THG-OPS-STA-NNN  ·  Monitoring &amp; Controlling</w:t>
      </w:r>
    </w:p>
    <w:p>
      <w:r>
        <w:rPr>
          <w:b/>
          <w:color w:val="0F2A4A"/>
          <w:sz w:val="44"/>
        </w:rPr>
        <w:t>Project Status Report</w:t>
      </w:r>
    </w:p>
    <w:p>
      <w:r>
        <w:rPr>
          <w:i/>
          <w:color w:val="555B66"/>
          <w:sz w:val="21"/>
        </w:rPr>
        <w:t>Recurring report on project health across all PMBOK knowledge areas and engaged departments.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THG-OPS-STA-NNN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«primary requesting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Monitoring &amp; Controlling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Reporting period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Period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 to 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Project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name and Charter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INT-YYYY-NNNN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Overall 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GREEN / YELLOW / RED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Trend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↑ improving / → steady / ↓ worsening</w:t>
            </w:r>
          </w:p>
        </w:tc>
      </w:tr>
    </w:tbl>
    <w:p>
      <w:pPr>
        <w:pStyle w:val="Heading1"/>
      </w:pPr>
      <w:r>
        <w:t>2.  Executive summary</w:t>
      </w:r>
    </w:p>
    <w:p>
      <w:r>
        <w:rPr>
          <w:i w:val="0"/>
          <w:sz w:val="21"/>
        </w:rPr>
        <w:t>3–5 sentence narrative for the steering committee — what happened, what mattered, what's next.</w:t>
      </w:r>
    </w:p>
    <w:p>
      <w:pPr>
        <w:pStyle w:val="Heading1"/>
      </w:pPr>
      <w:r>
        <w:t>3.  Health by knowledge area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1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Commentary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Scope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Schedule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Cost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Risk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Stakeholders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Compliance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61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</w:tbl>
    <w:p>
      <w:pPr>
        <w:pStyle w:val="Heading1"/>
      </w:pPr>
      <w:r>
        <w:t>4.  Cross-department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6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What they delivered this period</w:t>
            </w:r>
          </w:p>
        </w:tc>
        <w:tc>
          <w:tcPr>
            <w:tcW w:type="dxa" w:w="273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What they need next period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 / Y / R</w:t>
            </w:r>
          </w:p>
        </w:tc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</w:tbl>
    <w:p>
      <w:pPr>
        <w:pStyle w:val="Heading1"/>
      </w:pPr>
      <w:r>
        <w:t>5. 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Baseline date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Forecast date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On track / At risk / Slipped</w:t>
            </w:r>
          </w:p>
        </w:tc>
      </w:tr>
      <w:tr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On track / At risk / Slipped</w:t>
            </w:r>
          </w:p>
        </w:tc>
      </w:tr>
      <w:tr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On track / At risk / Slipped</w:t>
            </w:r>
          </w:p>
        </w:tc>
      </w:tr>
      <w:tr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On track / At risk / Slipped</w:t>
            </w:r>
          </w:p>
        </w:tc>
      </w:tr>
      <w:tr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On track / At risk / Slipped</w:t>
            </w:r>
          </w:p>
        </w:tc>
      </w:tr>
    </w:tbl>
    <w:p>
      <w:pPr>
        <w:pStyle w:val="Heading1"/>
      </w:pPr>
      <w:r>
        <w:t>6.  Risks &amp; issues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Risk / Issue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Mitigation / Action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R-001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 / M / H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R-002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 / M / H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R-003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 / M / H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R-004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 / M / H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</w:tbl>
    <w:p>
      <w:pPr>
        <w:pStyle w:val="Heading1"/>
      </w:pPr>
      <w:r>
        <w:t>7.  Change activity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Change ID</w:t>
            </w:r>
          </w:p>
        </w:tc>
        <w:tc>
          <w:tcPr>
            <w:tcW w:type="dxa" w:w="374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C-001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«scope/sched/cost»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Approved / Rejected / Pending</w:t>
            </w:r>
          </w:p>
        </w:tc>
      </w:tr>
      <w:tr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C-002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«scope/sched/cost»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/ Rejected / Pending</w:t>
            </w:r>
          </w:p>
        </w:tc>
      </w:tr>
      <w:tr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C-003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«scope/sched/cost»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Approved / Rejected / Pending</w:t>
            </w:r>
          </w:p>
        </w:tc>
      </w:tr>
    </w:tbl>
    <w:p>
      <w:pPr>
        <w:pStyle w:val="Heading1"/>
      </w:pPr>
      <w:r>
        <w:t>8.  Decisions needed</w:t>
      </w:r>
    </w:p>
    <w:p>
      <w:pPr>
        <w:pStyle w:val="ListBullet"/>
      </w:pPr>
      <w:r>
        <w:rPr>
          <w:sz w:val="21"/>
        </w:rPr>
        <w:t>«decision 1 — owner — by date»</w:t>
      </w:r>
    </w:p>
    <w:p>
      <w:pPr>
        <w:pStyle w:val="ListBullet"/>
      </w:pPr>
      <w:r>
        <w:rPr>
          <w:sz w:val="21"/>
        </w:rPr>
        <w:t>«decision 2 — owner — by date»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Project Management Plan, Risk Register, Change Log, Schedule, Budget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Steering Committee record</w:t>
      </w:r>
    </w:p>
    <w:p>
      <w:pPr>
        <w:pStyle w:val="ListBullet"/>
      </w:pPr>
      <w:r>
        <w:rPr>
          <w:sz w:val="21"/>
        </w:rPr>
        <w:t>Lessons Learned (closure)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