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436" w:rsidRPr="00F26436" w:rsidRDefault="00F26436" w:rsidP="004072FA">
      <w:pPr>
        <w:pStyle w:val="Heading1"/>
      </w:pPr>
      <w:bookmarkStart w:id="0" w:name="_Toc204521226"/>
      <w:bookmarkStart w:id="1" w:name="_Toc204582292"/>
      <w:r>
        <w:t xml:space="preserve">Basic </w:t>
      </w:r>
      <w:r w:rsidRPr="00F26436">
        <w:t>Spectroscopy</w:t>
      </w:r>
      <w:bookmarkEnd w:id="0"/>
      <w:bookmarkEnd w:id="1"/>
    </w:p>
    <w:p w:rsidR="00F26436" w:rsidRPr="00F26436" w:rsidRDefault="00F26436" w:rsidP="00F26436">
      <w:pPr>
        <w:ind w:left="0" w:firstLine="0"/>
        <w:rPr>
          <w:i/>
        </w:rPr>
      </w:pPr>
      <w:r w:rsidRPr="00F26436">
        <w:rPr>
          <w:bCs/>
          <w:i/>
        </w:rPr>
        <w:t>Spectroscopy</w:t>
      </w:r>
      <w:r w:rsidRPr="00F26436">
        <w:rPr>
          <w:i/>
        </w:rPr>
        <w:t xml:space="preserve"> is broadly defined as the branch of science that studies the </w:t>
      </w:r>
      <w:r w:rsidRPr="00F26436">
        <w:rPr>
          <w:b/>
          <w:bCs/>
          <w:i/>
        </w:rPr>
        <w:t>interaction of matter with light</w:t>
      </w:r>
      <w:r w:rsidRPr="00F26436">
        <w:rPr>
          <w:i/>
        </w:rPr>
        <w:t xml:space="preserve">. </w:t>
      </w:r>
      <w:r w:rsidRPr="00F26436">
        <w:rPr>
          <w:bCs/>
          <w:i/>
        </w:rPr>
        <w:t xml:space="preserve">Historically, it was understood as the "study of specific values or numbers" related to EMR. </w:t>
      </w:r>
      <w:r w:rsidRPr="00F26436">
        <w:rPr>
          <w:i/>
        </w:rPr>
        <w:t xml:space="preserve">Alternatively, it can be defined as the study of the </w:t>
      </w:r>
      <w:r w:rsidRPr="00F26436">
        <w:rPr>
          <w:b/>
          <w:bCs/>
          <w:i/>
        </w:rPr>
        <w:t>interaction of electromagnetic radiation (EMR) with matter</w:t>
      </w:r>
      <w:r w:rsidRPr="00F26436">
        <w:rPr>
          <w:i/>
        </w:rPr>
        <w:t>.</w:t>
      </w:r>
    </w:p>
    <w:p w:rsidR="00F26436" w:rsidRPr="00F26436" w:rsidRDefault="00F26436" w:rsidP="00F26436">
      <w:pPr>
        <w:numPr>
          <w:ilvl w:val="0"/>
          <w:numId w:val="4"/>
        </w:numPr>
        <w:rPr>
          <w:i/>
        </w:rPr>
      </w:pPr>
      <w:r w:rsidRPr="00F26436">
        <w:rPr>
          <w:b/>
          <w:bCs/>
          <w:i/>
        </w:rPr>
        <w:t>Electromagnetic Radiation</w:t>
      </w:r>
      <w:r w:rsidRPr="00F26436">
        <w:rPr>
          <w:i/>
        </w:rPr>
        <w:t xml:space="preserve"> consists of discrete packages of energy called </w:t>
      </w:r>
      <w:r w:rsidRPr="00F26436">
        <w:rPr>
          <w:b/>
          <w:bCs/>
          <w:i/>
        </w:rPr>
        <w:t>photons</w:t>
      </w:r>
      <w:r w:rsidRPr="00F26436">
        <w:rPr>
          <w:i/>
        </w:rPr>
        <w:t xml:space="preserve">. Each photon comprises an </w:t>
      </w:r>
      <w:r w:rsidRPr="00F26436">
        <w:rPr>
          <w:b/>
          <w:bCs/>
          <w:i/>
        </w:rPr>
        <w:t>oscillating electric field (E) and an oscillating magnetic field (M)</w:t>
      </w:r>
      <w:r w:rsidRPr="00F26436">
        <w:rPr>
          <w:i/>
        </w:rPr>
        <w:t>, which are perpendicular to each other.</w:t>
      </w:r>
    </w:p>
    <w:p w:rsidR="00F26436" w:rsidRPr="00F26436" w:rsidRDefault="00F26436" w:rsidP="00F26436">
      <w:pPr>
        <w:ind w:left="0" w:firstLine="0"/>
        <w:rPr>
          <w:bCs/>
          <w:i/>
        </w:rPr>
      </w:pPr>
      <w:r w:rsidRPr="00F26436">
        <w:rPr>
          <w:bCs/>
          <w:i/>
        </w:rPr>
        <w:t>It is important to differentiate between several related terms:</w:t>
      </w:r>
    </w:p>
    <w:p w:rsidR="00F26436" w:rsidRPr="00F26436" w:rsidRDefault="00F26436" w:rsidP="00F26436">
      <w:pPr>
        <w:numPr>
          <w:ilvl w:val="0"/>
          <w:numId w:val="1"/>
        </w:numPr>
        <w:rPr>
          <w:bCs/>
          <w:i/>
        </w:rPr>
      </w:pPr>
      <w:r w:rsidRPr="00F26436">
        <w:rPr>
          <w:b/>
          <w:bCs/>
          <w:i/>
        </w:rPr>
        <w:t>Spectroscopy</w:t>
      </w:r>
      <w:r w:rsidRPr="00F26436">
        <w:rPr>
          <w:bCs/>
          <w:i/>
        </w:rPr>
        <w:t>: The general study of the interaction between matter and radiant energy.</w:t>
      </w:r>
    </w:p>
    <w:p w:rsidR="00F26436" w:rsidRPr="00F26436" w:rsidRDefault="00F26436" w:rsidP="00F26436">
      <w:pPr>
        <w:numPr>
          <w:ilvl w:val="0"/>
          <w:numId w:val="1"/>
        </w:numPr>
        <w:rPr>
          <w:bCs/>
          <w:i/>
        </w:rPr>
      </w:pPr>
      <w:r w:rsidRPr="00F26436">
        <w:rPr>
          <w:b/>
          <w:bCs/>
          <w:i/>
        </w:rPr>
        <w:t>Spectrometry</w:t>
      </w:r>
      <w:r w:rsidRPr="00F26436">
        <w:rPr>
          <w:bCs/>
          <w:i/>
        </w:rPr>
        <w:t xml:space="preserve">: Involves the </w:t>
      </w:r>
      <w:r w:rsidRPr="00F26436">
        <w:rPr>
          <w:bCs/>
          <w:i/>
          <w:iCs/>
        </w:rPr>
        <w:t>measurement</w:t>
      </w:r>
      <w:r w:rsidRPr="00F26436">
        <w:rPr>
          <w:bCs/>
          <w:i/>
        </w:rPr>
        <w:t xml:space="preserve"> of a spectrum where the spectrum is not necessarily formed by the emission or absorption of electromagnetic radiations, such as in Mass Spectrometry, which deals with fragments of masses.</w:t>
      </w:r>
    </w:p>
    <w:p w:rsidR="00F26436" w:rsidRPr="00F26436" w:rsidRDefault="00F26436" w:rsidP="00F26436">
      <w:pPr>
        <w:numPr>
          <w:ilvl w:val="0"/>
          <w:numId w:val="1"/>
        </w:numPr>
        <w:rPr>
          <w:bCs/>
          <w:i/>
        </w:rPr>
      </w:pPr>
      <w:r w:rsidRPr="00F26436">
        <w:rPr>
          <w:b/>
          <w:bCs/>
          <w:i/>
        </w:rPr>
        <w:t>Spectrophotometry</w:t>
      </w:r>
      <w:r w:rsidRPr="00F26436">
        <w:rPr>
          <w:bCs/>
          <w:i/>
        </w:rPr>
        <w:t>: The study of a portion of the spectrum formed by EMR, where there is emission or absorption of light in the UV, visible, or IR regions.</w:t>
      </w:r>
    </w:p>
    <w:p w:rsidR="00F26436" w:rsidRPr="00F26436" w:rsidRDefault="00F26436" w:rsidP="004072FA">
      <w:pPr>
        <w:pStyle w:val="Heading2"/>
      </w:pPr>
      <w:bookmarkStart w:id="2" w:name="_Toc204582293"/>
      <w:r w:rsidRPr="00F26436">
        <w:t>Principle</w:t>
      </w:r>
      <w:bookmarkEnd w:id="2"/>
    </w:p>
    <w:p w:rsidR="00F26436" w:rsidRPr="00F26436" w:rsidRDefault="00F26436" w:rsidP="00F26436">
      <w:pPr>
        <w:ind w:left="0" w:firstLine="0"/>
        <w:rPr>
          <w:i/>
        </w:rPr>
      </w:pPr>
      <w:r w:rsidRPr="00F26436">
        <w:rPr>
          <w:i/>
        </w:rPr>
        <w:t xml:space="preserve">The </w:t>
      </w:r>
      <w:r w:rsidRPr="00F26436">
        <w:rPr>
          <w:bCs/>
          <w:i/>
        </w:rPr>
        <w:t>principle of spectroscopy</w:t>
      </w:r>
      <w:r w:rsidRPr="00F26436">
        <w:rPr>
          <w:i/>
        </w:rPr>
        <w:t xml:space="preserve"> is based on the </w:t>
      </w:r>
      <w:r w:rsidRPr="00F26436">
        <w:rPr>
          <w:b/>
          <w:bCs/>
          <w:i/>
        </w:rPr>
        <w:t>measurement of the spectrum of a sample</w:t>
      </w:r>
      <w:r w:rsidRPr="00F26436">
        <w:rPr>
          <w:i/>
        </w:rPr>
        <w:t xml:space="preserve"> containing atoms or molecules. A </w:t>
      </w:r>
      <w:r w:rsidRPr="00F26436">
        <w:rPr>
          <w:b/>
          <w:bCs/>
          <w:i/>
        </w:rPr>
        <w:t>spectrum</w:t>
      </w:r>
      <w:r w:rsidRPr="00F26436">
        <w:rPr>
          <w:i/>
        </w:rPr>
        <w:t xml:space="preserve"> is typically presented as a </w:t>
      </w:r>
      <w:r w:rsidRPr="00F26436">
        <w:rPr>
          <w:bCs/>
          <w:i/>
          <w:u w:val="single"/>
        </w:rPr>
        <w:t>graph of the intensity of absorbed or emitted radiation by a sample versus its frequency (ν) or wavelength (λ)</w:t>
      </w:r>
      <w:r w:rsidRPr="00F26436">
        <w:rPr>
          <w:i/>
          <w:u w:val="single"/>
        </w:rPr>
        <w:t>.</w:t>
      </w:r>
      <w:r w:rsidRPr="00F26436">
        <w:rPr>
          <w:i/>
        </w:rPr>
        <w:t xml:space="preserve"> The instrument designed for this measurement is called a </w:t>
      </w:r>
      <w:r w:rsidRPr="00F26436">
        <w:rPr>
          <w:b/>
          <w:bCs/>
          <w:i/>
        </w:rPr>
        <w:t>spectrometer</w:t>
      </w:r>
      <w:r w:rsidRPr="00F26436">
        <w:rPr>
          <w:i/>
        </w:rPr>
        <w:t xml:space="preserve">. </w:t>
      </w:r>
    </w:p>
    <w:p w:rsidR="00F26436" w:rsidRPr="00F26436" w:rsidRDefault="00F26436" w:rsidP="00F26436">
      <w:pPr>
        <w:ind w:left="0" w:firstLine="0"/>
        <w:rPr>
          <w:i/>
        </w:rPr>
      </w:pPr>
      <w:r w:rsidRPr="00F26436">
        <w:rPr>
          <w:i/>
        </w:rPr>
        <w:t xml:space="preserve">A </w:t>
      </w:r>
      <w:r w:rsidRPr="00F26436">
        <w:rPr>
          <w:b/>
          <w:i/>
        </w:rPr>
        <w:t>spectrophotometer</w:t>
      </w:r>
      <w:r w:rsidRPr="00F26436">
        <w:rPr>
          <w:i/>
        </w:rPr>
        <w:t xml:space="preserve"> specifically measures the amount of EMR absorbed, emitted, or transmitted upon interaction with matter and consists of two main components: </w:t>
      </w:r>
    </w:p>
    <w:p w:rsidR="00F26436" w:rsidRPr="00F26436" w:rsidRDefault="00F26436" w:rsidP="00F26436">
      <w:pPr>
        <w:numPr>
          <w:ilvl w:val="0"/>
          <w:numId w:val="3"/>
        </w:numPr>
        <w:rPr>
          <w:i/>
        </w:rPr>
      </w:pPr>
      <w:r w:rsidRPr="00F26436">
        <w:rPr>
          <w:i/>
        </w:rPr>
        <w:t xml:space="preserve">A </w:t>
      </w:r>
      <w:r w:rsidRPr="00F26436">
        <w:rPr>
          <w:b/>
          <w:bCs/>
          <w:i/>
        </w:rPr>
        <w:t>spectrometer</w:t>
      </w:r>
      <w:r w:rsidRPr="00F26436">
        <w:rPr>
          <w:i/>
        </w:rPr>
        <w:t xml:space="preserve"> (which generates EMR of a particular wavelength) </w:t>
      </w:r>
    </w:p>
    <w:p w:rsidR="00F26436" w:rsidRPr="00F26436" w:rsidRDefault="00F26436" w:rsidP="00F26436">
      <w:pPr>
        <w:numPr>
          <w:ilvl w:val="0"/>
          <w:numId w:val="3"/>
        </w:numPr>
        <w:rPr>
          <w:i/>
        </w:rPr>
      </w:pPr>
      <w:r w:rsidRPr="00F26436">
        <w:rPr>
          <w:i/>
        </w:rPr>
        <w:t xml:space="preserve">A </w:t>
      </w:r>
      <w:r w:rsidRPr="00F26436">
        <w:rPr>
          <w:b/>
          <w:bCs/>
          <w:i/>
        </w:rPr>
        <w:t>photometer</w:t>
      </w:r>
      <w:r w:rsidRPr="00F26436">
        <w:rPr>
          <w:i/>
        </w:rPr>
        <w:t xml:space="preserve"> (which measures the intensity of radiation after interaction with matter).</w:t>
      </w:r>
    </w:p>
    <w:p w:rsidR="00F26436" w:rsidRPr="00F26436" w:rsidRDefault="00F26436" w:rsidP="00F26436">
      <w:pPr>
        <w:ind w:left="0" w:firstLine="0"/>
        <w:rPr>
          <w:i/>
        </w:rPr>
      </w:pPr>
      <w:r w:rsidRPr="00F26436">
        <w:rPr>
          <w:i/>
        </w:rPr>
        <w:t>There are two main types of spectroscopy based on the interaction measured:</w:t>
      </w:r>
    </w:p>
    <w:p w:rsidR="00F26436" w:rsidRPr="00F26436" w:rsidRDefault="00F26436" w:rsidP="00F26436">
      <w:pPr>
        <w:numPr>
          <w:ilvl w:val="0"/>
          <w:numId w:val="2"/>
        </w:numPr>
        <w:rPr>
          <w:i/>
        </w:rPr>
      </w:pPr>
      <w:r w:rsidRPr="00F26436">
        <w:rPr>
          <w:b/>
          <w:bCs/>
          <w:i/>
        </w:rPr>
        <w:t>Absorption Spectroscopy</w:t>
      </w:r>
      <w:r w:rsidRPr="00F26436">
        <w:rPr>
          <w:i/>
        </w:rPr>
        <w:t xml:space="preserve">: This analytical technique measures the </w:t>
      </w:r>
      <w:r w:rsidRPr="00F26436">
        <w:rPr>
          <w:bCs/>
          <w:i/>
          <w:u w:val="single"/>
        </w:rPr>
        <w:t>absorption of electromagnetic radiation</w:t>
      </w:r>
      <w:r w:rsidRPr="00F26436">
        <w:rPr>
          <w:i/>
        </w:rPr>
        <w:t xml:space="preserve"> by a sample. Examples include UV/Visible Spectroscopy (UV: 190-400 nm, Visible: 400-800 nm) and IR Spectroscopy (0.76-15 μm).</w:t>
      </w:r>
    </w:p>
    <w:p w:rsidR="00F26436" w:rsidRPr="00F26436" w:rsidRDefault="00F26436" w:rsidP="00F26436">
      <w:pPr>
        <w:numPr>
          <w:ilvl w:val="0"/>
          <w:numId w:val="2"/>
        </w:numPr>
        <w:rPr>
          <w:i/>
        </w:rPr>
      </w:pPr>
      <w:bookmarkStart w:id="3" w:name="_GoBack"/>
      <w:bookmarkEnd w:id="3"/>
      <w:r w:rsidRPr="00F26436">
        <w:rPr>
          <w:b/>
          <w:bCs/>
          <w:i/>
        </w:rPr>
        <w:t>Emission Spectroscopy</w:t>
      </w:r>
      <w:r w:rsidRPr="00F26436">
        <w:rPr>
          <w:i/>
        </w:rPr>
        <w:t xml:space="preserve">: This technique involves the </w:t>
      </w:r>
      <w:r w:rsidRPr="00F26436">
        <w:rPr>
          <w:bCs/>
          <w:i/>
          <w:u w:val="single"/>
        </w:rPr>
        <w:t>dispersion of emission (of a particle or radiation) according to some property of the emission</w:t>
      </w:r>
      <w:r w:rsidRPr="00F26436">
        <w:rPr>
          <w:i/>
          <w:u w:val="single"/>
        </w:rPr>
        <w:t xml:space="preserve">, </w:t>
      </w:r>
      <w:r w:rsidRPr="00F26436">
        <w:rPr>
          <w:i/>
        </w:rPr>
        <w:t>and the amount of dispersion is measured. An example is ICP Spectroscopy.</w:t>
      </w:r>
    </w:p>
    <w:p w:rsidR="000D55A9" w:rsidRDefault="000D55A9" w:rsidP="00F26436">
      <w:pPr>
        <w:ind w:left="0" w:firstLine="0"/>
      </w:pPr>
    </w:p>
    <w:sectPr w:rsidR="000D55A9" w:rsidSect="00F2643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B44AB"/>
    <w:multiLevelType w:val="hybridMultilevel"/>
    <w:tmpl w:val="30266820"/>
    <w:lvl w:ilvl="0" w:tplc="BCB4EE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A8607B"/>
    <w:multiLevelType w:val="hybridMultilevel"/>
    <w:tmpl w:val="E12CF0DE"/>
    <w:lvl w:ilvl="0" w:tplc="C726A1CE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017DCE"/>
    <w:multiLevelType w:val="multilevel"/>
    <w:tmpl w:val="598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82B66"/>
    <w:multiLevelType w:val="multilevel"/>
    <w:tmpl w:val="32E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436"/>
    <w:rsid w:val="0008564A"/>
    <w:rsid w:val="000D55A9"/>
    <w:rsid w:val="004072FA"/>
    <w:rsid w:val="00503184"/>
    <w:rsid w:val="005E6ACE"/>
    <w:rsid w:val="00680515"/>
    <w:rsid w:val="00766697"/>
    <w:rsid w:val="007F10B2"/>
    <w:rsid w:val="009F3B8E"/>
    <w:rsid w:val="00A00492"/>
    <w:rsid w:val="00AA7980"/>
    <w:rsid w:val="00BA6C0C"/>
    <w:rsid w:val="00C733F9"/>
    <w:rsid w:val="00CD4518"/>
    <w:rsid w:val="00DA27B3"/>
    <w:rsid w:val="00E96600"/>
    <w:rsid w:val="00EF11DF"/>
    <w:rsid w:val="00F2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13937-41DD-4DC4-ACEC-965027F5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0B2"/>
    <w:pPr>
      <w:spacing w:after="120"/>
    </w:pPr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72FA"/>
    <w:pPr>
      <w:keepNext/>
      <w:keepLines/>
      <w:spacing w:before="120"/>
      <w:ind w:left="360"/>
      <w:outlineLvl w:val="0"/>
    </w:pPr>
    <w:rPr>
      <w:rFonts w:eastAsiaTheme="majorEastAsia" w:cstheme="majorBidi"/>
      <w:b/>
      <w:i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492"/>
    <w:pPr>
      <w:keepNext/>
      <w:keepLines/>
      <w:spacing w:before="120" w:line="240" w:lineRule="auto"/>
      <w:ind w:left="0" w:firstLine="0"/>
      <w:outlineLvl w:val="1"/>
    </w:pPr>
    <w:rPr>
      <w:rFonts w:eastAsiaTheme="majorEastAsia" w:cstheme="majorBidi"/>
      <w:b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492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97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0492"/>
    <w:rPr>
      <w:rFonts w:ascii="Cambria" w:eastAsiaTheme="majorEastAsia" w:hAnsi="Cambria" w:cstheme="majorBidi"/>
      <w:b/>
      <w:i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FA"/>
    <w:rPr>
      <w:rFonts w:ascii="Cambria" w:eastAsiaTheme="majorEastAsia" w:hAnsi="Cambria" w:cstheme="majorBidi"/>
      <w:b/>
      <w:i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0492"/>
    <w:rPr>
      <w:rFonts w:ascii="Cambria" w:eastAsiaTheme="majorEastAsia" w:hAnsi="Cambria" w:cstheme="majorBidi"/>
      <w:b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97"/>
    <w:rPr>
      <w:rFonts w:ascii="Cambria" w:eastAsiaTheme="majorEastAsia" w:hAnsi="Cambria" w:cstheme="majorBidi"/>
      <w:b/>
      <w:i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F11D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DF"/>
    <w:rPr>
      <w:rFonts w:ascii="Cambria" w:eastAsiaTheme="majorEastAsia" w:hAnsi="Cambria" w:cstheme="majorBidi"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2</cp:revision>
  <dcterms:created xsi:type="dcterms:W3CDTF">2026-09-12T11:02:00Z</dcterms:created>
  <dcterms:modified xsi:type="dcterms:W3CDTF">2026-09-15T04:44:00Z</dcterms:modified>
</cp:coreProperties>
</file>