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63FA" w:rsidRPr="000C63FA" w:rsidRDefault="000C63FA" w:rsidP="00241DF6">
      <w:pPr>
        <w:pStyle w:val="Heading1"/>
      </w:pPr>
      <w:bookmarkStart w:id="0" w:name="_Toc204582358"/>
      <w:r w:rsidRPr="000C63FA">
        <w:t>Liquid Chromatography-Mass Spectrometry (LC-MS)</w:t>
      </w:r>
      <w:bookmarkEnd w:id="0"/>
    </w:p>
    <w:p w:rsidR="000C63FA" w:rsidRPr="000C63FA" w:rsidRDefault="000C63FA" w:rsidP="000C63FA">
      <w:pPr>
        <w:ind w:left="0" w:firstLine="0"/>
        <w:rPr>
          <w:bCs/>
          <w:i/>
        </w:rPr>
      </w:pPr>
      <w:r w:rsidRPr="000C63FA">
        <w:rPr>
          <w:bCs/>
          <w:i/>
        </w:rPr>
        <w:t xml:space="preserve">Liquid Chromatography-Mass Spectrometry (LC-MS), also known as High-Pressure Liquid Chromatography-Mass Spectrometry (HPLC-MS), is a sophisticated analytical technique that </w:t>
      </w:r>
      <w:r w:rsidRPr="000C63FA">
        <w:rPr>
          <w:bCs/>
          <w:i/>
          <w:u w:val="single"/>
        </w:rPr>
        <w:t>combines the high-resolution separation capabilities of liquid chromatography with the sensitive and specific detection of mass spectrometry</w:t>
      </w:r>
      <w:r w:rsidRPr="000C63FA">
        <w:rPr>
          <w:bCs/>
          <w:i/>
        </w:rPr>
        <w:t>. This coupling represents a significant advancement in the history of chromatography, emerging in the 1980s.</w:t>
      </w:r>
    </w:p>
    <w:p w:rsidR="000C63FA" w:rsidRPr="000C63FA" w:rsidRDefault="000C63FA" w:rsidP="00241DF6">
      <w:pPr>
        <w:pStyle w:val="Heading2"/>
      </w:pPr>
      <w:bookmarkStart w:id="1" w:name="_Toc204582359"/>
      <w:r w:rsidRPr="000C63FA">
        <w:t>Introduction to LC-MS</w:t>
      </w:r>
      <w:bookmarkEnd w:id="1"/>
    </w:p>
    <w:p w:rsidR="000C63FA" w:rsidRPr="000C63FA" w:rsidRDefault="000C63FA" w:rsidP="000C63FA">
      <w:pPr>
        <w:ind w:left="0" w:firstLine="0"/>
        <w:rPr>
          <w:bCs/>
          <w:i/>
        </w:rPr>
      </w:pPr>
      <w:r w:rsidRPr="000C63FA">
        <w:rPr>
          <w:bCs/>
          <w:i/>
        </w:rPr>
        <w:t>LC-MS is an analytical method designed to separate components of a sample and then identify and characterize them based on their mass-to-charge ratio. It can also be found in variations such as Capillary Electrophoresis (CE)-MS and Capillary Electrochromatography (CEC)-MS. T</w:t>
      </w:r>
      <w:bookmarkStart w:id="2" w:name="_GoBack"/>
      <w:bookmarkEnd w:id="2"/>
      <w:r w:rsidRPr="000C63FA">
        <w:rPr>
          <w:bCs/>
          <w:i/>
        </w:rPr>
        <w:t xml:space="preserve">he primary goal of LC-MS is to determine the </w:t>
      </w:r>
      <w:r w:rsidRPr="000C63FA">
        <w:rPr>
          <w:b/>
          <w:bCs/>
          <w:i/>
        </w:rPr>
        <w:t>elemental composition and structural elucidation of a sample</w:t>
      </w:r>
      <w:r w:rsidRPr="000C63FA">
        <w:rPr>
          <w:bCs/>
          <w:i/>
        </w:rPr>
        <w:t>.</w:t>
      </w:r>
    </w:p>
    <w:p w:rsidR="000C63FA" w:rsidRPr="000C63FA" w:rsidRDefault="000C63FA" w:rsidP="00241DF6">
      <w:pPr>
        <w:pStyle w:val="Heading2"/>
      </w:pPr>
      <w:bookmarkStart w:id="3" w:name="_Toc204582360"/>
      <w:r w:rsidRPr="000C63FA">
        <w:t>Principle of LC-MS</w:t>
      </w:r>
      <w:bookmarkEnd w:id="3"/>
    </w:p>
    <w:p w:rsidR="000C63FA" w:rsidRPr="000C63FA" w:rsidRDefault="000C63FA" w:rsidP="000C63FA">
      <w:pPr>
        <w:ind w:left="0" w:firstLine="0"/>
        <w:rPr>
          <w:bCs/>
          <w:i/>
        </w:rPr>
      </w:pPr>
      <w:r w:rsidRPr="000C63FA">
        <w:rPr>
          <w:bCs/>
          <w:i/>
        </w:rPr>
        <w:t>A typical LC-MS system integrates High-Performance Liquid Chromatography (HPLC) with a Mass Spectrometer via an interface, which acts as an ionization source. The process unfolds in these steps:</w:t>
      </w:r>
    </w:p>
    <w:p w:rsidR="000C63FA" w:rsidRPr="000C63FA" w:rsidRDefault="000C63FA" w:rsidP="000C63FA">
      <w:pPr>
        <w:numPr>
          <w:ilvl w:val="0"/>
          <w:numId w:val="2"/>
        </w:numPr>
        <w:rPr>
          <w:bCs/>
          <w:i/>
        </w:rPr>
      </w:pPr>
      <w:r w:rsidRPr="000C63FA">
        <w:rPr>
          <w:bCs/>
          <w:i/>
        </w:rPr>
        <w:t xml:space="preserve">First, the </w:t>
      </w:r>
      <w:r w:rsidRPr="000C63FA">
        <w:rPr>
          <w:b/>
          <w:bCs/>
          <w:i/>
        </w:rPr>
        <w:t>sample is separated by the liquid chromatography (LC) portion</w:t>
      </w:r>
      <w:r w:rsidRPr="000C63FA">
        <w:rPr>
          <w:bCs/>
          <w:i/>
        </w:rPr>
        <w:t>.</w:t>
      </w:r>
    </w:p>
    <w:p w:rsidR="000C63FA" w:rsidRPr="000C63FA" w:rsidRDefault="000C63FA" w:rsidP="000C63FA">
      <w:pPr>
        <w:numPr>
          <w:ilvl w:val="0"/>
          <w:numId w:val="2"/>
        </w:numPr>
        <w:rPr>
          <w:bCs/>
          <w:i/>
        </w:rPr>
      </w:pPr>
      <w:r w:rsidRPr="000C63FA">
        <w:rPr>
          <w:bCs/>
          <w:i/>
        </w:rPr>
        <w:t xml:space="preserve">The separated sample components are then </w:t>
      </w:r>
      <w:r w:rsidRPr="000C63FA">
        <w:rPr>
          <w:b/>
          <w:bCs/>
          <w:i/>
        </w:rPr>
        <w:t>sprayed into an atmospheric pressure ion source</w:t>
      </w:r>
      <w:r w:rsidRPr="000C63FA">
        <w:rPr>
          <w:bCs/>
          <w:i/>
        </w:rPr>
        <w:t>, where they are converted into ions in the gas phase.</w:t>
      </w:r>
    </w:p>
    <w:p w:rsidR="000C63FA" w:rsidRPr="000C63FA" w:rsidRDefault="000C63FA" w:rsidP="000C63FA">
      <w:pPr>
        <w:numPr>
          <w:ilvl w:val="0"/>
          <w:numId w:val="2"/>
        </w:numPr>
        <w:rPr>
          <w:bCs/>
          <w:i/>
        </w:rPr>
      </w:pPr>
      <w:r w:rsidRPr="000C63FA">
        <w:rPr>
          <w:bCs/>
          <w:i/>
        </w:rPr>
        <w:t xml:space="preserve">Next, a </w:t>
      </w:r>
      <w:r w:rsidRPr="000C63FA">
        <w:rPr>
          <w:b/>
          <w:bCs/>
          <w:i/>
        </w:rPr>
        <w:t>mass analyzer sorts these ions based on their mass-to-charge (m/z) ratio</w:t>
      </w:r>
      <w:r w:rsidRPr="000C63FA">
        <w:rPr>
          <w:bCs/>
          <w:i/>
        </w:rPr>
        <w:t>.</w:t>
      </w:r>
    </w:p>
    <w:p w:rsidR="000C63FA" w:rsidRPr="000C63FA" w:rsidRDefault="000C63FA" w:rsidP="000C63FA">
      <w:pPr>
        <w:numPr>
          <w:ilvl w:val="0"/>
          <w:numId w:val="2"/>
        </w:numPr>
        <w:rPr>
          <w:bCs/>
          <w:i/>
        </w:rPr>
      </w:pPr>
      <w:r w:rsidRPr="000C63FA">
        <w:rPr>
          <w:bCs/>
          <w:i/>
        </w:rPr>
        <w:t xml:space="preserve">Finally, a </w:t>
      </w:r>
      <w:r w:rsidRPr="000C63FA">
        <w:rPr>
          <w:b/>
          <w:bCs/>
          <w:i/>
        </w:rPr>
        <w:t>detector counts the ions</w:t>
      </w:r>
      <w:r w:rsidRPr="000C63FA">
        <w:rPr>
          <w:bCs/>
          <w:i/>
        </w:rPr>
        <w:t xml:space="preserve"> as they emerge from the mass analyzer, often amplifying the signal.</w:t>
      </w:r>
    </w:p>
    <w:p w:rsidR="000C63FA" w:rsidRPr="000C63FA" w:rsidRDefault="000C63FA" w:rsidP="000C63FA">
      <w:pPr>
        <w:numPr>
          <w:ilvl w:val="0"/>
          <w:numId w:val="2"/>
        </w:numPr>
        <w:rPr>
          <w:bCs/>
          <w:i/>
        </w:rPr>
      </w:pPr>
      <w:r w:rsidRPr="000C63FA">
        <w:rPr>
          <w:bCs/>
          <w:i/>
        </w:rPr>
        <w:t xml:space="preserve">This process generates a </w:t>
      </w:r>
      <w:r w:rsidRPr="000C63FA">
        <w:rPr>
          <w:b/>
          <w:bCs/>
          <w:i/>
        </w:rPr>
        <w:t>mass spectrum, which is a plot of the ion signal against the mass-to-charge ratio</w:t>
      </w:r>
      <w:r w:rsidRPr="000C63FA">
        <w:rPr>
          <w:bCs/>
          <w:i/>
        </w:rPr>
        <w:t>, providing information about the elemental or isotopic nature, masses of particles and molecules, and chemical structures of the analytes.</w:t>
      </w:r>
    </w:p>
    <w:p w:rsidR="000C63FA" w:rsidRPr="000C63FA" w:rsidRDefault="000C63FA" w:rsidP="00241DF6">
      <w:pPr>
        <w:pStyle w:val="Heading2"/>
      </w:pPr>
      <w:bookmarkStart w:id="4" w:name="_Toc204582361"/>
      <w:r w:rsidRPr="000C63FA">
        <w:t>Requirements of Liquid Chromatography in LC-MS</w:t>
      </w:r>
      <w:bookmarkEnd w:id="4"/>
    </w:p>
    <w:p w:rsidR="000C63FA" w:rsidRPr="000C63FA" w:rsidRDefault="000C63FA" w:rsidP="000C63FA">
      <w:pPr>
        <w:ind w:left="0" w:firstLine="0"/>
        <w:rPr>
          <w:bCs/>
          <w:i/>
        </w:rPr>
      </w:pPr>
      <w:r w:rsidRPr="000C63FA">
        <w:rPr>
          <w:bCs/>
          <w:i/>
        </w:rPr>
        <w:t xml:space="preserve">For the liquid chromatography component, </w:t>
      </w:r>
      <w:r w:rsidRPr="000C63FA">
        <w:rPr>
          <w:b/>
          <w:bCs/>
          <w:i/>
        </w:rPr>
        <w:t>HPLC is typically the chosen method</w:t>
      </w:r>
      <w:r w:rsidRPr="000C63FA">
        <w:rPr>
          <w:bCs/>
          <w:i/>
        </w:rPr>
        <w:t xml:space="preserve">. HPLC separation is primarily based on </w:t>
      </w:r>
      <w:r w:rsidRPr="000C63FA">
        <w:rPr>
          <w:b/>
          <w:bCs/>
          <w:i/>
        </w:rPr>
        <w:t>adsorption principles</w:t>
      </w:r>
      <w:r w:rsidRPr="000C63FA">
        <w:rPr>
          <w:bCs/>
          <w:i/>
        </w:rPr>
        <w:t>, operating in either normal phase or reverse phase mode.</w:t>
      </w:r>
    </w:p>
    <w:p w:rsidR="000C63FA" w:rsidRPr="000C63FA" w:rsidRDefault="000C63FA" w:rsidP="000C63FA">
      <w:pPr>
        <w:numPr>
          <w:ilvl w:val="0"/>
          <w:numId w:val="3"/>
        </w:numPr>
        <w:rPr>
          <w:bCs/>
          <w:i/>
        </w:rPr>
      </w:pPr>
      <w:r w:rsidRPr="000C63FA">
        <w:rPr>
          <w:b/>
          <w:bCs/>
          <w:i/>
        </w:rPr>
        <w:t>Normal Phase HPLC (NP-HPLC)</w:t>
      </w:r>
      <w:r w:rsidRPr="000C63FA">
        <w:rPr>
          <w:bCs/>
          <w:i/>
        </w:rPr>
        <w:t xml:space="preserve">: Utilizes a </w:t>
      </w:r>
      <w:r w:rsidRPr="000C63FA">
        <w:rPr>
          <w:b/>
          <w:bCs/>
          <w:i/>
        </w:rPr>
        <w:t>polar stationary phase</w:t>
      </w:r>
      <w:r w:rsidRPr="000C63FA">
        <w:rPr>
          <w:bCs/>
          <w:i/>
        </w:rPr>
        <w:t xml:space="preserve"> (e.g., silica) and a </w:t>
      </w:r>
      <w:r w:rsidRPr="000C63FA">
        <w:rPr>
          <w:b/>
          <w:bCs/>
          <w:i/>
        </w:rPr>
        <w:t>non-polar mobile phase</w:t>
      </w:r>
      <w:r w:rsidRPr="000C63FA">
        <w:rPr>
          <w:bCs/>
          <w:i/>
        </w:rPr>
        <w:t xml:space="preserve"> (e.g., hexane, methylene chloride, chloroform, diethyl ether, and mixtures). Polar samples are retained longer on the polar stationary phase. However, this mode is generally </w:t>
      </w:r>
      <w:r w:rsidRPr="000C63FA">
        <w:rPr>
          <w:b/>
          <w:bCs/>
          <w:i/>
        </w:rPr>
        <w:t>not widely used in biomedical research or pharmaceutical applications</w:t>
      </w:r>
      <w:r w:rsidRPr="000C63FA">
        <w:rPr>
          <w:bCs/>
          <w:i/>
        </w:rPr>
        <w:t>, as most drugs are polar and would experience prolonged elution times.</w:t>
      </w:r>
    </w:p>
    <w:p w:rsidR="000C63FA" w:rsidRPr="000C63FA" w:rsidRDefault="000C63FA" w:rsidP="000C63FA">
      <w:pPr>
        <w:numPr>
          <w:ilvl w:val="0"/>
          <w:numId w:val="3"/>
        </w:numPr>
        <w:rPr>
          <w:bCs/>
          <w:i/>
        </w:rPr>
      </w:pPr>
      <w:r w:rsidRPr="000C63FA">
        <w:rPr>
          <w:b/>
          <w:bCs/>
          <w:i/>
        </w:rPr>
        <w:t>Reversed Phase HPLC (RP-HPLC)</w:t>
      </w:r>
      <w:r w:rsidRPr="000C63FA">
        <w:rPr>
          <w:bCs/>
          <w:i/>
        </w:rPr>
        <w:t xml:space="preserve">: Employs a </w:t>
      </w:r>
      <w:r w:rsidRPr="000C63FA">
        <w:rPr>
          <w:b/>
          <w:bCs/>
          <w:i/>
        </w:rPr>
        <w:t>nonpolar (hydrophobic) stationary phase</w:t>
      </w:r>
      <w:r w:rsidRPr="000C63FA">
        <w:rPr>
          <w:bCs/>
          <w:i/>
        </w:rPr>
        <w:t xml:space="preserve"> (e.g., octadecylsilane (ODS)/C18, C8, C4) and a </w:t>
      </w:r>
      <w:r w:rsidRPr="000C63FA">
        <w:rPr>
          <w:b/>
          <w:bCs/>
          <w:i/>
        </w:rPr>
        <w:t>polar mobile phase</w:t>
      </w:r>
      <w:r w:rsidRPr="000C63FA">
        <w:rPr>
          <w:bCs/>
          <w:i/>
        </w:rPr>
        <w:t xml:space="preserve"> (e.g., mixtures of water with methanol or acetonitrile). Separation occurs based on </w:t>
      </w:r>
      <w:r w:rsidRPr="000C63FA">
        <w:rPr>
          <w:b/>
          <w:bCs/>
          <w:i/>
        </w:rPr>
        <w:t>hydrophobic interactions</w:t>
      </w:r>
      <w:r w:rsidRPr="000C63FA">
        <w:rPr>
          <w:bCs/>
          <w:i/>
        </w:rPr>
        <w:t xml:space="preserve">, with more nonpolar materials being retained longer. RP-HPLC finds </w:t>
      </w:r>
      <w:r w:rsidRPr="000C63FA">
        <w:rPr>
          <w:b/>
          <w:bCs/>
          <w:i/>
        </w:rPr>
        <w:t>wide application in pharmaceutical analysis</w:t>
      </w:r>
      <w:r w:rsidRPr="000C63FA">
        <w:rPr>
          <w:bCs/>
          <w:i/>
        </w:rPr>
        <w:t xml:space="preserve"> due to its suitability for polar drugs.</w:t>
      </w:r>
    </w:p>
    <w:p w:rsidR="000C63FA" w:rsidRPr="000C63FA" w:rsidRDefault="000C63FA" w:rsidP="00241DF6">
      <w:pPr>
        <w:pStyle w:val="Heading2"/>
      </w:pPr>
      <w:bookmarkStart w:id="5" w:name="_Toc204582362"/>
      <w:r w:rsidRPr="000C63FA">
        <w:t>Instrumentation of LC-MS</w:t>
      </w:r>
      <w:bookmarkEnd w:id="5"/>
    </w:p>
    <w:p w:rsidR="000C63FA" w:rsidRPr="000C63FA" w:rsidRDefault="000C63FA" w:rsidP="000C63FA">
      <w:pPr>
        <w:ind w:left="0" w:firstLine="0"/>
        <w:rPr>
          <w:bCs/>
          <w:i/>
        </w:rPr>
      </w:pPr>
      <w:r w:rsidRPr="000C63FA">
        <w:rPr>
          <w:bCs/>
          <w:i/>
        </w:rPr>
        <w:t>The LC-MS system requires several key components to function effectively:</w:t>
      </w:r>
    </w:p>
    <w:p w:rsidR="000C63FA" w:rsidRPr="000C63FA" w:rsidRDefault="000C63FA" w:rsidP="000C63FA">
      <w:pPr>
        <w:numPr>
          <w:ilvl w:val="0"/>
          <w:numId w:val="4"/>
        </w:numPr>
        <w:rPr>
          <w:bCs/>
          <w:i/>
        </w:rPr>
      </w:pPr>
      <w:r w:rsidRPr="000C63FA">
        <w:rPr>
          <w:b/>
          <w:bCs/>
          <w:i/>
        </w:rPr>
        <w:t>Liquid Chromatography Assembly</w:t>
      </w:r>
      <w:r w:rsidRPr="000C63FA">
        <w:rPr>
          <w:bCs/>
          <w:i/>
        </w:rPr>
        <w:t xml:space="preserve">: This includes the mobile phase reservoir, pump, gradient controller, sample injector, and analytical columns. </w:t>
      </w:r>
    </w:p>
    <w:p w:rsidR="000C63FA" w:rsidRPr="000C63FA" w:rsidRDefault="000C63FA" w:rsidP="000C63FA">
      <w:pPr>
        <w:numPr>
          <w:ilvl w:val="1"/>
          <w:numId w:val="4"/>
        </w:numPr>
        <w:rPr>
          <w:bCs/>
          <w:i/>
        </w:rPr>
      </w:pPr>
      <w:r w:rsidRPr="000C63FA">
        <w:rPr>
          <w:b/>
          <w:bCs/>
          <w:i/>
        </w:rPr>
        <w:t>Mobile Phase Reservoir</w:t>
      </w:r>
      <w:r w:rsidRPr="000C63FA">
        <w:rPr>
          <w:bCs/>
          <w:i/>
        </w:rPr>
        <w:t>: Holds HPLC-grade solvents, which must be degassed and filtered (e.g., through a 2µm stainless steel filter) to prevent pump damage and detector interference.</w:t>
      </w:r>
    </w:p>
    <w:p w:rsidR="000C63FA" w:rsidRPr="000C63FA" w:rsidRDefault="000C63FA" w:rsidP="000C63FA">
      <w:pPr>
        <w:numPr>
          <w:ilvl w:val="1"/>
          <w:numId w:val="4"/>
        </w:numPr>
        <w:rPr>
          <w:bCs/>
          <w:i/>
        </w:rPr>
      </w:pPr>
      <w:r w:rsidRPr="000C63FA">
        <w:rPr>
          <w:b/>
          <w:bCs/>
          <w:i/>
        </w:rPr>
        <w:t>HPLC Pump</w:t>
      </w:r>
      <w:r w:rsidRPr="000C63FA">
        <w:rPr>
          <w:bCs/>
          <w:i/>
        </w:rPr>
        <w:t>: Forces the mobile phase through the column at high pressure and a constant flow rate, typically using inert materials to prevent corrosion. Reciprocating piston pumps are commonly used.</w:t>
      </w:r>
    </w:p>
    <w:p w:rsidR="000C63FA" w:rsidRPr="000C63FA" w:rsidRDefault="000C63FA" w:rsidP="000C63FA">
      <w:pPr>
        <w:numPr>
          <w:ilvl w:val="1"/>
          <w:numId w:val="4"/>
        </w:numPr>
        <w:rPr>
          <w:bCs/>
          <w:i/>
        </w:rPr>
      </w:pPr>
      <w:r w:rsidRPr="000C63FA">
        <w:rPr>
          <w:b/>
          <w:bCs/>
          <w:i/>
        </w:rPr>
        <w:t>Gradient Controller</w:t>
      </w:r>
      <w:r w:rsidRPr="000C63FA">
        <w:rPr>
          <w:bCs/>
          <w:i/>
        </w:rPr>
        <w:t>: Allows for dynamic changes in the mobile phase composition (e.g., linear, concave, convex, or stepped gradients) to optimize separation.</w:t>
      </w:r>
    </w:p>
    <w:p w:rsidR="000C63FA" w:rsidRPr="000C63FA" w:rsidRDefault="000C63FA" w:rsidP="000C63FA">
      <w:pPr>
        <w:numPr>
          <w:ilvl w:val="1"/>
          <w:numId w:val="4"/>
        </w:numPr>
        <w:rPr>
          <w:bCs/>
          <w:i/>
        </w:rPr>
      </w:pPr>
      <w:r w:rsidRPr="000C63FA">
        <w:rPr>
          <w:b/>
          <w:bCs/>
          <w:i/>
        </w:rPr>
        <w:lastRenderedPageBreak/>
        <w:t>Sample Injector</w:t>
      </w:r>
      <w:r w:rsidRPr="000C63FA">
        <w:rPr>
          <w:bCs/>
          <w:i/>
        </w:rPr>
        <w:t>: Introduces the sample into the column, requiring a zero dead volume valve. Both manual and automated systems are available with variable loop sizes.</w:t>
      </w:r>
    </w:p>
    <w:p w:rsidR="000C63FA" w:rsidRPr="000C63FA" w:rsidRDefault="000C63FA" w:rsidP="000C63FA">
      <w:pPr>
        <w:numPr>
          <w:ilvl w:val="1"/>
          <w:numId w:val="4"/>
        </w:numPr>
        <w:rPr>
          <w:bCs/>
          <w:i/>
        </w:rPr>
      </w:pPr>
      <w:r w:rsidRPr="000C63FA">
        <w:rPr>
          <w:b/>
          <w:bCs/>
          <w:i/>
        </w:rPr>
        <w:t>Analytical Columns</w:t>
      </w:r>
      <w:r w:rsidRPr="000C63FA">
        <w:rPr>
          <w:bCs/>
          <w:i/>
        </w:rPr>
        <w:t xml:space="preserve">: The "heart of the chromatography system" where separation occurs, usually made of stainless steel and packed with specific stationary phases (e.g., fully porous, superficially porous layer beads, or micro-particulate). A </w:t>
      </w:r>
      <w:r w:rsidRPr="000C63FA">
        <w:rPr>
          <w:b/>
          <w:bCs/>
          <w:i/>
        </w:rPr>
        <w:t>guard column</w:t>
      </w:r>
      <w:r w:rsidRPr="000C63FA">
        <w:rPr>
          <w:bCs/>
          <w:i/>
        </w:rPr>
        <w:t xml:space="preserve"> is often placed before the analytical column to protect it from impurities and extend its lifespan.</w:t>
      </w:r>
    </w:p>
    <w:p w:rsidR="000C63FA" w:rsidRPr="000C63FA" w:rsidRDefault="000C63FA" w:rsidP="000C63FA">
      <w:pPr>
        <w:numPr>
          <w:ilvl w:val="0"/>
          <w:numId w:val="4"/>
        </w:numPr>
        <w:rPr>
          <w:bCs/>
          <w:i/>
        </w:rPr>
      </w:pPr>
      <w:r w:rsidRPr="000C63FA">
        <w:rPr>
          <w:b/>
          <w:bCs/>
          <w:i/>
        </w:rPr>
        <w:t>Ion Generation Unit / Ionization Source</w:t>
      </w:r>
      <w:r w:rsidRPr="000C63FA">
        <w:rPr>
          <w:bCs/>
          <w:i/>
        </w:rPr>
        <w:t xml:space="preserve">: Converts the separated analytes into gas-phase ions. </w:t>
      </w:r>
    </w:p>
    <w:p w:rsidR="000C63FA" w:rsidRPr="000C63FA" w:rsidRDefault="000C63FA" w:rsidP="000C63FA">
      <w:pPr>
        <w:numPr>
          <w:ilvl w:val="1"/>
          <w:numId w:val="4"/>
        </w:numPr>
        <w:rPr>
          <w:bCs/>
          <w:i/>
        </w:rPr>
      </w:pPr>
      <w:r w:rsidRPr="000C63FA">
        <w:rPr>
          <w:b/>
          <w:bCs/>
          <w:i/>
        </w:rPr>
        <w:t>Most Common Types</w:t>
      </w:r>
      <w:r w:rsidRPr="000C63FA">
        <w:rPr>
          <w:bCs/>
          <w:i/>
        </w:rPr>
        <w:t>: Electrospray Ionization (ESI), Atmospheric Pressure Chemical Ionization (APCI), and Matrix-Assisted Laser Desorption/Ionization (MALDI).</w:t>
      </w:r>
    </w:p>
    <w:p w:rsidR="000C63FA" w:rsidRPr="000C63FA" w:rsidRDefault="000C63FA" w:rsidP="000C63FA">
      <w:pPr>
        <w:numPr>
          <w:ilvl w:val="1"/>
          <w:numId w:val="4"/>
        </w:numPr>
        <w:rPr>
          <w:bCs/>
          <w:i/>
        </w:rPr>
      </w:pPr>
      <w:r w:rsidRPr="000C63FA">
        <w:rPr>
          <w:b/>
          <w:bCs/>
          <w:i/>
        </w:rPr>
        <w:t>Other Types</w:t>
      </w:r>
      <w:r w:rsidRPr="000C63FA">
        <w:rPr>
          <w:bCs/>
          <w:i/>
        </w:rPr>
        <w:t>: Electron Impact (EI), Chemical Ionization (CI), and Negative Chemical Ionization.</w:t>
      </w:r>
    </w:p>
    <w:p w:rsidR="000C63FA" w:rsidRPr="000C63FA" w:rsidRDefault="000C63FA" w:rsidP="000C63FA">
      <w:pPr>
        <w:numPr>
          <w:ilvl w:val="0"/>
          <w:numId w:val="4"/>
        </w:numPr>
        <w:rPr>
          <w:bCs/>
          <w:i/>
        </w:rPr>
      </w:pPr>
      <w:r w:rsidRPr="000C63FA">
        <w:rPr>
          <w:b/>
          <w:bCs/>
          <w:i/>
        </w:rPr>
        <w:t>Mass Analyzer</w:t>
      </w:r>
      <w:r w:rsidRPr="000C63FA">
        <w:rPr>
          <w:bCs/>
          <w:i/>
        </w:rPr>
        <w:t xml:space="preserve">: Separates ions by their mass-to-charge (m/z) ratio. For LC-MS, common types mentioned are </w:t>
      </w:r>
      <w:r w:rsidRPr="000C63FA">
        <w:rPr>
          <w:b/>
          <w:bCs/>
          <w:i/>
        </w:rPr>
        <w:t>Magnetic Sector Mass Analyzers</w:t>
      </w:r>
      <w:r w:rsidRPr="000C63FA">
        <w:rPr>
          <w:bCs/>
          <w:i/>
        </w:rPr>
        <w:t xml:space="preserve"> and </w:t>
      </w:r>
      <w:r w:rsidRPr="000C63FA">
        <w:rPr>
          <w:b/>
          <w:bCs/>
          <w:i/>
        </w:rPr>
        <w:t>Fourier Transform-Ion Cyclotron Resonance (FT-ICR)</w:t>
      </w:r>
      <w:r w:rsidRPr="000C63FA">
        <w:rPr>
          <w:bCs/>
          <w:i/>
        </w:rPr>
        <w:t xml:space="preserve">. </w:t>
      </w:r>
    </w:p>
    <w:p w:rsidR="000C63FA" w:rsidRPr="000C63FA" w:rsidRDefault="000C63FA" w:rsidP="000C63FA">
      <w:pPr>
        <w:numPr>
          <w:ilvl w:val="0"/>
          <w:numId w:val="4"/>
        </w:numPr>
        <w:rPr>
          <w:bCs/>
          <w:i/>
        </w:rPr>
      </w:pPr>
      <w:r w:rsidRPr="000C63FA">
        <w:rPr>
          <w:b/>
          <w:bCs/>
          <w:i/>
        </w:rPr>
        <w:t>Detectors</w:t>
      </w:r>
      <w:r w:rsidRPr="000C63FA">
        <w:rPr>
          <w:bCs/>
          <w:i/>
        </w:rPr>
        <w:t>: Measures the ions, producing an electrical signal. Examples include Electron Multipliers, Dynolyte Photomultipliers, and Micro Channel Fourier Transform-Ion Cyclotron Resonance.</w:t>
      </w:r>
    </w:p>
    <w:p w:rsidR="000C63FA" w:rsidRPr="000C63FA" w:rsidRDefault="000C63FA" w:rsidP="000C63FA">
      <w:pPr>
        <w:numPr>
          <w:ilvl w:val="0"/>
          <w:numId w:val="4"/>
        </w:numPr>
        <w:rPr>
          <w:bCs/>
          <w:i/>
        </w:rPr>
      </w:pPr>
      <w:r w:rsidRPr="000C63FA">
        <w:rPr>
          <w:b/>
          <w:bCs/>
          <w:i/>
        </w:rPr>
        <w:t>Mass Spectrometric Data Acquisition</w:t>
      </w:r>
      <w:r w:rsidRPr="000C63FA">
        <w:rPr>
          <w:bCs/>
          <w:i/>
        </w:rPr>
        <w:t>: Digitalizes the electrical signals from the detector and transfers them to a data system in a compatible format for analysis and spectrum generation.</w:t>
      </w:r>
    </w:p>
    <w:p w:rsidR="000C63FA" w:rsidRPr="000C63FA" w:rsidRDefault="000C63FA" w:rsidP="00241DF6">
      <w:pPr>
        <w:pStyle w:val="Heading2"/>
      </w:pPr>
      <w:bookmarkStart w:id="6" w:name="_Toc204582363"/>
      <w:r w:rsidRPr="000C63FA">
        <w:t>Strengths and Limitations</w:t>
      </w:r>
      <w:bookmarkEnd w:id="6"/>
    </w:p>
    <w:p w:rsidR="000C63FA" w:rsidRPr="000C63FA" w:rsidRDefault="000C63FA" w:rsidP="000C63FA">
      <w:pPr>
        <w:ind w:left="0" w:firstLine="0"/>
        <w:rPr>
          <w:bCs/>
          <w:i/>
        </w:rPr>
      </w:pPr>
      <w:r w:rsidRPr="000C63FA">
        <w:rPr>
          <w:b/>
          <w:bCs/>
          <w:i/>
        </w:rPr>
        <w:t>Strengths</w:t>
      </w:r>
      <w:r w:rsidRPr="000C63FA">
        <w:rPr>
          <w:bCs/>
          <w:i/>
        </w:rPr>
        <w:t>:</w:t>
      </w:r>
    </w:p>
    <w:p w:rsidR="000C63FA" w:rsidRPr="000C63FA" w:rsidRDefault="000C63FA" w:rsidP="000C63FA">
      <w:pPr>
        <w:numPr>
          <w:ilvl w:val="0"/>
          <w:numId w:val="6"/>
        </w:numPr>
        <w:rPr>
          <w:bCs/>
          <w:i/>
        </w:rPr>
      </w:pPr>
      <w:r w:rsidRPr="000C63FA">
        <w:rPr>
          <w:b/>
          <w:bCs/>
          <w:i/>
        </w:rPr>
        <w:t>High Resolution Separation</w:t>
      </w:r>
      <w:r w:rsidRPr="000C63FA">
        <w:rPr>
          <w:bCs/>
          <w:i/>
        </w:rPr>
        <w:t>: LC-MS offers "high resolution chromatographic separation".</w:t>
      </w:r>
    </w:p>
    <w:p w:rsidR="000C63FA" w:rsidRPr="000C63FA" w:rsidRDefault="000C63FA" w:rsidP="000C63FA">
      <w:pPr>
        <w:numPr>
          <w:ilvl w:val="0"/>
          <w:numId w:val="6"/>
        </w:numPr>
        <w:rPr>
          <w:bCs/>
          <w:i/>
        </w:rPr>
      </w:pPr>
      <w:r w:rsidRPr="000C63FA">
        <w:rPr>
          <w:b/>
          <w:bCs/>
          <w:i/>
        </w:rPr>
        <w:t>Sensitive and Specific Detection</w:t>
      </w:r>
      <w:r w:rsidRPr="000C63FA">
        <w:rPr>
          <w:bCs/>
          <w:i/>
        </w:rPr>
        <w:t>: It provides "sensitive and specific mass spectrum detection".</w:t>
      </w:r>
    </w:p>
    <w:p w:rsidR="000C63FA" w:rsidRPr="000C63FA" w:rsidRDefault="000C63FA" w:rsidP="000C63FA">
      <w:pPr>
        <w:numPr>
          <w:ilvl w:val="0"/>
          <w:numId w:val="6"/>
        </w:numPr>
        <w:rPr>
          <w:bCs/>
          <w:i/>
        </w:rPr>
      </w:pPr>
      <w:r w:rsidRPr="000C63FA">
        <w:rPr>
          <w:b/>
          <w:bCs/>
          <w:i/>
        </w:rPr>
        <w:t>Elemental Composition and Structural Elucidation</w:t>
      </w:r>
      <w:r w:rsidRPr="000C63FA">
        <w:rPr>
          <w:bCs/>
          <w:i/>
        </w:rPr>
        <w:t>: The mass spectrometry component is crucial for determining elemental composition and elucidating the structure of samples.</w:t>
      </w:r>
    </w:p>
    <w:p w:rsidR="000C63FA" w:rsidRPr="000C63FA" w:rsidRDefault="000C63FA" w:rsidP="000C63FA">
      <w:pPr>
        <w:numPr>
          <w:ilvl w:val="0"/>
          <w:numId w:val="6"/>
        </w:numPr>
        <w:rPr>
          <w:bCs/>
          <w:i/>
        </w:rPr>
      </w:pPr>
      <w:r w:rsidRPr="000C63FA">
        <w:rPr>
          <w:b/>
          <w:bCs/>
          <w:i/>
        </w:rPr>
        <w:t>Overcomes MS limitations</w:t>
      </w:r>
      <w:r w:rsidRPr="000C63FA">
        <w:rPr>
          <w:bCs/>
          <w:i/>
        </w:rPr>
        <w:t>: Mass spectrometry alone is not efficient for separation, making its combination with LC essential for analyzing complex mixtures.</w:t>
      </w:r>
    </w:p>
    <w:p w:rsidR="000C63FA" w:rsidRPr="000C63FA" w:rsidRDefault="000C63FA" w:rsidP="000C63FA">
      <w:pPr>
        <w:ind w:left="0" w:firstLine="0"/>
        <w:rPr>
          <w:bCs/>
          <w:i/>
        </w:rPr>
      </w:pPr>
      <w:r w:rsidRPr="000C63FA">
        <w:rPr>
          <w:b/>
          <w:bCs/>
          <w:i/>
        </w:rPr>
        <w:t>Limitations (Inferred from broader context within the sources)</w:t>
      </w:r>
      <w:r w:rsidRPr="000C63FA">
        <w:rPr>
          <w:bCs/>
          <w:i/>
        </w:rPr>
        <w:t>:</w:t>
      </w:r>
    </w:p>
    <w:p w:rsidR="000C63FA" w:rsidRPr="000C63FA" w:rsidRDefault="000C63FA" w:rsidP="000C63FA">
      <w:pPr>
        <w:numPr>
          <w:ilvl w:val="0"/>
          <w:numId w:val="7"/>
        </w:numPr>
        <w:rPr>
          <w:bCs/>
          <w:i/>
        </w:rPr>
      </w:pPr>
      <w:r w:rsidRPr="000C63FA">
        <w:rPr>
          <w:b/>
          <w:bCs/>
          <w:i/>
        </w:rPr>
        <w:t>Complexity of Instrumentation</w:t>
      </w:r>
      <w:r w:rsidRPr="000C63FA">
        <w:rPr>
          <w:bCs/>
          <w:i/>
        </w:rPr>
        <w:t>: The instrumentation for both HPLC and MS can be complex, implying that the combined LC-MS system is also inherently complex.</w:t>
      </w:r>
    </w:p>
    <w:p w:rsidR="000C63FA" w:rsidRPr="000C63FA" w:rsidRDefault="000C63FA" w:rsidP="000C63FA">
      <w:pPr>
        <w:numPr>
          <w:ilvl w:val="0"/>
          <w:numId w:val="7"/>
        </w:numPr>
        <w:rPr>
          <w:bCs/>
          <w:i/>
        </w:rPr>
      </w:pPr>
      <w:r w:rsidRPr="000C63FA">
        <w:rPr>
          <w:b/>
          <w:bCs/>
          <w:i/>
        </w:rPr>
        <w:t>Cost and Maintenance</w:t>
      </w:r>
      <w:r w:rsidRPr="000C63FA">
        <w:rPr>
          <w:bCs/>
          <w:i/>
        </w:rPr>
        <w:t>: Mass spectrometry instruments are expensive and require highly trained personnel for support and regular maintenance. This extends to LC-MS systems as well.</w:t>
      </w:r>
    </w:p>
    <w:p w:rsidR="000C63FA" w:rsidRPr="000C63FA" w:rsidRDefault="000C63FA" w:rsidP="00241DF6">
      <w:pPr>
        <w:pStyle w:val="Heading2"/>
      </w:pPr>
      <w:bookmarkStart w:id="7" w:name="_Toc204582364"/>
      <w:r w:rsidRPr="000C63FA">
        <w:t>Applications of LC-MS</w:t>
      </w:r>
      <w:bookmarkEnd w:id="7"/>
    </w:p>
    <w:p w:rsidR="000C63FA" w:rsidRPr="000C63FA" w:rsidRDefault="000C63FA" w:rsidP="000C63FA">
      <w:pPr>
        <w:ind w:left="0" w:firstLine="0"/>
        <w:rPr>
          <w:bCs/>
          <w:i/>
        </w:rPr>
      </w:pPr>
      <w:r w:rsidRPr="000C63FA">
        <w:rPr>
          <w:bCs/>
          <w:i/>
        </w:rPr>
        <w:t>LC-MS is a versatile technique with widespread applications across various fields:</w:t>
      </w:r>
    </w:p>
    <w:p w:rsidR="000C63FA" w:rsidRPr="000C63FA" w:rsidRDefault="000C63FA" w:rsidP="000C63FA">
      <w:pPr>
        <w:numPr>
          <w:ilvl w:val="0"/>
          <w:numId w:val="5"/>
        </w:numPr>
        <w:rPr>
          <w:bCs/>
          <w:i/>
        </w:rPr>
      </w:pPr>
      <w:r w:rsidRPr="000C63FA">
        <w:rPr>
          <w:b/>
          <w:bCs/>
          <w:i/>
        </w:rPr>
        <w:t>Molecular Weight Determination</w:t>
      </w:r>
      <w:r w:rsidRPr="000C63FA">
        <w:rPr>
          <w:bCs/>
          <w:i/>
        </w:rPr>
        <w:t>: It is capable of determining the molecular weight of chemical and pharmaceutical substances, as well as proteins.</w:t>
      </w:r>
    </w:p>
    <w:p w:rsidR="000C63FA" w:rsidRPr="000C63FA" w:rsidRDefault="000C63FA" w:rsidP="000C63FA">
      <w:pPr>
        <w:numPr>
          <w:ilvl w:val="0"/>
          <w:numId w:val="5"/>
        </w:numPr>
        <w:rPr>
          <w:bCs/>
          <w:i/>
        </w:rPr>
      </w:pPr>
      <w:r w:rsidRPr="000C63FA">
        <w:rPr>
          <w:b/>
          <w:bCs/>
          <w:i/>
        </w:rPr>
        <w:t>Structural Determination / Elucidation</w:t>
      </w:r>
      <w:r w:rsidRPr="000C63FA">
        <w:rPr>
          <w:bCs/>
          <w:i/>
        </w:rPr>
        <w:t>: Tandem mass spectrometry (MS/MS or MS2), which involves coupling two mass analyzers, is particularly used for obtaining structural information through mass spectral fragmentations.</w:t>
      </w:r>
    </w:p>
    <w:p w:rsidR="000C63FA" w:rsidRPr="000C63FA" w:rsidRDefault="000C63FA" w:rsidP="000C63FA">
      <w:pPr>
        <w:numPr>
          <w:ilvl w:val="0"/>
          <w:numId w:val="5"/>
        </w:numPr>
        <w:rPr>
          <w:bCs/>
          <w:i/>
        </w:rPr>
      </w:pPr>
      <w:r w:rsidRPr="000C63FA">
        <w:rPr>
          <w:b/>
          <w:bCs/>
          <w:i/>
        </w:rPr>
        <w:t>Pharmaceutical Applications</w:t>
      </w:r>
      <w:r w:rsidRPr="000C63FA">
        <w:rPr>
          <w:bCs/>
          <w:i/>
        </w:rPr>
        <w:t xml:space="preserve">: Plays a crucial role in determining the </w:t>
      </w:r>
      <w:r w:rsidRPr="000C63FA">
        <w:rPr>
          <w:b/>
          <w:bCs/>
          <w:i/>
        </w:rPr>
        <w:t>pharmacokinetic profile of drugs</w:t>
      </w:r>
      <w:r w:rsidRPr="000C63FA">
        <w:rPr>
          <w:bCs/>
          <w:i/>
        </w:rPr>
        <w:t xml:space="preserve">, including drug metabolites, degradation products, impurities, and especially </w:t>
      </w:r>
      <w:r w:rsidRPr="000C63FA">
        <w:rPr>
          <w:b/>
          <w:bCs/>
          <w:i/>
        </w:rPr>
        <w:t>chiral impurities</w:t>
      </w:r>
      <w:r w:rsidRPr="000C63FA">
        <w:rPr>
          <w:bCs/>
          <w:i/>
        </w:rPr>
        <w:t>. The detection of chiral impurities is vital due to potential differences in pharmacological, metabolic, and toxicological activities between D and L isomers.</w:t>
      </w:r>
    </w:p>
    <w:p w:rsidR="000C63FA" w:rsidRPr="000C63FA" w:rsidRDefault="000C63FA" w:rsidP="000C63FA">
      <w:pPr>
        <w:numPr>
          <w:ilvl w:val="0"/>
          <w:numId w:val="5"/>
        </w:numPr>
        <w:rPr>
          <w:bCs/>
          <w:i/>
        </w:rPr>
      </w:pPr>
      <w:r w:rsidRPr="000C63FA">
        <w:rPr>
          <w:b/>
          <w:bCs/>
          <w:i/>
        </w:rPr>
        <w:t>Clinical and Biochemical Applications</w:t>
      </w:r>
      <w:r w:rsidRPr="000C63FA">
        <w:rPr>
          <w:bCs/>
          <w:i/>
        </w:rPr>
        <w:t>: MALDI-TOF MS, a specific LC-MS technique, is utilized in SNP genotyping, DNA quantification, gene expression analysis, and DNA/RNA sequencing.</w:t>
      </w:r>
    </w:p>
    <w:p w:rsidR="000C63FA" w:rsidRPr="000C63FA" w:rsidRDefault="000C63FA" w:rsidP="000C63FA">
      <w:pPr>
        <w:numPr>
          <w:ilvl w:val="0"/>
          <w:numId w:val="5"/>
        </w:numPr>
        <w:rPr>
          <w:bCs/>
          <w:i/>
        </w:rPr>
      </w:pPr>
      <w:r w:rsidRPr="000C63FA">
        <w:rPr>
          <w:b/>
          <w:bCs/>
          <w:i/>
        </w:rPr>
        <w:t>Food and Environmental Applications</w:t>
      </w:r>
      <w:r w:rsidRPr="000C63FA">
        <w:rPr>
          <w:bCs/>
          <w:i/>
        </w:rPr>
        <w:t>: Used for identifying toxins like aflatoxins in food and determining compounds such as vitamin D3 in poultry feed supplements. It also aids in detecting phenols in drinking water and estrogens in coastal waters.</w:t>
      </w:r>
    </w:p>
    <w:p w:rsidR="000C63FA" w:rsidRPr="000C63FA" w:rsidRDefault="000C63FA" w:rsidP="000C63FA">
      <w:pPr>
        <w:numPr>
          <w:ilvl w:val="0"/>
          <w:numId w:val="5"/>
        </w:numPr>
        <w:rPr>
          <w:bCs/>
          <w:i/>
        </w:rPr>
      </w:pPr>
      <w:r w:rsidRPr="000C63FA">
        <w:rPr>
          <w:b/>
          <w:bCs/>
          <w:i/>
        </w:rPr>
        <w:t>Capillary Electrophoresis / MS Applications</w:t>
      </w:r>
      <w:r w:rsidRPr="000C63FA">
        <w:rPr>
          <w:bCs/>
          <w:i/>
        </w:rPr>
        <w:t>: Specifically employed for the analysis of peptides.</w:t>
      </w:r>
    </w:p>
    <w:p w:rsidR="000D55A9" w:rsidRDefault="000D55A9" w:rsidP="000C63FA">
      <w:pPr>
        <w:ind w:left="0" w:firstLine="0"/>
      </w:pPr>
    </w:p>
    <w:sectPr w:rsidR="000D55A9" w:rsidSect="000C63F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D665BA"/>
    <w:multiLevelType w:val="multilevel"/>
    <w:tmpl w:val="BA665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417E0"/>
    <w:multiLevelType w:val="multilevel"/>
    <w:tmpl w:val="67AA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A5890"/>
    <w:multiLevelType w:val="multilevel"/>
    <w:tmpl w:val="85E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E2489"/>
    <w:multiLevelType w:val="hybridMultilevel"/>
    <w:tmpl w:val="4B682608"/>
    <w:lvl w:ilvl="0" w:tplc="99B0A5A0">
      <w:start w:val="5"/>
      <w:numFmt w:val="upperRoman"/>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1B1FD8"/>
    <w:multiLevelType w:val="hybridMultilevel"/>
    <w:tmpl w:val="4064BEA2"/>
    <w:lvl w:ilvl="0" w:tplc="DDD6DF20">
      <w:start w:val="1"/>
      <w:numFmt w:val="upperRoman"/>
      <w:lvlText w:val="%1."/>
      <w:lvlJc w:val="right"/>
      <w:pPr>
        <w:ind w:left="1080" w:hanging="360"/>
      </w:pPr>
      <w:rPr>
        <w:rFonts w:hint="default"/>
      </w:rPr>
    </w:lvl>
    <w:lvl w:ilvl="1" w:tplc="04090019">
      <w:start w:val="1"/>
      <w:numFmt w:val="lowerLetter"/>
      <w:lvlText w:val="%2."/>
      <w:lvlJc w:val="left"/>
      <w:pPr>
        <w:ind w:left="1800" w:hanging="360"/>
      </w:pPr>
    </w:lvl>
    <w:lvl w:ilvl="2" w:tplc="04090013">
      <w:start w:val="1"/>
      <w:numFmt w:val="upp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9FA210D"/>
    <w:multiLevelType w:val="multilevel"/>
    <w:tmpl w:val="6A9C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6489F"/>
    <w:multiLevelType w:val="multilevel"/>
    <w:tmpl w:val="943C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7662C"/>
    <w:multiLevelType w:val="multilevel"/>
    <w:tmpl w:val="F304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7240D"/>
    <w:multiLevelType w:val="multilevel"/>
    <w:tmpl w:val="6E44A622"/>
    <w:lvl w:ilvl="0">
      <w:start w:val="6"/>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abstractNumId w:val="8"/>
  </w:num>
  <w:num w:numId="2">
    <w:abstractNumId w:val="6"/>
  </w:num>
  <w:num w:numId="3">
    <w:abstractNumId w:val="7"/>
  </w:num>
  <w:num w:numId="4">
    <w:abstractNumId w:val="0"/>
  </w:num>
  <w:num w:numId="5">
    <w:abstractNumId w:val="1"/>
  </w:num>
  <w:num w:numId="6">
    <w:abstractNumId w:val="2"/>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3FA"/>
    <w:rsid w:val="0008564A"/>
    <w:rsid w:val="000C63FA"/>
    <w:rsid w:val="000D55A9"/>
    <w:rsid w:val="00241DF6"/>
    <w:rsid w:val="00503184"/>
    <w:rsid w:val="005E6ACE"/>
    <w:rsid w:val="00680515"/>
    <w:rsid w:val="00766697"/>
    <w:rsid w:val="007F10B2"/>
    <w:rsid w:val="009F3B8E"/>
    <w:rsid w:val="00A00492"/>
    <w:rsid w:val="00AA7980"/>
    <w:rsid w:val="00BA6C0C"/>
    <w:rsid w:val="00C733F9"/>
    <w:rsid w:val="00CD4518"/>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80862F-5C5C-45B8-87F1-B5F2BC67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241DF6"/>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241DF6"/>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1093</Words>
  <Characters>6236</Characters>
  <Application>Microsoft Office Word</Application>
  <DocSecurity>0</DocSecurity>
  <Lines>51</Lines>
  <Paragraphs>14</Paragraphs>
  <ScaleCrop>false</ScaleCrop>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2026-09-12T11:17:00Z</dcterms:created>
  <dcterms:modified xsi:type="dcterms:W3CDTF">2026-09-15T05:53:00Z</dcterms:modified>
</cp:coreProperties>
</file>