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2401" w:rsidRPr="00BE6BC9" w:rsidRDefault="00752401" w:rsidP="000834C4">
      <w:pPr>
        <w:pStyle w:val="Title"/>
        <w:ind w:left="360"/>
        <w:rPr>
          <w:rFonts w:ascii="Cambria" w:hAnsi="Cambria"/>
          <w:b/>
          <w:i w:val="0"/>
        </w:rPr>
      </w:pPr>
      <w:bookmarkStart w:id="0" w:name="_GoBack"/>
      <w:bookmarkEnd w:id="0"/>
      <w:r w:rsidRPr="00BE6BC9">
        <w:rPr>
          <w:rFonts w:ascii="Cambria" w:hAnsi="Cambria"/>
          <w:b/>
          <w:i w:val="0"/>
        </w:rPr>
        <w:t>Tannins</w:t>
      </w:r>
    </w:p>
    <w:p w:rsidR="00752401" w:rsidRPr="00BE6BC9" w:rsidRDefault="00752401" w:rsidP="00FA7CD9">
      <w:pPr>
        <w:pStyle w:val="Heading1"/>
        <w:ind w:left="360"/>
        <w:rPr>
          <w:rFonts w:ascii="Cambria" w:hAnsi="Cambria"/>
          <w:i w:val="0"/>
        </w:rPr>
      </w:pPr>
      <w:r w:rsidRPr="00BE6BC9">
        <w:rPr>
          <w:rFonts w:ascii="Cambria" w:hAnsi="Cambria"/>
          <w:i w:val="0"/>
        </w:rPr>
        <w:t>Introduction to Tannins</w:t>
      </w:r>
    </w:p>
    <w:p w:rsidR="00752401" w:rsidRPr="00BE6BC9" w:rsidRDefault="00752401" w:rsidP="00752401">
      <w:pPr>
        <w:ind w:left="0" w:firstLine="0"/>
        <w:rPr>
          <w:rFonts w:ascii="Cambria" w:hAnsi="Cambria"/>
          <w:i w:val="0"/>
        </w:rPr>
      </w:pPr>
      <w:r w:rsidRPr="00BE6BC9">
        <w:rPr>
          <w:rFonts w:ascii="Cambria" w:hAnsi="Cambria"/>
          <w:i w:val="0"/>
        </w:rPr>
        <w:t xml:space="preserve">Tannins are complex mixtures of </w:t>
      </w:r>
      <w:r w:rsidRPr="00BE6BC9">
        <w:rPr>
          <w:rFonts w:ascii="Cambria" w:hAnsi="Cambria"/>
          <w:b/>
          <w:i w:val="0"/>
        </w:rPr>
        <w:t>polyhydroxyphenols</w:t>
      </w:r>
      <w:r w:rsidRPr="00BE6BC9">
        <w:rPr>
          <w:rFonts w:ascii="Cambria" w:hAnsi="Cambria"/>
          <w:i w:val="0"/>
        </w:rPr>
        <w:t xml:space="preserve"> that form colloidal solutions with water. They are characterized by an acidic reaction and a "sharp puckering taste." A defining characteristic of tannins is their ability to combine with animal hides and convert them into leather, a process known as </w:t>
      </w:r>
      <w:r w:rsidRPr="00BE6BC9">
        <w:rPr>
          <w:rFonts w:ascii="Cambria" w:hAnsi="Cambria"/>
          <w:b/>
          <w:i w:val="0"/>
        </w:rPr>
        <w:t>vegetable tanning</w:t>
      </w:r>
      <w:r w:rsidRPr="00BE6BC9">
        <w:rPr>
          <w:rFonts w:ascii="Cambria" w:hAnsi="Cambria"/>
          <w:i w:val="0"/>
        </w:rPr>
        <w:t>.</w:t>
      </w:r>
    </w:p>
    <w:p w:rsidR="00752401" w:rsidRPr="00BE6BC9" w:rsidRDefault="00752401" w:rsidP="00FA7CD9">
      <w:pPr>
        <w:pStyle w:val="Heading1"/>
        <w:ind w:left="360"/>
        <w:rPr>
          <w:rFonts w:ascii="Cambria" w:hAnsi="Cambria"/>
          <w:i w:val="0"/>
        </w:rPr>
      </w:pPr>
      <w:r w:rsidRPr="00BE6BC9">
        <w:rPr>
          <w:rFonts w:ascii="Cambria" w:hAnsi="Cambria"/>
          <w:i w:val="0"/>
        </w:rPr>
        <w:t>Classification of Tannins</w:t>
      </w:r>
    </w:p>
    <w:p w:rsidR="00752401" w:rsidRPr="00BE6BC9" w:rsidRDefault="00752401" w:rsidP="00752401">
      <w:pPr>
        <w:ind w:left="0" w:firstLine="0"/>
        <w:rPr>
          <w:rFonts w:ascii="Cambria" w:hAnsi="Cambria"/>
          <w:i w:val="0"/>
        </w:rPr>
      </w:pPr>
      <w:r w:rsidRPr="00BE6BC9">
        <w:rPr>
          <w:rFonts w:ascii="Cambria" w:hAnsi="Cambria"/>
          <w:i w:val="0"/>
        </w:rPr>
        <w:t>Tannins are broadly classified into two major groups based on the Goldbeater's Skin Test:</w:t>
      </w:r>
    </w:p>
    <w:p w:rsidR="00752401" w:rsidRPr="00BE6BC9" w:rsidRDefault="00752401" w:rsidP="00752401">
      <w:pPr>
        <w:numPr>
          <w:ilvl w:val="0"/>
          <w:numId w:val="1"/>
        </w:numPr>
        <w:rPr>
          <w:rFonts w:ascii="Cambria" w:hAnsi="Cambria"/>
          <w:i w:val="0"/>
        </w:rPr>
      </w:pPr>
      <w:r w:rsidRPr="00BE6BC9">
        <w:rPr>
          <w:rStyle w:val="Heading2Char"/>
          <w:rFonts w:ascii="Cambria" w:hAnsi="Cambria"/>
        </w:rPr>
        <w:t>True Tannins</w:t>
      </w:r>
      <w:r w:rsidRPr="00BE6BC9">
        <w:rPr>
          <w:rFonts w:ascii="Cambria" w:hAnsi="Cambria"/>
          <w:b/>
          <w:bCs/>
          <w:i w:val="0"/>
        </w:rPr>
        <w:t>:</w:t>
      </w:r>
      <w:r w:rsidRPr="00BE6BC9">
        <w:rPr>
          <w:rFonts w:ascii="Cambria" w:hAnsi="Cambria"/>
          <w:i w:val="0"/>
        </w:rPr>
        <w:t xml:space="preserve"> These give a positive Goldbeater's Skin Test, indicating a molecular weight between 1000 and 5000 amu. True tannins are further divided into:</w:t>
      </w:r>
    </w:p>
    <w:p w:rsidR="00D151FB" w:rsidRPr="00BE6BC9" w:rsidRDefault="00752401" w:rsidP="00D151FB">
      <w:pPr>
        <w:numPr>
          <w:ilvl w:val="1"/>
          <w:numId w:val="1"/>
        </w:numPr>
        <w:rPr>
          <w:rFonts w:ascii="Cambria" w:hAnsi="Cambria"/>
          <w:i w:val="0"/>
        </w:rPr>
      </w:pPr>
      <w:r w:rsidRPr="00BE6BC9">
        <w:rPr>
          <w:rStyle w:val="Heading3Char"/>
          <w:rFonts w:ascii="Cambria" w:hAnsi="Cambria"/>
        </w:rPr>
        <w:t>Hydrolyseable Tannins</w:t>
      </w:r>
      <w:r w:rsidRPr="00BE6BC9">
        <w:rPr>
          <w:rFonts w:ascii="Cambria" w:hAnsi="Cambria"/>
          <w:b/>
          <w:bCs/>
          <w:i w:val="0"/>
        </w:rPr>
        <w:t>:</w:t>
      </w:r>
    </w:p>
    <w:p w:rsidR="00752401" w:rsidRPr="00BE6BC9" w:rsidRDefault="00752401" w:rsidP="00D151FB">
      <w:pPr>
        <w:numPr>
          <w:ilvl w:val="2"/>
          <w:numId w:val="1"/>
        </w:numPr>
        <w:rPr>
          <w:rFonts w:ascii="Cambria" w:hAnsi="Cambria"/>
          <w:i w:val="0"/>
        </w:rPr>
      </w:pPr>
      <w:r w:rsidRPr="00BE6BC9">
        <w:rPr>
          <w:rFonts w:ascii="Cambria" w:hAnsi="Cambria"/>
          <w:i w:val="0"/>
        </w:rPr>
        <w:t>Can be hydrolyzed by acids or enzymes like tannase.</w:t>
      </w:r>
    </w:p>
    <w:p w:rsidR="00752401" w:rsidRPr="00BE6BC9" w:rsidRDefault="00752401" w:rsidP="00D151FB">
      <w:pPr>
        <w:numPr>
          <w:ilvl w:val="2"/>
          <w:numId w:val="1"/>
        </w:numPr>
        <w:rPr>
          <w:rFonts w:ascii="Cambria" w:hAnsi="Cambria"/>
          <w:i w:val="0"/>
        </w:rPr>
      </w:pPr>
      <w:r w:rsidRPr="00BE6BC9">
        <w:rPr>
          <w:rFonts w:ascii="Cambria" w:hAnsi="Cambria"/>
          <w:i w:val="0"/>
        </w:rPr>
        <w:t>Formed from several molecules of phenolic acids (e.g., gallic acid, ellagic acid) linked by ester bonds to a central glucose residue.</w:t>
      </w:r>
    </w:p>
    <w:p w:rsidR="00752401" w:rsidRPr="00BE6BC9" w:rsidRDefault="00752401" w:rsidP="00D151FB">
      <w:pPr>
        <w:numPr>
          <w:ilvl w:val="2"/>
          <w:numId w:val="1"/>
        </w:numPr>
        <w:rPr>
          <w:rFonts w:ascii="Cambria" w:hAnsi="Cambria"/>
          <w:i w:val="0"/>
        </w:rPr>
      </w:pPr>
      <w:r w:rsidRPr="00BE6BC9">
        <w:rPr>
          <w:rFonts w:ascii="Cambria" w:hAnsi="Cambria"/>
          <w:i w:val="0"/>
        </w:rPr>
        <w:t xml:space="preserve">Formerly known as </w:t>
      </w:r>
      <w:r w:rsidRPr="00BE6BC9">
        <w:rPr>
          <w:rFonts w:ascii="Cambria" w:hAnsi="Cambria"/>
          <w:b/>
          <w:i w:val="0"/>
        </w:rPr>
        <w:t>pyrogallol tannins</w:t>
      </w:r>
      <w:r w:rsidRPr="00BE6BC9">
        <w:rPr>
          <w:rFonts w:ascii="Cambria" w:hAnsi="Cambria"/>
          <w:i w:val="0"/>
        </w:rPr>
        <w:t>.</w:t>
      </w:r>
    </w:p>
    <w:p w:rsidR="00752401" w:rsidRPr="00BE6BC9" w:rsidRDefault="00752401" w:rsidP="00D151FB">
      <w:pPr>
        <w:numPr>
          <w:ilvl w:val="2"/>
          <w:numId w:val="1"/>
        </w:numPr>
        <w:rPr>
          <w:rFonts w:ascii="Cambria" w:hAnsi="Cambria"/>
          <w:i w:val="0"/>
        </w:rPr>
      </w:pPr>
      <w:r w:rsidRPr="00BE6BC9">
        <w:rPr>
          <w:rFonts w:ascii="Cambria" w:hAnsi="Cambria"/>
          <w:i w:val="0"/>
        </w:rPr>
        <w:t xml:space="preserve">Give a </w:t>
      </w:r>
      <w:r w:rsidRPr="00BE6BC9">
        <w:rPr>
          <w:rFonts w:ascii="Cambria" w:hAnsi="Cambria"/>
          <w:b/>
          <w:bCs/>
          <w:i w:val="0"/>
        </w:rPr>
        <w:t>blue color</w:t>
      </w:r>
      <w:r w:rsidRPr="00BE6BC9">
        <w:rPr>
          <w:rFonts w:ascii="Cambria" w:hAnsi="Cambria"/>
          <w:i w:val="0"/>
        </w:rPr>
        <w:t xml:space="preserve"> or precipitate when treated with ferric chloride solution.</w:t>
      </w:r>
    </w:p>
    <w:p w:rsidR="00752401" w:rsidRPr="00BE6BC9" w:rsidRDefault="00752401" w:rsidP="00D151FB">
      <w:pPr>
        <w:numPr>
          <w:ilvl w:val="2"/>
          <w:numId w:val="1"/>
        </w:numPr>
        <w:rPr>
          <w:rFonts w:ascii="Cambria" w:hAnsi="Cambria"/>
          <w:i w:val="0"/>
        </w:rPr>
      </w:pPr>
      <w:r w:rsidRPr="00BE6BC9">
        <w:rPr>
          <w:rFonts w:ascii="Cambria" w:hAnsi="Cambria"/>
          <w:i w:val="0"/>
        </w:rPr>
        <w:t xml:space="preserve">Examples include Gallotannins (nutgall, rhubarb, clove) and Ellagitannins (pomegranate rind, eucalyptus leaves, </w:t>
      </w:r>
      <w:r w:rsidR="00D151FB" w:rsidRPr="00BE6BC9">
        <w:rPr>
          <w:rFonts w:ascii="Cambria" w:hAnsi="Cambria"/>
          <w:i w:val="0"/>
        </w:rPr>
        <w:t>and kinos</w:t>
      </w:r>
      <w:r w:rsidRPr="00BE6BC9">
        <w:rPr>
          <w:rFonts w:ascii="Cambria" w:hAnsi="Cambria"/>
          <w:i w:val="0"/>
        </w:rPr>
        <w:t>).</w:t>
      </w:r>
    </w:p>
    <w:p w:rsidR="005E4B71" w:rsidRPr="00BE6BC9" w:rsidRDefault="00752401" w:rsidP="00FA7CD9">
      <w:pPr>
        <w:numPr>
          <w:ilvl w:val="1"/>
          <w:numId w:val="1"/>
        </w:numPr>
        <w:rPr>
          <w:rFonts w:ascii="Cambria" w:hAnsi="Cambria"/>
          <w:i w:val="0"/>
        </w:rPr>
      </w:pPr>
      <w:r w:rsidRPr="00BE6BC9">
        <w:rPr>
          <w:rStyle w:val="Heading3Char"/>
          <w:rFonts w:ascii="Cambria" w:hAnsi="Cambria"/>
        </w:rPr>
        <w:t>Condensed Tannins</w:t>
      </w:r>
      <w:r w:rsidRPr="00BE6BC9">
        <w:rPr>
          <w:rFonts w:ascii="Cambria" w:hAnsi="Cambria"/>
          <w:b/>
          <w:bCs/>
          <w:i w:val="0"/>
        </w:rPr>
        <w:t xml:space="preserve"> (Non-hydrolyseable Tannins/Proanthocyanidins):</w:t>
      </w:r>
    </w:p>
    <w:p w:rsidR="00752401" w:rsidRPr="00BE6BC9" w:rsidRDefault="00752401" w:rsidP="00893865">
      <w:pPr>
        <w:numPr>
          <w:ilvl w:val="2"/>
          <w:numId w:val="1"/>
        </w:numPr>
        <w:rPr>
          <w:rFonts w:ascii="Cambria" w:hAnsi="Cambria"/>
          <w:i w:val="0"/>
        </w:rPr>
      </w:pPr>
      <w:r w:rsidRPr="00BE6BC9">
        <w:rPr>
          <w:rFonts w:ascii="Cambria" w:hAnsi="Cambria"/>
          <w:i w:val="0"/>
        </w:rPr>
        <w:t>Contain only polyphenolic nuclei, frequently linked to carbohydrates or proteins.</w:t>
      </w:r>
    </w:p>
    <w:p w:rsidR="00752401" w:rsidRPr="00BE6BC9" w:rsidRDefault="00752401" w:rsidP="00893865">
      <w:pPr>
        <w:numPr>
          <w:ilvl w:val="2"/>
          <w:numId w:val="1"/>
        </w:numPr>
        <w:rPr>
          <w:rFonts w:ascii="Cambria" w:hAnsi="Cambria"/>
          <w:i w:val="0"/>
        </w:rPr>
      </w:pPr>
      <w:r w:rsidRPr="00BE6BC9">
        <w:rPr>
          <w:rFonts w:ascii="Cambria" w:hAnsi="Cambria"/>
          <w:i w:val="0"/>
        </w:rPr>
        <w:t>Result from the condensation of two or more flavan-3-ols, such as catechin or flavan-3</w:t>
      </w:r>
      <w:r w:rsidR="00893865" w:rsidRPr="00BE6BC9">
        <w:rPr>
          <w:rFonts w:ascii="Cambria" w:hAnsi="Cambria"/>
          <w:i w:val="0"/>
        </w:rPr>
        <w:t>, 4</w:t>
      </w:r>
      <w:r w:rsidRPr="00BE6BC9">
        <w:rPr>
          <w:rFonts w:ascii="Cambria" w:hAnsi="Cambria"/>
          <w:i w:val="0"/>
        </w:rPr>
        <w:t>-diols.</w:t>
      </w:r>
    </w:p>
    <w:p w:rsidR="00752401" w:rsidRPr="00BE6BC9" w:rsidRDefault="00752401" w:rsidP="00893865">
      <w:pPr>
        <w:numPr>
          <w:ilvl w:val="2"/>
          <w:numId w:val="1"/>
        </w:numPr>
        <w:rPr>
          <w:rFonts w:ascii="Cambria" w:hAnsi="Cambria"/>
          <w:i w:val="0"/>
        </w:rPr>
      </w:pPr>
      <w:r w:rsidRPr="00BE6BC9">
        <w:rPr>
          <w:rFonts w:ascii="Cambria" w:hAnsi="Cambria"/>
          <w:i w:val="0"/>
        </w:rPr>
        <w:t xml:space="preserve">When treated with hydrolytic agents, they polymerize, yielding insoluble, usually red colored compounds known as </w:t>
      </w:r>
      <w:r w:rsidRPr="00BE6BC9">
        <w:rPr>
          <w:rFonts w:ascii="Cambria" w:hAnsi="Cambria"/>
          <w:b/>
          <w:bCs/>
          <w:i w:val="0"/>
        </w:rPr>
        <w:t>phlobaphenes</w:t>
      </w:r>
      <w:r w:rsidRPr="00BE6BC9">
        <w:rPr>
          <w:rFonts w:ascii="Cambria" w:hAnsi="Cambria"/>
          <w:i w:val="0"/>
        </w:rPr>
        <w:t>.</w:t>
      </w:r>
    </w:p>
    <w:p w:rsidR="00752401" w:rsidRPr="00BE6BC9" w:rsidRDefault="00752401" w:rsidP="00893865">
      <w:pPr>
        <w:numPr>
          <w:ilvl w:val="2"/>
          <w:numId w:val="1"/>
        </w:numPr>
        <w:rPr>
          <w:rFonts w:ascii="Cambria" w:hAnsi="Cambria"/>
          <w:i w:val="0"/>
        </w:rPr>
      </w:pPr>
      <w:r w:rsidRPr="00BE6BC9">
        <w:rPr>
          <w:rFonts w:ascii="Cambria" w:hAnsi="Cambria"/>
          <w:i w:val="0"/>
        </w:rPr>
        <w:t>On dry distillation, they yield catechol.</w:t>
      </w:r>
    </w:p>
    <w:p w:rsidR="00752401" w:rsidRPr="00BE6BC9" w:rsidRDefault="00752401" w:rsidP="00893865">
      <w:pPr>
        <w:numPr>
          <w:ilvl w:val="2"/>
          <w:numId w:val="1"/>
        </w:numPr>
        <w:rPr>
          <w:rFonts w:ascii="Cambria" w:hAnsi="Cambria"/>
          <w:i w:val="0"/>
        </w:rPr>
      </w:pPr>
      <w:r w:rsidRPr="00BE6BC9">
        <w:rPr>
          <w:rFonts w:ascii="Cambria" w:hAnsi="Cambria"/>
          <w:i w:val="0"/>
        </w:rPr>
        <w:t xml:space="preserve">Give a </w:t>
      </w:r>
      <w:r w:rsidRPr="00BE6BC9">
        <w:rPr>
          <w:rFonts w:ascii="Cambria" w:hAnsi="Cambria"/>
          <w:b/>
          <w:bCs/>
          <w:i w:val="0"/>
        </w:rPr>
        <w:t>green color</w:t>
      </w:r>
      <w:r w:rsidRPr="00BE6BC9">
        <w:rPr>
          <w:rFonts w:ascii="Cambria" w:hAnsi="Cambria"/>
          <w:i w:val="0"/>
        </w:rPr>
        <w:t xml:space="preserve"> or precipitate when treated with ferric chloride solution.</w:t>
      </w:r>
    </w:p>
    <w:p w:rsidR="00752401" w:rsidRPr="00BE6BC9" w:rsidRDefault="00752401" w:rsidP="00893865">
      <w:pPr>
        <w:numPr>
          <w:ilvl w:val="2"/>
          <w:numId w:val="1"/>
        </w:numPr>
        <w:rPr>
          <w:rFonts w:ascii="Cambria" w:hAnsi="Cambria"/>
          <w:i w:val="0"/>
        </w:rPr>
      </w:pPr>
      <w:r w:rsidRPr="00BE6BC9">
        <w:rPr>
          <w:rFonts w:ascii="Cambria" w:hAnsi="Cambria"/>
          <w:i w:val="0"/>
        </w:rPr>
        <w:t>Crude drugs rich in condensed tannins include Cinnamon, Wild Cherry, Cinchona, Areca, Catechu, Tea, and Acacia.</w:t>
      </w:r>
    </w:p>
    <w:p w:rsidR="00752401" w:rsidRPr="00BE6BC9" w:rsidRDefault="00752401" w:rsidP="00752401">
      <w:pPr>
        <w:numPr>
          <w:ilvl w:val="0"/>
          <w:numId w:val="1"/>
        </w:numPr>
        <w:rPr>
          <w:rFonts w:ascii="Cambria" w:hAnsi="Cambria"/>
          <w:i w:val="0"/>
        </w:rPr>
      </w:pPr>
      <w:r w:rsidRPr="00BE6BC9">
        <w:rPr>
          <w:rStyle w:val="Heading2Char"/>
          <w:rFonts w:ascii="Cambria" w:hAnsi="Cambria"/>
        </w:rPr>
        <w:t>Pseudo-Tannins</w:t>
      </w:r>
      <w:r w:rsidRPr="00BE6BC9">
        <w:rPr>
          <w:rFonts w:ascii="Cambria" w:hAnsi="Cambria"/>
          <w:b/>
          <w:bCs/>
          <w:i w:val="0"/>
        </w:rPr>
        <w:t>:</w:t>
      </w:r>
      <w:r w:rsidRPr="00BE6BC9">
        <w:rPr>
          <w:rFonts w:ascii="Cambria" w:hAnsi="Cambria"/>
          <w:i w:val="0"/>
        </w:rPr>
        <w:t xml:space="preserve"> These do not give a positive Goldbeater's Skin Test and have a lower molecular weight (less than 500 amu). Examples include catechin, glucogallin, and chlorogenic acid.</w:t>
      </w:r>
    </w:p>
    <w:p w:rsidR="00752401" w:rsidRPr="00BE6BC9" w:rsidRDefault="00752401" w:rsidP="00FA7CD9">
      <w:pPr>
        <w:pStyle w:val="Heading1"/>
        <w:ind w:left="360"/>
        <w:rPr>
          <w:rFonts w:ascii="Cambria" w:hAnsi="Cambria"/>
          <w:i w:val="0"/>
        </w:rPr>
      </w:pPr>
      <w:r w:rsidRPr="00BE6BC9">
        <w:rPr>
          <w:rFonts w:ascii="Cambria" w:hAnsi="Cambria"/>
          <w:i w:val="0"/>
        </w:rPr>
        <w:t xml:space="preserve">Properties </w:t>
      </w:r>
    </w:p>
    <w:p w:rsidR="00752401" w:rsidRPr="00BE6BC9" w:rsidRDefault="00752401" w:rsidP="00752401">
      <w:pPr>
        <w:numPr>
          <w:ilvl w:val="0"/>
          <w:numId w:val="2"/>
        </w:numPr>
        <w:rPr>
          <w:rFonts w:ascii="Cambria" w:hAnsi="Cambria"/>
          <w:i w:val="0"/>
        </w:rPr>
      </w:pPr>
      <w:r w:rsidRPr="00BE6BC9">
        <w:rPr>
          <w:rFonts w:ascii="Cambria" w:hAnsi="Cambria"/>
          <w:b/>
          <w:bCs/>
          <w:i w:val="0"/>
        </w:rPr>
        <w:t>Solubility:</w:t>
      </w:r>
      <w:r w:rsidRPr="00BE6BC9">
        <w:rPr>
          <w:rFonts w:ascii="Cambria" w:hAnsi="Cambria"/>
          <w:i w:val="0"/>
        </w:rPr>
        <w:t xml:space="preserve"> Tannins are soluble in water, dilute alkalies, glycerol, and acetone, but sparingly soluble in other organic solvents.</w:t>
      </w:r>
    </w:p>
    <w:p w:rsidR="00752401" w:rsidRPr="00BE6BC9" w:rsidRDefault="00752401" w:rsidP="00752401">
      <w:pPr>
        <w:numPr>
          <w:ilvl w:val="0"/>
          <w:numId w:val="2"/>
        </w:numPr>
        <w:rPr>
          <w:rFonts w:ascii="Cambria" w:hAnsi="Cambria"/>
          <w:i w:val="0"/>
        </w:rPr>
      </w:pPr>
      <w:r w:rsidRPr="00BE6BC9">
        <w:rPr>
          <w:rFonts w:ascii="Cambria" w:hAnsi="Cambria"/>
          <w:b/>
          <w:bCs/>
          <w:i w:val="0"/>
        </w:rPr>
        <w:t>Precipitation:</w:t>
      </w:r>
      <w:r w:rsidRPr="00BE6BC9">
        <w:rPr>
          <w:rFonts w:ascii="Cambria" w:hAnsi="Cambria"/>
          <w:i w:val="0"/>
        </w:rPr>
        <w:t xml:space="preserve"> Tannin solutions precipitate heavy metals, alkaloids, and proteins (gelatin).</w:t>
      </w:r>
    </w:p>
    <w:p w:rsidR="00CF0F56" w:rsidRPr="00BE6BC9" w:rsidRDefault="00CF0F56" w:rsidP="00FA7CD9">
      <w:pPr>
        <w:pStyle w:val="Heading1"/>
        <w:rPr>
          <w:rFonts w:ascii="Cambria" w:hAnsi="Cambria"/>
          <w:i w:val="0"/>
        </w:rPr>
      </w:pPr>
      <w:r w:rsidRPr="00BE6BC9">
        <w:rPr>
          <w:rFonts w:ascii="Cambria" w:hAnsi="Cambria"/>
          <w:i w:val="0"/>
        </w:rPr>
        <w:lastRenderedPageBreak/>
        <w:t>Chemical Identification Tests</w:t>
      </w:r>
    </w:p>
    <w:p w:rsidR="00CF0F56" w:rsidRPr="00BE6BC9" w:rsidRDefault="00CF0F56" w:rsidP="00CF0F56">
      <w:pPr>
        <w:ind w:left="360" w:firstLine="0"/>
        <w:rPr>
          <w:rFonts w:ascii="Cambria" w:hAnsi="Cambria"/>
          <w:i w:val="0"/>
        </w:rPr>
      </w:pPr>
      <w:r w:rsidRPr="00BE6BC9">
        <w:rPr>
          <w:rFonts w:ascii="Cambria" w:hAnsi="Cambria"/>
          <w:i w:val="0"/>
        </w:rPr>
        <w:t xml:space="preserve">Tannins are identified and characterized through various chemical tests that leverage their unique properties, such as their ability to precipitate proteins and react with specific chemical agents. </w:t>
      </w:r>
    </w:p>
    <w:p w:rsidR="00CF0F56" w:rsidRPr="00BE6BC9" w:rsidRDefault="00CF0F56" w:rsidP="00CF0F56">
      <w:pPr>
        <w:rPr>
          <w:rFonts w:ascii="Cambria" w:hAnsi="Cambria"/>
          <w:i w:val="0"/>
        </w:rPr>
      </w:pPr>
      <w:r w:rsidRPr="00BE6BC9">
        <w:rPr>
          <w:rFonts w:ascii="Cambria" w:hAnsi="Cambria"/>
          <w:i w:val="0"/>
        </w:rPr>
        <w:t>Here are the chemical identification tests for tannins:</w:t>
      </w:r>
    </w:p>
    <w:p w:rsidR="00CF0F56" w:rsidRPr="00BE6BC9" w:rsidRDefault="00CF0F56" w:rsidP="00CF0F56">
      <w:pPr>
        <w:pStyle w:val="ListParagraph"/>
        <w:numPr>
          <w:ilvl w:val="0"/>
          <w:numId w:val="24"/>
        </w:numPr>
        <w:contextualSpacing w:val="0"/>
        <w:rPr>
          <w:rFonts w:ascii="Cambria" w:hAnsi="Cambria"/>
          <w:i w:val="0"/>
        </w:rPr>
      </w:pPr>
      <w:r w:rsidRPr="00BE6BC9">
        <w:rPr>
          <w:rStyle w:val="Heading2Char"/>
          <w:rFonts w:ascii="Cambria" w:hAnsi="Cambria"/>
        </w:rPr>
        <w:t>Goldbeater's Skin Test</w:t>
      </w:r>
      <w:r w:rsidRPr="00BE6BC9">
        <w:rPr>
          <w:rFonts w:ascii="Cambria" w:hAnsi="Cambria"/>
          <w:i w:val="0"/>
        </w:rPr>
        <w:t>:</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Purpose</w:t>
      </w:r>
      <w:r w:rsidRPr="00BE6BC9">
        <w:rPr>
          <w:rFonts w:ascii="Cambria" w:hAnsi="Cambria"/>
          <w:i w:val="0"/>
        </w:rPr>
        <w:t>: This is a </w:t>
      </w:r>
      <w:r w:rsidRPr="00BE6BC9">
        <w:rPr>
          <w:rFonts w:ascii="Cambria" w:hAnsi="Cambria"/>
          <w:bCs/>
          <w:i w:val="0"/>
        </w:rPr>
        <w:t>key test to</w:t>
      </w:r>
      <w:r w:rsidRPr="00BE6BC9">
        <w:rPr>
          <w:rFonts w:ascii="Cambria" w:hAnsi="Cambria"/>
          <w:b/>
          <w:bCs/>
          <w:i w:val="0"/>
        </w:rPr>
        <w:t xml:space="preserve"> differentiate true tannins </w:t>
      </w:r>
      <w:r w:rsidRPr="00BE6BC9">
        <w:rPr>
          <w:rFonts w:ascii="Cambria" w:hAnsi="Cambria"/>
          <w:bCs/>
          <w:i w:val="0"/>
        </w:rPr>
        <w:t>from</w:t>
      </w:r>
      <w:r w:rsidRPr="00BE6BC9">
        <w:rPr>
          <w:rFonts w:ascii="Cambria" w:hAnsi="Cambria"/>
          <w:b/>
          <w:bCs/>
          <w:i w:val="0"/>
        </w:rPr>
        <w:t xml:space="preserve"> pseudo-tannins</w:t>
      </w:r>
      <w:r w:rsidRPr="00BE6BC9">
        <w:rPr>
          <w:rFonts w:ascii="Cambria" w:hAnsi="Cambria"/>
          <w:i w:val="0"/>
        </w:rPr>
        <w:t>.</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Procedure</w:t>
      </w:r>
      <w:r w:rsidRPr="00BE6BC9">
        <w:rPr>
          <w:rFonts w:ascii="Cambria" w:hAnsi="Cambria"/>
          <w:i w:val="0"/>
        </w:rPr>
        <w:t>: A small piece of goldbeater's skin (a prepared animal membrane) is soaked in 2% hydrochloric acid (HCl) for five minutes, then washed with distilled water. It is then placed in a 1% solution of ferrous sulphate (FeSO4).</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Results</w:t>
      </w:r>
      <w:r w:rsidRPr="00BE6BC9">
        <w:rPr>
          <w:rFonts w:ascii="Cambria" w:hAnsi="Cambria"/>
          <w:i w:val="0"/>
        </w:rPr>
        <w:t>: </w:t>
      </w:r>
      <w:r w:rsidRPr="00BE6BC9">
        <w:rPr>
          <w:rFonts w:ascii="Cambria" w:hAnsi="Cambria"/>
          <w:bCs/>
          <w:i w:val="0"/>
        </w:rPr>
        <w:t>True tannins give a</w:t>
      </w:r>
      <w:r w:rsidRPr="00BE6BC9">
        <w:rPr>
          <w:rFonts w:ascii="Cambria" w:hAnsi="Cambria"/>
          <w:b/>
          <w:bCs/>
          <w:i w:val="0"/>
        </w:rPr>
        <w:t xml:space="preserve"> positive </w:t>
      </w:r>
      <w:r w:rsidRPr="00BE6BC9">
        <w:rPr>
          <w:rFonts w:ascii="Cambria" w:hAnsi="Cambria"/>
          <w:bCs/>
          <w:i w:val="0"/>
        </w:rPr>
        <w:t>result</w:t>
      </w:r>
      <w:r w:rsidRPr="00BE6BC9">
        <w:rPr>
          <w:rFonts w:ascii="Cambria" w:hAnsi="Cambria"/>
          <w:i w:val="0"/>
        </w:rPr>
        <w:t>, indicated by a </w:t>
      </w:r>
      <w:r w:rsidRPr="00BE6BC9">
        <w:rPr>
          <w:rFonts w:ascii="Cambria" w:hAnsi="Cambria"/>
          <w:b/>
          <w:bCs/>
          <w:i w:val="0"/>
        </w:rPr>
        <w:t xml:space="preserve">brown </w:t>
      </w:r>
      <w:r w:rsidRPr="00BE6BC9">
        <w:rPr>
          <w:rFonts w:ascii="Cambria" w:hAnsi="Cambria"/>
          <w:bCs/>
          <w:i w:val="0"/>
        </w:rPr>
        <w:t>or</w:t>
      </w:r>
      <w:r w:rsidRPr="00BE6BC9">
        <w:rPr>
          <w:rFonts w:ascii="Cambria" w:hAnsi="Cambria"/>
          <w:b/>
          <w:bCs/>
          <w:i w:val="0"/>
        </w:rPr>
        <w:t xml:space="preserve"> black color</w:t>
      </w:r>
      <w:r w:rsidRPr="00BE6BC9">
        <w:rPr>
          <w:rFonts w:ascii="Cambria" w:hAnsi="Cambria"/>
          <w:i w:val="0"/>
        </w:rPr>
        <w:t> on the goldbeater's skin. This is because true tannins, with a molecular weight between 1000 and 5000 amu, possess the ability to combine with animal hides and convert them into leather. </w:t>
      </w:r>
      <w:r w:rsidRPr="00BE6BC9">
        <w:rPr>
          <w:rFonts w:ascii="Cambria" w:hAnsi="Cambria"/>
          <w:bCs/>
          <w:i w:val="0"/>
        </w:rPr>
        <w:t>Pseudo-tannins, having a lower molecular weight (less than 500 amu), fail this test</w:t>
      </w:r>
      <w:r w:rsidRPr="00BE6BC9">
        <w:rPr>
          <w:rFonts w:ascii="Cambria" w:hAnsi="Cambria"/>
          <w:i w:val="0"/>
        </w:rPr>
        <w:t>.</w:t>
      </w:r>
    </w:p>
    <w:p w:rsidR="00CF0F56" w:rsidRPr="00BE6BC9" w:rsidRDefault="00CF0F56" w:rsidP="00CF0F56">
      <w:pPr>
        <w:pStyle w:val="ListParagraph"/>
        <w:numPr>
          <w:ilvl w:val="0"/>
          <w:numId w:val="24"/>
        </w:numPr>
        <w:contextualSpacing w:val="0"/>
        <w:rPr>
          <w:rFonts w:ascii="Cambria" w:hAnsi="Cambria"/>
          <w:i w:val="0"/>
        </w:rPr>
      </w:pPr>
      <w:r w:rsidRPr="00BE6BC9">
        <w:rPr>
          <w:rStyle w:val="Heading2Char"/>
          <w:rFonts w:ascii="Cambria" w:hAnsi="Cambria"/>
        </w:rPr>
        <w:t>Gelatin Test</w:t>
      </w:r>
      <w:r w:rsidRPr="00BE6BC9">
        <w:rPr>
          <w:rFonts w:ascii="Cambria" w:hAnsi="Cambria"/>
          <w:i w:val="0"/>
        </w:rPr>
        <w:t>:</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Purpose</w:t>
      </w:r>
      <w:r w:rsidRPr="00BE6BC9">
        <w:rPr>
          <w:rFonts w:ascii="Cambria" w:hAnsi="Cambria"/>
          <w:i w:val="0"/>
        </w:rPr>
        <w:t>: To indicate the </w:t>
      </w:r>
      <w:r w:rsidRPr="00BE6BC9">
        <w:rPr>
          <w:rFonts w:ascii="Cambria" w:hAnsi="Cambria"/>
          <w:b/>
          <w:bCs/>
          <w:i w:val="0"/>
        </w:rPr>
        <w:t>general presence of tannins</w:t>
      </w:r>
      <w:r w:rsidRPr="00BE6BC9">
        <w:rPr>
          <w:rFonts w:ascii="Cambria" w:hAnsi="Cambria"/>
          <w:i w:val="0"/>
        </w:rPr>
        <w:t> due to their ability to precipitate proteins.</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Procedure</w:t>
      </w:r>
      <w:r w:rsidRPr="00BE6BC9">
        <w:rPr>
          <w:rFonts w:ascii="Cambria" w:hAnsi="Cambria"/>
          <w:i w:val="0"/>
        </w:rPr>
        <w:t>: A 0.5-1% tannin solution is mixed with a 1% solution of gelatin containing 10% sodium chloride (NaCl).</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Results</w:t>
      </w:r>
      <w:r w:rsidRPr="00BE6BC9">
        <w:rPr>
          <w:rFonts w:ascii="Cambria" w:hAnsi="Cambria"/>
          <w:i w:val="0"/>
        </w:rPr>
        <w:t>: If the tannin solution is sufficiently concentrated, a </w:t>
      </w:r>
      <w:r w:rsidRPr="00BE6BC9">
        <w:rPr>
          <w:rFonts w:ascii="Cambria" w:hAnsi="Cambria"/>
          <w:b/>
          <w:bCs/>
          <w:i w:val="0"/>
        </w:rPr>
        <w:t>white-buff colored precipitate</w:t>
      </w:r>
      <w:r w:rsidRPr="00BE6BC9">
        <w:rPr>
          <w:rFonts w:ascii="Cambria" w:hAnsi="Cambria"/>
          <w:i w:val="0"/>
        </w:rPr>
        <w:t> will form. This precipitation property is also utilized in laboratories for detecting gelatin, proteins, and alkaloids.</w:t>
      </w:r>
    </w:p>
    <w:p w:rsidR="00CF0F56" w:rsidRPr="00BE6BC9" w:rsidRDefault="00CF0F56" w:rsidP="00CF0F56">
      <w:pPr>
        <w:pStyle w:val="ListParagraph"/>
        <w:numPr>
          <w:ilvl w:val="0"/>
          <w:numId w:val="24"/>
        </w:numPr>
        <w:contextualSpacing w:val="0"/>
        <w:rPr>
          <w:rFonts w:ascii="Cambria" w:hAnsi="Cambria"/>
          <w:i w:val="0"/>
        </w:rPr>
      </w:pPr>
      <w:r w:rsidRPr="00BE6BC9">
        <w:rPr>
          <w:rStyle w:val="Heading2Char"/>
          <w:rFonts w:ascii="Cambria" w:hAnsi="Cambria"/>
        </w:rPr>
        <w:t>Ferric Chloride Test</w:t>
      </w:r>
      <w:r w:rsidRPr="00BE6BC9">
        <w:rPr>
          <w:rFonts w:ascii="Cambria" w:hAnsi="Cambria"/>
          <w:i w:val="0"/>
        </w:rPr>
        <w:t>:</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Purpose</w:t>
      </w:r>
      <w:r w:rsidRPr="00BE6BC9">
        <w:rPr>
          <w:rFonts w:ascii="Cambria" w:hAnsi="Cambria"/>
          <w:i w:val="0"/>
        </w:rPr>
        <w:t>: This test is crucial for </w:t>
      </w:r>
      <w:r w:rsidRPr="00BE6BC9">
        <w:rPr>
          <w:rFonts w:ascii="Cambria" w:hAnsi="Cambria"/>
          <w:b/>
          <w:bCs/>
          <w:i w:val="0"/>
        </w:rPr>
        <w:t xml:space="preserve">distinguishing </w:t>
      </w:r>
      <w:r w:rsidRPr="00BE6BC9">
        <w:rPr>
          <w:rFonts w:ascii="Cambria" w:hAnsi="Cambria"/>
          <w:bCs/>
          <w:i w:val="0"/>
        </w:rPr>
        <w:t>between</w:t>
      </w:r>
      <w:r w:rsidRPr="00BE6BC9">
        <w:rPr>
          <w:rFonts w:ascii="Cambria" w:hAnsi="Cambria"/>
          <w:b/>
          <w:bCs/>
          <w:i w:val="0"/>
        </w:rPr>
        <w:t xml:space="preserve"> hydrolyseable </w:t>
      </w:r>
      <w:r w:rsidRPr="00BE6BC9">
        <w:rPr>
          <w:rFonts w:ascii="Cambria" w:hAnsi="Cambria"/>
          <w:bCs/>
          <w:i w:val="0"/>
        </w:rPr>
        <w:t>tannins</w:t>
      </w:r>
      <w:r w:rsidRPr="00BE6BC9">
        <w:rPr>
          <w:rFonts w:ascii="Cambria" w:hAnsi="Cambria"/>
          <w:b/>
          <w:bCs/>
          <w:i w:val="0"/>
        </w:rPr>
        <w:t xml:space="preserve"> </w:t>
      </w:r>
      <w:r w:rsidRPr="00BE6BC9">
        <w:rPr>
          <w:rFonts w:ascii="Cambria" w:hAnsi="Cambria"/>
          <w:bCs/>
          <w:i w:val="0"/>
        </w:rPr>
        <w:t>and</w:t>
      </w:r>
      <w:r w:rsidRPr="00BE6BC9">
        <w:rPr>
          <w:rFonts w:ascii="Cambria" w:hAnsi="Cambria"/>
          <w:b/>
          <w:bCs/>
          <w:i w:val="0"/>
        </w:rPr>
        <w:t xml:space="preserve"> condensed </w:t>
      </w:r>
      <w:r w:rsidRPr="00BE6BC9">
        <w:rPr>
          <w:rFonts w:ascii="Cambria" w:hAnsi="Cambria"/>
          <w:bCs/>
          <w:i w:val="0"/>
        </w:rPr>
        <w:t>tannins</w:t>
      </w:r>
      <w:r w:rsidRPr="00BE6BC9">
        <w:rPr>
          <w:rFonts w:ascii="Cambria" w:hAnsi="Cambria"/>
          <w:i w:val="0"/>
        </w:rPr>
        <w:t>.</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Procedure</w:t>
      </w:r>
      <w:r w:rsidRPr="00BE6BC9">
        <w:rPr>
          <w:rFonts w:ascii="Cambria" w:hAnsi="Cambria"/>
          <w:i w:val="0"/>
        </w:rPr>
        <w:t>: Tannin solutions are treated with ferric chloride solution.</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Results</w:t>
      </w:r>
      <w:r w:rsidRPr="00BE6BC9">
        <w:rPr>
          <w:rFonts w:ascii="Cambria" w:hAnsi="Cambria"/>
          <w:i w:val="0"/>
        </w:rPr>
        <w:t>:</w:t>
      </w:r>
    </w:p>
    <w:p w:rsidR="00CF0F56" w:rsidRPr="00BE6BC9" w:rsidRDefault="00CF0F56" w:rsidP="00CF0F56">
      <w:pPr>
        <w:pStyle w:val="ListParagraph"/>
        <w:numPr>
          <w:ilvl w:val="1"/>
          <w:numId w:val="25"/>
        </w:numPr>
        <w:contextualSpacing w:val="0"/>
        <w:rPr>
          <w:rFonts w:ascii="Cambria" w:hAnsi="Cambria"/>
          <w:i w:val="0"/>
        </w:rPr>
      </w:pPr>
      <w:r w:rsidRPr="00BE6BC9">
        <w:rPr>
          <w:rFonts w:ascii="Cambria" w:hAnsi="Cambria"/>
          <w:b/>
          <w:bCs/>
          <w:i w:val="0"/>
        </w:rPr>
        <w:t>Hydrolyseable tannins yield a blue color or precipitate</w:t>
      </w:r>
      <w:r w:rsidRPr="00BE6BC9">
        <w:rPr>
          <w:rFonts w:ascii="Cambria" w:hAnsi="Cambria"/>
          <w:i w:val="0"/>
        </w:rPr>
        <w:t> (often blue-black precipitates). This is consistent with their chemical structure, which often involves gallic acid and ellagic acid moieties.</w:t>
      </w:r>
    </w:p>
    <w:p w:rsidR="00CF0F56" w:rsidRPr="00BE6BC9" w:rsidRDefault="00CF0F56" w:rsidP="00CF0F56">
      <w:pPr>
        <w:pStyle w:val="ListParagraph"/>
        <w:numPr>
          <w:ilvl w:val="1"/>
          <w:numId w:val="25"/>
        </w:numPr>
        <w:contextualSpacing w:val="0"/>
        <w:rPr>
          <w:rFonts w:ascii="Cambria" w:hAnsi="Cambria"/>
          <w:i w:val="0"/>
        </w:rPr>
      </w:pPr>
      <w:r w:rsidRPr="00BE6BC9">
        <w:rPr>
          <w:rFonts w:ascii="Cambria" w:hAnsi="Cambria"/>
          <w:b/>
          <w:bCs/>
          <w:i w:val="0"/>
        </w:rPr>
        <w:t>Condensed tannins yield a green color or precipitate</w:t>
      </w:r>
      <w:r w:rsidRPr="00BE6BC9">
        <w:rPr>
          <w:rFonts w:ascii="Cambria" w:hAnsi="Cambria"/>
          <w:i w:val="0"/>
        </w:rPr>
        <w:t> (often brownish-green precipitates). This color reaction is associated with their catechol-forming nature upon dry distillation.</w:t>
      </w:r>
    </w:p>
    <w:p w:rsidR="00CF0F56" w:rsidRPr="00BE6BC9" w:rsidRDefault="00CF0F56" w:rsidP="00CF0F56">
      <w:pPr>
        <w:pStyle w:val="ListParagraph"/>
        <w:numPr>
          <w:ilvl w:val="0"/>
          <w:numId w:val="24"/>
        </w:numPr>
        <w:contextualSpacing w:val="0"/>
        <w:rPr>
          <w:rFonts w:ascii="Cambria" w:hAnsi="Cambria"/>
          <w:i w:val="0"/>
        </w:rPr>
      </w:pPr>
      <w:r w:rsidRPr="00BE6BC9">
        <w:rPr>
          <w:rStyle w:val="Heading2Char"/>
          <w:rFonts w:ascii="Cambria" w:hAnsi="Cambria"/>
        </w:rPr>
        <w:t>Phenazone Test</w:t>
      </w:r>
      <w:r w:rsidRPr="00BE6BC9">
        <w:rPr>
          <w:rFonts w:ascii="Cambria" w:hAnsi="Cambria"/>
          <w:i w:val="0"/>
        </w:rPr>
        <w:t>:</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Purpose</w:t>
      </w:r>
      <w:r w:rsidRPr="00BE6BC9">
        <w:rPr>
          <w:rFonts w:ascii="Cambria" w:hAnsi="Cambria"/>
          <w:i w:val="0"/>
        </w:rPr>
        <w:t>: To detect the presence of tannins.</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Procedure</w:t>
      </w:r>
      <w:r w:rsidRPr="00BE6BC9">
        <w:rPr>
          <w:rFonts w:ascii="Cambria" w:hAnsi="Cambria"/>
          <w:i w:val="0"/>
        </w:rPr>
        <w:t>: Approximately 5 ml of an aqueous extract of the drug (containing tannins) is mixed with a 0.5% solution of sodium acid phosphate, warmed, cooled, and filtered. To the filtrate, a 2% solution of phenazone is added.</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Results</w:t>
      </w:r>
      <w:r w:rsidRPr="00BE6BC9">
        <w:rPr>
          <w:rFonts w:ascii="Cambria" w:hAnsi="Cambria"/>
          <w:i w:val="0"/>
        </w:rPr>
        <w:t>: Tannins are precipitated, forming </w:t>
      </w:r>
      <w:r w:rsidRPr="00BE6BC9">
        <w:rPr>
          <w:rFonts w:ascii="Cambria" w:hAnsi="Cambria"/>
          <w:b/>
          <w:bCs/>
          <w:i w:val="0"/>
        </w:rPr>
        <w:t>bulky and often colored precipitates</w:t>
      </w:r>
      <w:r w:rsidRPr="00BE6BC9">
        <w:rPr>
          <w:rFonts w:ascii="Cambria" w:hAnsi="Cambria"/>
          <w:i w:val="0"/>
        </w:rPr>
        <w:t>.</w:t>
      </w:r>
    </w:p>
    <w:p w:rsidR="00CF0F56" w:rsidRPr="00BE6BC9" w:rsidRDefault="00CF0F56" w:rsidP="00CF0F56">
      <w:pPr>
        <w:pStyle w:val="ListParagraph"/>
        <w:numPr>
          <w:ilvl w:val="0"/>
          <w:numId w:val="24"/>
        </w:numPr>
        <w:contextualSpacing w:val="0"/>
        <w:rPr>
          <w:rFonts w:ascii="Cambria" w:hAnsi="Cambria"/>
          <w:i w:val="0"/>
        </w:rPr>
      </w:pPr>
      <w:r w:rsidRPr="00BE6BC9">
        <w:rPr>
          <w:rStyle w:val="Heading2Char"/>
          <w:rFonts w:ascii="Cambria" w:hAnsi="Cambria"/>
        </w:rPr>
        <w:t>Test for Catechin</w:t>
      </w:r>
      <w:r w:rsidRPr="00BE6BC9">
        <w:rPr>
          <w:rFonts w:ascii="Cambria" w:hAnsi="Cambria"/>
          <w:i w:val="0"/>
        </w:rPr>
        <w:t>:</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Purpose</w:t>
      </w:r>
      <w:r w:rsidRPr="00BE6BC9">
        <w:rPr>
          <w:rFonts w:ascii="Cambria" w:hAnsi="Cambria"/>
          <w:i w:val="0"/>
        </w:rPr>
        <w:t>: To detect the presence of catechin, a flavan-3-ol that is a building block for condensed tannins.</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Procedure</w:t>
      </w:r>
      <w:r w:rsidRPr="00BE6BC9">
        <w:rPr>
          <w:rFonts w:ascii="Cambria" w:hAnsi="Cambria"/>
          <w:i w:val="0"/>
        </w:rPr>
        <w:t>: This is a phloroglucinol test. A match stick is dipped in the plant extract (sample to be tested), moistened with concentrated HCl, and warmed near a flame.</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Results</w:t>
      </w:r>
      <w:r w:rsidRPr="00BE6BC9">
        <w:rPr>
          <w:rFonts w:ascii="Cambria" w:hAnsi="Cambria"/>
          <w:i w:val="0"/>
        </w:rPr>
        <w:t>: The wood of the match stick will turn </w:t>
      </w:r>
      <w:r w:rsidRPr="00BE6BC9">
        <w:rPr>
          <w:rFonts w:ascii="Cambria" w:hAnsi="Cambria"/>
          <w:b/>
          <w:bCs/>
          <w:i w:val="0"/>
        </w:rPr>
        <w:t>pink or red</w:t>
      </w:r>
      <w:r w:rsidRPr="00BE6BC9">
        <w:rPr>
          <w:rFonts w:ascii="Cambria" w:hAnsi="Cambria"/>
          <w:i w:val="0"/>
        </w:rPr>
        <w:t>.</w:t>
      </w:r>
    </w:p>
    <w:p w:rsidR="00CF0F56" w:rsidRPr="00BE6BC9" w:rsidRDefault="00CF0F56" w:rsidP="00CF0F56">
      <w:pPr>
        <w:pStyle w:val="ListParagraph"/>
        <w:numPr>
          <w:ilvl w:val="0"/>
          <w:numId w:val="24"/>
        </w:numPr>
        <w:contextualSpacing w:val="0"/>
        <w:rPr>
          <w:rFonts w:ascii="Cambria" w:hAnsi="Cambria"/>
          <w:i w:val="0"/>
        </w:rPr>
      </w:pPr>
      <w:r w:rsidRPr="00BE6BC9">
        <w:rPr>
          <w:rStyle w:val="Heading2Char"/>
          <w:rFonts w:ascii="Cambria" w:hAnsi="Cambria"/>
        </w:rPr>
        <w:t>Test for Chlorogenic Acid</w:t>
      </w:r>
      <w:r w:rsidRPr="00BE6BC9">
        <w:rPr>
          <w:rFonts w:ascii="Cambria" w:hAnsi="Cambria"/>
          <w:i w:val="0"/>
        </w:rPr>
        <w:t>:</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Purpose</w:t>
      </w:r>
      <w:r w:rsidRPr="00BE6BC9">
        <w:rPr>
          <w:rFonts w:ascii="Cambria" w:hAnsi="Cambria"/>
          <w:i w:val="0"/>
        </w:rPr>
        <w:t>: To detect the presence of chlorogenic acid, which is classified as a pseudo-tannin.</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Procedure</w:t>
      </w:r>
      <w:r w:rsidRPr="00BE6BC9">
        <w:rPr>
          <w:rFonts w:ascii="Cambria" w:hAnsi="Cambria"/>
          <w:i w:val="0"/>
        </w:rPr>
        <w:t>: An extract containing chlorogenic acid is treated with aqueous ammonia and exposed to air.</w:t>
      </w:r>
    </w:p>
    <w:p w:rsidR="00CF0F56" w:rsidRPr="00BE6BC9" w:rsidRDefault="00CF0F56" w:rsidP="00CF0F56">
      <w:pPr>
        <w:pStyle w:val="ListParagraph"/>
        <w:numPr>
          <w:ilvl w:val="0"/>
          <w:numId w:val="23"/>
        </w:numPr>
        <w:contextualSpacing w:val="0"/>
        <w:rPr>
          <w:rFonts w:ascii="Cambria" w:hAnsi="Cambria"/>
          <w:i w:val="0"/>
        </w:rPr>
      </w:pPr>
      <w:r w:rsidRPr="00BE6BC9">
        <w:rPr>
          <w:rFonts w:ascii="Cambria" w:hAnsi="Cambria"/>
          <w:b/>
          <w:bCs/>
          <w:i w:val="0"/>
        </w:rPr>
        <w:t>Results</w:t>
      </w:r>
      <w:r w:rsidRPr="00BE6BC9">
        <w:rPr>
          <w:rFonts w:ascii="Cambria" w:hAnsi="Cambria"/>
          <w:i w:val="0"/>
        </w:rPr>
        <w:t>: The extract will gradually develop a </w:t>
      </w:r>
      <w:r w:rsidRPr="00BE6BC9">
        <w:rPr>
          <w:rFonts w:ascii="Cambria" w:hAnsi="Cambria"/>
          <w:b/>
          <w:bCs/>
          <w:i w:val="0"/>
        </w:rPr>
        <w:t>green color</w:t>
      </w:r>
      <w:r w:rsidRPr="00BE6BC9">
        <w:rPr>
          <w:rFonts w:ascii="Cambria" w:hAnsi="Cambria"/>
          <w:i w:val="0"/>
        </w:rPr>
        <w:t>.</w:t>
      </w:r>
    </w:p>
    <w:p w:rsidR="00CF0F56" w:rsidRPr="00BE6BC9" w:rsidRDefault="00CF0F56" w:rsidP="00CF0F56">
      <w:pPr>
        <w:ind w:left="360" w:firstLine="0"/>
        <w:rPr>
          <w:rFonts w:ascii="Cambria" w:hAnsi="Cambria"/>
          <w:i w:val="0"/>
        </w:rPr>
      </w:pPr>
      <w:r w:rsidRPr="00BE6BC9">
        <w:rPr>
          <w:rFonts w:ascii="Cambria" w:hAnsi="Cambria"/>
          <w:i w:val="0"/>
        </w:rPr>
        <w:t>These chemical tests act like specialized keys, each designed to unlock a specific piece of information about a tannin. Goldbeater's test tells you if it's a "true tannin," while the Ferric Chloride test further clarifies if it's a "hydrolysable" or "condensed" type.</w:t>
      </w:r>
    </w:p>
    <w:p w:rsidR="00593F42" w:rsidRPr="00BE6BC9" w:rsidRDefault="00593F42" w:rsidP="00FA7CD9">
      <w:pPr>
        <w:pStyle w:val="Heading1"/>
        <w:rPr>
          <w:rFonts w:ascii="Cambria" w:hAnsi="Cambria"/>
          <w:i w:val="0"/>
        </w:rPr>
      </w:pPr>
      <w:r w:rsidRPr="00BE6BC9">
        <w:rPr>
          <w:rFonts w:ascii="Cambria" w:hAnsi="Cambria"/>
          <w:i w:val="0"/>
        </w:rPr>
        <w:t>General Uses of Tannins</w:t>
      </w:r>
    </w:p>
    <w:p w:rsidR="00593F42" w:rsidRPr="00BE6BC9" w:rsidRDefault="00593F42" w:rsidP="00593F42">
      <w:pPr>
        <w:numPr>
          <w:ilvl w:val="0"/>
          <w:numId w:val="5"/>
        </w:numPr>
        <w:rPr>
          <w:rFonts w:ascii="Cambria" w:hAnsi="Cambria"/>
          <w:i w:val="0"/>
        </w:rPr>
      </w:pPr>
      <w:r w:rsidRPr="00BE6BC9">
        <w:rPr>
          <w:rFonts w:ascii="Cambria" w:hAnsi="Cambria"/>
          <w:b/>
          <w:bCs/>
          <w:i w:val="0"/>
        </w:rPr>
        <w:t>Vegetable Tanning:</w:t>
      </w:r>
      <w:r w:rsidRPr="00BE6BC9">
        <w:rPr>
          <w:rFonts w:ascii="Cambria" w:hAnsi="Cambria"/>
          <w:i w:val="0"/>
        </w:rPr>
        <w:t xml:space="preserve"> The primary use, converting animal hides into leather. This imparts "pliability and toughness of leather" and acts as a preservative.</w:t>
      </w:r>
    </w:p>
    <w:p w:rsidR="00593F42" w:rsidRPr="00BE6BC9" w:rsidRDefault="00593F42" w:rsidP="00593F42">
      <w:pPr>
        <w:numPr>
          <w:ilvl w:val="0"/>
          <w:numId w:val="5"/>
        </w:numPr>
        <w:rPr>
          <w:rFonts w:ascii="Cambria" w:hAnsi="Cambria"/>
          <w:i w:val="0"/>
        </w:rPr>
      </w:pPr>
      <w:r w:rsidRPr="00BE6BC9">
        <w:rPr>
          <w:rFonts w:ascii="Cambria" w:hAnsi="Cambria"/>
          <w:b/>
          <w:bCs/>
          <w:i w:val="0"/>
        </w:rPr>
        <w:t>Dyeing and Ink Manufacturing:</w:t>
      </w:r>
      <w:r w:rsidRPr="00BE6BC9">
        <w:rPr>
          <w:rFonts w:ascii="Cambria" w:hAnsi="Cambria"/>
          <w:i w:val="0"/>
        </w:rPr>
        <w:t xml:space="preserve"> The "deeply colored compounds obtained with iron salts have been used on commercial scale in the manufacture of inks."</w:t>
      </w:r>
    </w:p>
    <w:p w:rsidR="00593F42" w:rsidRPr="00BE6BC9" w:rsidRDefault="00593F42" w:rsidP="00593F42">
      <w:pPr>
        <w:numPr>
          <w:ilvl w:val="0"/>
          <w:numId w:val="5"/>
        </w:numPr>
        <w:rPr>
          <w:rFonts w:ascii="Cambria" w:hAnsi="Cambria"/>
          <w:i w:val="0"/>
        </w:rPr>
      </w:pPr>
      <w:r w:rsidRPr="00BE6BC9">
        <w:rPr>
          <w:rFonts w:ascii="Cambria" w:hAnsi="Cambria"/>
          <w:b/>
          <w:bCs/>
          <w:i w:val="0"/>
        </w:rPr>
        <w:t>Laboratory Reagent:</w:t>
      </w:r>
      <w:r w:rsidRPr="00BE6BC9">
        <w:rPr>
          <w:rFonts w:ascii="Cambria" w:hAnsi="Cambria"/>
          <w:i w:val="0"/>
        </w:rPr>
        <w:t xml:space="preserve"> Used as a reagent for "detection of gelatin, proteins and alkaloids."</w:t>
      </w:r>
    </w:p>
    <w:p w:rsidR="00752401" w:rsidRPr="00BE6BC9" w:rsidRDefault="00752401" w:rsidP="00FA7CD9">
      <w:pPr>
        <w:pStyle w:val="Heading1"/>
        <w:ind w:left="360"/>
        <w:rPr>
          <w:rFonts w:ascii="Cambria" w:hAnsi="Cambria"/>
          <w:i w:val="0"/>
        </w:rPr>
      </w:pPr>
      <w:r w:rsidRPr="00BE6BC9">
        <w:rPr>
          <w:rFonts w:ascii="Cambria" w:hAnsi="Cambria"/>
          <w:i w:val="0"/>
        </w:rPr>
        <w:t>Medicinal Importance of Tannins</w:t>
      </w:r>
    </w:p>
    <w:p w:rsidR="00752401" w:rsidRPr="00BE6BC9" w:rsidRDefault="00752401" w:rsidP="00752401">
      <w:pPr>
        <w:ind w:left="0" w:firstLine="0"/>
        <w:rPr>
          <w:rFonts w:ascii="Cambria" w:hAnsi="Cambria"/>
          <w:i w:val="0"/>
        </w:rPr>
      </w:pPr>
      <w:r w:rsidRPr="00BE6BC9">
        <w:rPr>
          <w:rFonts w:ascii="Cambria" w:hAnsi="Cambria"/>
          <w:i w:val="0"/>
        </w:rPr>
        <w:t>Tannins exhibit significant therapeutic applications primarily due to their ability to precipitate proteins, rendering them resistant to proteolytic enzymes. This action is known as an "</w:t>
      </w:r>
      <w:r w:rsidRPr="00BE6BC9">
        <w:rPr>
          <w:rFonts w:ascii="Cambria" w:hAnsi="Cambria"/>
          <w:b/>
          <w:bCs/>
          <w:i w:val="0"/>
        </w:rPr>
        <w:t>astringent</w:t>
      </w:r>
      <w:r w:rsidRPr="00BE6BC9">
        <w:rPr>
          <w:rFonts w:ascii="Cambria" w:hAnsi="Cambria"/>
          <w:i w:val="0"/>
        </w:rPr>
        <w:t>" effect.</w:t>
      </w:r>
    </w:p>
    <w:p w:rsidR="00752401" w:rsidRPr="00BE6BC9" w:rsidRDefault="00752401" w:rsidP="00752401">
      <w:pPr>
        <w:numPr>
          <w:ilvl w:val="0"/>
          <w:numId w:val="3"/>
        </w:numPr>
        <w:rPr>
          <w:rFonts w:ascii="Cambria" w:hAnsi="Cambria"/>
          <w:i w:val="0"/>
        </w:rPr>
      </w:pPr>
      <w:r w:rsidRPr="00BE6BC9">
        <w:rPr>
          <w:rFonts w:ascii="Cambria" w:hAnsi="Cambria"/>
          <w:i w:val="0"/>
        </w:rPr>
        <w:t>Used in the gastrointestinal tract (GIT) and on skin abrasions.</w:t>
      </w:r>
    </w:p>
    <w:p w:rsidR="00752401" w:rsidRPr="00BE6BC9" w:rsidRDefault="00752401" w:rsidP="00752401">
      <w:pPr>
        <w:numPr>
          <w:ilvl w:val="0"/>
          <w:numId w:val="3"/>
        </w:numPr>
        <w:rPr>
          <w:rFonts w:ascii="Cambria" w:hAnsi="Cambria"/>
          <w:i w:val="0"/>
        </w:rPr>
      </w:pPr>
      <w:r w:rsidRPr="00BE6BC9">
        <w:rPr>
          <w:rFonts w:ascii="Cambria" w:hAnsi="Cambria"/>
          <w:i w:val="0"/>
        </w:rPr>
        <w:t>In the treatment of burns, they precipitate exposed tissues, forming a "mildly antiseptic, protective coat" that aids in the regeneration of new tissues.</w:t>
      </w:r>
    </w:p>
    <w:p w:rsidR="00752401" w:rsidRPr="00BE6BC9" w:rsidRDefault="00752401" w:rsidP="00752401">
      <w:pPr>
        <w:numPr>
          <w:ilvl w:val="0"/>
          <w:numId w:val="3"/>
        </w:numPr>
        <w:rPr>
          <w:rFonts w:ascii="Cambria" w:hAnsi="Cambria"/>
          <w:i w:val="0"/>
        </w:rPr>
      </w:pPr>
      <w:r w:rsidRPr="00BE6BC9">
        <w:rPr>
          <w:rFonts w:ascii="Cambria" w:hAnsi="Cambria"/>
          <w:b/>
          <w:bCs/>
          <w:i w:val="0"/>
        </w:rPr>
        <w:t>Antiseptic and Healing Properties:</w:t>
      </w:r>
      <w:r w:rsidRPr="00BE6BC9">
        <w:rPr>
          <w:rFonts w:ascii="Cambria" w:hAnsi="Cambria"/>
          <w:i w:val="0"/>
        </w:rPr>
        <w:t xml:space="preserve"> Myrobalan, for instance, is noted for its "antiseptic and healing properties of tannins," and is used externally for "chronic ulcers, wounds, piles, and as stomachic."</w:t>
      </w:r>
    </w:p>
    <w:p w:rsidR="00752401" w:rsidRPr="00BE6BC9" w:rsidRDefault="00893865" w:rsidP="00752401">
      <w:pPr>
        <w:numPr>
          <w:ilvl w:val="0"/>
          <w:numId w:val="3"/>
        </w:numPr>
        <w:rPr>
          <w:rFonts w:ascii="Cambria" w:hAnsi="Cambria"/>
          <w:i w:val="0"/>
        </w:rPr>
      </w:pPr>
      <w:r w:rsidRPr="00BE6BC9">
        <w:rPr>
          <w:rFonts w:ascii="Cambria" w:hAnsi="Cambria"/>
          <w:b/>
          <w:bCs/>
          <w:i w:val="0"/>
        </w:rPr>
        <w:t>Hemostatic</w:t>
      </w:r>
      <w:r w:rsidR="00752401" w:rsidRPr="00BE6BC9">
        <w:rPr>
          <w:rFonts w:ascii="Cambria" w:hAnsi="Cambria"/>
          <w:b/>
          <w:bCs/>
          <w:i w:val="0"/>
        </w:rPr>
        <w:t xml:space="preserve"> Properties:</w:t>
      </w:r>
      <w:r w:rsidR="00752401" w:rsidRPr="00BE6BC9">
        <w:rPr>
          <w:rFonts w:ascii="Cambria" w:hAnsi="Cambria"/>
          <w:i w:val="0"/>
        </w:rPr>
        <w:t xml:space="preserve"> Hamamelis (Witch hazel) demonstrates "astringent and haemostatic properties."</w:t>
      </w:r>
    </w:p>
    <w:p w:rsidR="00752401" w:rsidRPr="00BE6BC9" w:rsidRDefault="00752401" w:rsidP="00752401">
      <w:pPr>
        <w:numPr>
          <w:ilvl w:val="0"/>
          <w:numId w:val="3"/>
        </w:numPr>
        <w:rPr>
          <w:rFonts w:ascii="Cambria" w:hAnsi="Cambria"/>
          <w:i w:val="0"/>
        </w:rPr>
      </w:pPr>
      <w:r w:rsidRPr="00BE6BC9">
        <w:rPr>
          <w:rFonts w:ascii="Cambria" w:hAnsi="Cambria"/>
          <w:b/>
          <w:bCs/>
          <w:i w:val="0"/>
        </w:rPr>
        <w:t>Antioxidant Potential:</w:t>
      </w:r>
      <w:r w:rsidRPr="00BE6BC9">
        <w:rPr>
          <w:rFonts w:ascii="Cambria" w:hAnsi="Cambria"/>
          <w:i w:val="0"/>
        </w:rPr>
        <w:t xml:space="preserve"> Castanea has the "potential to improve cardiovascular problems and possesses antioxidant potential."</w:t>
      </w:r>
    </w:p>
    <w:p w:rsidR="00752401" w:rsidRPr="00BE6BC9" w:rsidRDefault="00752401" w:rsidP="00752401">
      <w:pPr>
        <w:numPr>
          <w:ilvl w:val="0"/>
          <w:numId w:val="3"/>
        </w:numPr>
        <w:rPr>
          <w:rFonts w:ascii="Cambria" w:hAnsi="Cambria"/>
          <w:i w:val="0"/>
        </w:rPr>
      </w:pPr>
      <w:r w:rsidRPr="00BE6BC9">
        <w:rPr>
          <w:rFonts w:ascii="Cambria" w:hAnsi="Cambria"/>
          <w:b/>
          <w:bCs/>
          <w:i w:val="0"/>
        </w:rPr>
        <w:t>Antimicrobial/Anti-inflammatory Activities:</w:t>
      </w:r>
      <w:r w:rsidRPr="00BE6BC9">
        <w:rPr>
          <w:rFonts w:ascii="Cambria" w:hAnsi="Cambria"/>
          <w:i w:val="0"/>
        </w:rPr>
        <w:t xml:space="preserve"> Castanea is known to "possess antibacterial and anti-inflammatory activities."</w:t>
      </w:r>
    </w:p>
    <w:p w:rsidR="00752401" w:rsidRPr="00BE6BC9" w:rsidRDefault="00752401" w:rsidP="00752401">
      <w:pPr>
        <w:numPr>
          <w:ilvl w:val="0"/>
          <w:numId w:val="3"/>
        </w:numPr>
        <w:rPr>
          <w:rFonts w:ascii="Cambria" w:hAnsi="Cambria"/>
          <w:i w:val="0"/>
        </w:rPr>
      </w:pPr>
      <w:r w:rsidRPr="00BE6BC9">
        <w:rPr>
          <w:rFonts w:ascii="Cambria" w:hAnsi="Cambria"/>
          <w:b/>
          <w:bCs/>
          <w:i w:val="0"/>
        </w:rPr>
        <w:t>Alkaloidal/Heavy Metal Inactivation:</w:t>
      </w:r>
      <w:r w:rsidRPr="00BE6BC9">
        <w:rPr>
          <w:rFonts w:ascii="Cambria" w:hAnsi="Cambria"/>
          <w:i w:val="0"/>
        </w:rPr>
        <w:t xml:space="preserve"> Tannin solutions are valuable for "inactivating the alkaloids/heavy metals by the formation of insoluble tannates."</w:t>
      </w:r>
    </w:p>
    <w:p w:rsidR="00752401" w:rsidRPr="00BE6BC9" w:rsidRDefault="00FA7CD9" w:rsidP="00FA7CD9">
      <w:pPr>
        <w:pStyle w:val="Heading1"/>
        <w:ind w:left="360"/>
        <w:rPr>
          <w:rFonts w:ascii="Cambria" w:hAnsi="Cambria"/>
          <w:i w:val="0"/>
        </w:rPr>
      </w:pPr>
      <w:r w:rsidRPr="00BE6BC9">
        <w:rPr>
          <w:rFonts w:ascii="Cambria" w:hAnsi="Cambria"/>
          <w:i w:val="0"/>
        </w:rPr>
        <w:t>T</w:t>
      </w:r>
      <w:r w:rsidR="00752401" w:rsidRPr="00BE6BC9">
        <w:rPr>
          <w:rFonts w:ascii="Cambria" w:hAnsi="Cambria"/>
          <w:i w:val="0"/>
        </w:rPr>
        <w:t>annins and Their Uses</w:t>
      </w:r>
    </w:p>
    <w:p w:rsidR="005E49D9" w:rsidRPr="00BE6BC9" w:rsidRDefault="005E49D9" w:rsidP="00FA7CD9">
      <w:pPr>
        <w:pStyle w:val="Heading2"/>
        <w:rPr>
          <w:rFonts w:ascii="Cambria" w:hAnsi="Cambria"/>
          <w:i w:val="0"/>
        </w:rPr>
      </w:pPr>
      <w:r w:rsidRPr="00BE6BC9">
        <w:rPr>
          <w:rFonts w:ascii="Cambria" w:hAnsi="Cambria"/>
          <w:i w:val="0"/>
        </w:rPr>
        <w:t>Hamamelis Leaf (Witch hazel leaves)</w:t>
      </w:r>
    </w:p>
    <w:p w:rsidR="005E49D9" w:rsidRPr="00BE6BC9" w:rsidRDefault="005E49D9" w:rsidP="00CB61C3">
      <w:pPr>
        <w:pStyle w:val="ListParagraph"/>
        <w:numPr>
          <w:ilvl w:val="1"/>
          <w:numId w:val="24"/>
        </w:numPr>
        <w:contextualSpacing w:val="0"/>
        <w:rPr>
          <w:rFonts w:ascii="Cambria" w:hAnsi="Cambria"/>
          <w:i w:val="0"/>
        </w:rPr>
      </w:pPr>
      <w:r w:rsidRPr="00BE6BC9">
        <w:rPr>
          <w:rFonts w:ascii="Cambria" w:hAnsi="Cambria"/>
          <w:b/>
          <w:bCs/>
          <w:i w:val="0"/>
        </w:rPr>
        <w:t>Source</w:t>
      </w:r>
      <w:r w:rsidRPr="00BE6BC9">
        <w:rPr>
          <w:rFonts w:ascii="Cambria" w:hAnsi="Cambria"/>
          <w:i w:val="0"/>
        </w:rPr>
        <w:t>: Hamamelis leaf comes from </w:t>
      </w:r>
      <w:r w:rsidRPr="00BE6BC9">
        <w:rPr>
          <w:rFonts w:ascii="Cambria" w:hAnsi="Cambria"/>
          <w:i w:val="0"/>
          <w:iCs/>
          <w:u w:val="single"/>
        </w:rPr>
        <w:t>Hamamelis virginiana</w:t>
      </w:r>
      <w:r w:rsidRPr="00BE6BC9">
        <w:rPr>
          <w:rFonts w:ascii="Cambria" w:hAnsi="Cambria"/>
          <w:i w:val="0"/>
        </w:rPr>
        <w:t>, belonging to the family Hamamelidaceae.</w:t>
      </w:r>
    </w:p>
    <w:p w:rsidR="005E49D9" w:rsidRPr="00BE6BC9" w:rsidRDefault="005E49D9" w:rsidP="00CB61C3">
      <w:pPr>
        <w:pStyle w:val="ListParagraph"/>
        <w:numPr>
          <w:ilvl w:val="1"/>
          <w:numId w:val="24"/>
        </w:numPr>
        <w:contextualSpacing w:val="0"/>
        <w:rPr>
          <w:rFonts w:ascii="Cambria" w:hAnsi="Cambria"/>
          <w:i w:val="0"/>
        </w:rPr>
      </w:pPr>
      <w:r w:rsidRPr="00BE6BC9">
        <w:rPr>
          <w:rFonts w:ascii="Cambria" w:hAnsi="Cambria"/>
          <w:b/>
          <w:bCs/>
          <w:i w:val="0"/>
        </w:rPr>
        <w:t>Chemical Constituents</w:t>
      </w:r>
      <w:r w:rsidRPr="00BE6BC9">
        <w:rPr>
          <w:rFonts w:ascii="Cambria" w:hAnsi="Cambria"/>
          <w:i w:val="0"/>
        </w:rPr>
        <w:t>: It contains </w:t>
      </w:r>
      <w:r w:rsidRPr="00BE6BC9">
        <w:rPr>
          <w:rFonts w:ascii="Cambria" w:hAnsi="Cambria"/>
          <w:b/>
          <w:bCs/>
          <w:i w:val="0"/>
        </w:rPr>
        <w:t>gallotannins</w:t>
      </w:r>
      <w:r w:rsidRPr="00BE6BC9">
        <w:rPr>
          <w:rFonts w:ascii="Cambria" w:hAnsi="Cambria"/>
          <w:i w:val="0"/>
        </w:rPr>
        <w:t> and </w:t>
      </w:r>
      <w:r w:rsidRPr="00BE6BC9">
        <w:rPr>
          <w:rFonts w:ascii="Cambria" w:hAnsi="Cambria"/>
          <w:b/>
          <w:bCs/>
          <w:i w:val="0"/>
        </w:rPr>
        <w:t>ellagitannins</w:t>
      </w:r>
      <w:r w:rsidRPr="00BE6BC9">
        <w:rPr>
          <w:rFonts w:ascii="Cambria" w:hAnsi="Cambria"/>
          <w:i w:val="0"/>
        </w:rPr>
        <w:t>, along with gallic acid, bitter principles, and traces of volatile oil like safrole.</w:t>
      </w:r>
    </w:p>
    <w:p w:rsidR="005E49D9" w:rsidRPr="00BE6BC9" w:rsidRDefault="005E49D9" w:rsidP="00CB61C3">
      <w:pPr>
        <w:pStyle w:val="ListParagraph"/>
        <w:numPr>
          <w:ilvl w:val="1"/>
          <w:numId w:val="24"/>
        </w:numPr>
        <w:contextualSpacing w:val="0"/>
        <w:rPr>
          <w:rFonts w:ascii="Cambria" w:hAnsi="Cambria"/>
          <w:i w:val="0"/>
        </w:rPr>
      </w:pPr>
      <w:r w:rsidRPr="00BE6BC9">
        <w:rPr>
          <w:rFonts w:ascii="Cambria" w:hAnsi="Cambria"/>
          <w:b/>
          <w:bCs/>
          <w:i w:val="0"/>
        </w:rPr>
        <w:t>Uses</w:t>
      </w:r>
      <w:r w:rsidRPr="00BE6BC9">
        <w:rPr>
          <w:rFonts w:ascii="Cambria" w:hAnsi="Cambria"/>
          <w:i w:val="0"/>
        </w:rPr>
        <w:t>: Hamamelis is widely valued for its </w:t>
      </w:r>
      <w:r w:rsidRPr="00BE6BC9">
        <w:rPr>
          <w:rFonts w:ascii="Cambria" w:hAnsi="Cambria"/>
          <w:b/>
          <w:bCs/>
          <w:i w:val="0"/>
        </w:rPr>
        <w:t xml:space="preserve">astringent </w:t>
      </w:r>
      <w:r w:rsidRPr="00BE6BC9">
        <w:rPr>
          <w:rFonts w:ascii="Cambria" w:hAnsi="Cambria"/>
          <w:bCs/>
          <w:i w:val="0"/>
        </w:rPr>
        <w:t>and</w:t>
      </w:r>
      <w:r w:rsidRPr="00BE6BC9">
        <w:rPr>
          <w:rFonts w:ascii="Cambria" w:hAnsi="Cambria"/>
          <w:b/>
          <w:bCs/>
          <w:i w:val="0"/>
        </w:rPr>
        <w:t xml:space="preserve"> haemostatic </w:t>
      </w:r>
      <w:r w:rsidRPr="00BE6BC9">
        <w:rPr>
          <w:rFonts w:ascii="Cambria" w:hAnsi="Cambria"/>
          <w:bCs/>
          <w:i w:val="0"/>
        </w:rPr>
        <w:t>properties</w:t>
      </w:r>
      <w:r w:rsidRPr="00BE6BC9">
        <w:rPr>
          <w:rFonts w:ascii="Cambria" w:hAnsi="Cambria"/>
          <w:i w:val="0"/>
        </w:rPr>
        <w:t>. Its ability to precipitate proteins makes it effective in applications for sprains, bruises, and as an ingredient in eye lotions.</w:t>
      </w:r>
    </w:p>
    <w:p w:rsidR="005E49D9" w:rsidRPr="00BE6BC9" w:rsidRDefault="005E49D9" w:rsidP="00FA7CD9">
      <w:pPr>
        <w:pStyle w:val="Heading2"/>
        <w:rPr>
          <w:rFonts w:ascii="Cambria" w:hAnsi="Cambria"/>
          <w:i w:val="0"/>
        </w:rPr>
      </w:pPr>
      <w:r w:rsidRPr="00BE6BC9">
        <w:rPr>
          <w:rFonts w:ascii="Cambria" w:hAnsi="Cambria"/>
          <w:i w:val="0"/>
        </w:rPr>
        <w:t>Nutgall</w:t>
      </w:r>
    </w:p>
    <w:p w:rsidR="005E49D9" w:rsidRPr="00BE6BC9" w:rsidRDefault="005E49D9" w:rsidP="00CB61C3">
      <w:pPr>
        <w:pStyle w:val="ListParagraph"/>
        <w:numPr>
          <w:ilvl w:val="1"/>
          <w:numId w:val="26"/>
        </w:numPr>
        <w:contextualSpacing w:val="0"/>
        <w:rPr>
          <w:rFonts w:ascii="Cambria" w:hAnsi="Cambria"/>
          <w:i w:val="0"/>
        </w:rPr>
      </w:pPr>
      <w:r w:rsidRPr="00BE6BC9">
        <w:rPr>
          <w:rFonts w:ascii="Cambria" w:hAnsi="Cambria"/>
          <w:b/>
          <w:bCs/>
          <w:i w:val="0"/>
        </w:rPr>
        <w:t>Source</w:t>
      </w:r>
      <w:r w:rsidRPr="00BE6BC9">
        <w:rPr>
          <w:rFonts w:ascii="Cambria" w:hAnsi="Cambria"/>
          <w:i w:val="0"/>
        </w:rPr>
        <w:t>: Nutgall refers to vegetable growths formed on the young twigs of </w:t>
      </w:r>
      <w:r w:rsidRPr="00BE6BC9">
        <w:rPr>
          <w:rFonts w:ascii="Cambria" w:hAnsi="Cambria"/>
          <w:i w:val="0"/>
          <w:iCs/>
        </w:rPr>
        <w:t>Quercus infectoria</w:t>
      </w:r>
      <w:r w:rsidRPr="00BE6BC9">
        <w:rPr>
          <w:rFonts w:ascii="Cambria" w:hAnsi="Cambria"/>
          <w:i w:val="0"/>
        </w:rPr>
        <w:t> (Dyer's oak). These growths result from the deposition of eggs by the gall-wasp </w:t>
      </w:r>
      <w:r w:rsidRPr="00BE6BC9">
        <w:rPr>
          <w:rFonts w:ascii="Cambria" w:hAnsi="Cambria"/>
          <w:i w:val="0"/>
          <w:iCs/>
        </w:rPr>
        <w:t>Adleria gallae-tinctoriae</w:t>
      </w:r>
      <w:r w:rsidRPr="00BE6BC9">
        <w:rPr>
          <w:rFonts w:ascii="Cambria" w:hAnsi="Cambria"/>
          <w:i w:val="0"/>
        </w:rPr>
        <w:t>, which stimulates abnormal development of plant tissue.</w:t>
      </w:r>
    </w:p>
    <w:p w:rsidR="00AD592C" w:rsidRPr="00BE6BC9" w:rsidRDefault="00AD592C" w:rsidP="00AD592C">
      <w:pPr>
        <w:pStyle w:val="ListParagraph"/>
        <w:numPr>
          <w:ilvl w:val="1"/>
          <w:numId w:val="26"/>
        </w:numPr>
        <w:contextualSpacing w:val="0"/>
        <w:rPr>
          <w:rFonts w:ascii="Cambria" w:hAnsi="Cambria"/>
          <w:i w:val="0"/>
        </w:rPr>
      </w:pPr>
      <w:r w:rsidRPr="00BE6BC9">
        <w:rPr>
          <w:rFonts w:ascii="Cambria" w:hAnsi="Cambria"/>
          <w:b/>
          <w:bCs/>
          <w:i w:val="0"/>
        </w:rPr>
        <w:t>Growth Process</w:t>
      </w:r>
      <w:r w:rsidRPr="00BE6BC9">
        <w:rPr>
          <w:rFonts w:ascii="Cambria" w:hAnsi="Cambria"/>
          <w:i w:val="0"/>
        </w:rPr>
        <w:t xml:space="preserve">: Nutgall refers to </w:t>
      </w:r>
      <w:r w:rsidRPr="00BE6BC9">
        <w:rPr>
          <w:rFonts w:ascii="Cambria" w:hAnsi="Cambria"/>
          <w:b/>
          <w:bCs/>
          <w:i w:val="0"/>
        </w:rPr>
        <w:t>vegetable growths</w:t>
      </w:r>
      <w:r w:rsidRPr="00BE6BC9">
        <w:rPr>
          <w:rFonts w:ascii="Cambria" w:hAnsi="Cambria"/>
          <w:i w:val="0"/>
        </w:rPr>
        <w:t xml:space="preserve"> that develop on the young twigs of </w:t>
      </w:r>
      <w:r w:rsidRPr="00BE6BC9">
        <w:rPr>
          <w:rFonts w:ascii="Cambria" w:hAnsi="Cambria"/>
          <w:b/>
          <w:bCs/>
          <w:i w:val="0"/>
          <w:iCs/>
        </w:rPr>
        <w:t>Quercus infectoria</w:t>
      </w:r>
      <w:r w:rsidRPr="00BE6BC9">
        <w:rPr>
          <w:rFonts w:ascii="Cambria" w:hAnsi="Cambria"/>
          <w:i w:val="0"/>
        </w:rPr>
        <w:t xml:space="preserve">, also known as Dyer's oak. These distinctive growths are stimulated by the deposition of eggs by the gall-wasp </w:t>
      </w:r>
      <w:r w:rsidRPr="00BE6BC9">
        <w:rPr>
          <w:rFonts w:ascii="Cambria" w:hAnsi="Cambria"/>
          <w:b/>
          <w:bCs/>
          <w:i w:val="0"/>
          <w:iCs/>
        </w:rPr>
        <w:t>Adleria gallae-tinctoriae</w:t>
      </w:r>
      <w:r w:rsidRPr="00BE6BC9">
        <w:rPr>
          <w:rFonts w:ascii="Cambria" w:hAnsi="Cambria"/>
          <w:i w:val="0"/>
        </w:rPr>
        <w:t>. This process involves the gall-wasp larvae secreting an enzyme that triggers abnormal development of plant tissue, leading to the rapid conversion of starch in the surrounding tissues into sugars, which then stimulate cell division. The shrinkage of tissues creates space, and a central cavity forms where the larva resides for five to six months. The mature insect eventually bores through the gall to escape. The color of the galls can range from bluish-grey to olive-green to almost white.</w:t>
      </w:r>
    </w:p>
    <w:p w:rsidR="005E49D9" w:rsidRPr="00BE6BC9" w:rsidRDefault="005E49D9" w:rsidP="00CB61C3">
      <w:pPr>
        <w:pStyle w:val="ListParagraph"/>
        <w:numPr>
          <w:ilvl w:val="1"/>
          <w:numId w:val="26"/>
        </w:numPr>
        <w:contextualSpacing w:val="0"/>
        <w:rPr>
          <w:rFonts w:ascii="Cambria" w:hAnsi="Cambria"/>
          <w:i w:val="0"/>
        </w:rPr>
      </w:pPr>
      <w:r w:rsidRPr="00BE6BC9">
        <w:rPr>
          <w:rFonts w:ascii="Cambria" w:hAnsi="Cambria"/>
          <w:b/>
          <w:bCs/>
          <w:i w:val="0"/>
        </w:rPr>
        <w:t>Chemical Constituents</w:t>
      </w:r>
      <w:r w:rsidRPr="00BE6BC9">
        <w:rPr>
          <w:rFonts w:ascii="Cambria" w:hAnsi="Cambria"/>
          <w:i w:val="0"/>
        </w:rPr>
        <w:t>: Nutgall is exceptionally rich in </w:t>
      </w:r>
      <w:r w:rsidRPr="00BE6BC9">
        <w:rPr>
          <w:rFonts w:ascii="Cambria" w:hAnsi="Cambria"/>
          <w:b/>
          <w:bCs/>
          <w:i w:val="0"/>
        </w:rPr>
        <w:t>gallotannin/gallotannic acid</w:t>
      </w:r>
      <w:r w:rsidRPr="00BE6BC9">
        <w:rPr>
          <w:rFonts w:ascii="Cambria" w:hAnsi="Cambria"/>
          <w:i w:val="0"/>
        </w:rPr>
        <w:t xml:space="preserve">, constituting 50-70% of its composition. Other constituents include gallic acid (2-4%), ellagic acid, starch, </w:t>
      </w:r>
      <w:r w:rsidRPr="00BE6BC9">
        <w:rPr>
          <w:rFonts w:ascii="Cambria" w:hAnsi="Cambria" w:cs="Calibri"/>
          <w:i w:val="0"/>
        </w:rPr>
        <w:t>β</w:t>
      </w:r>
      <w:r w:rsidRPr="00BE6BC9">
        <w:rPr>
          <w:rFonts w:ascii="Cambria" w:hAnsi="Cambria"/>
          <w:i w:val="0"/>
        </w:rPr>
        <w:t xml:space="preserve">-sitosterol, methyl </w:t>
      </w:r>
      <w:proofErr w:type="spellStart"/>
      <w:r w:rsidRPr="00BE6BC9">
        <w:rPr>
          <w:rFonts w:ascii="Cambria" w:hAnsi="Cambria"/>
          <w:i w:val="0"/>
        </w:rPr>
        <w:t>betulate</w:t>
      </w:r>
      <w:proofErr w:type="spellEnd"/>
      <w:r w:rsidRPr="00BE6BC9">
        <w:rPr>
          <w:rFonts w:ascii="Cambria" w:hAnsi="Cambria"/>
          <w:i w:val="0"/>
        </w:rPr>
        <w:t xml:space="preserve">, methyl </w:t>
      </w:r>
      <w:proofErr w:type="spellStart"/>
      <w:r w:rsidRPr="00BE6BC9">
        <w:rPr>
          <w:rFonts w:ascii="Cambria" w:hAnsi="Cambria"/>
          <w:i w:val="0"/>
        </w:rPr>
        <w:t>oleanoate</w:t>
      </w:r>
      <w:proofErr w:type="spellEnd"/>
      <w:r w:rsidRPr="00BE6BC9">
        <w:rPr>
          <w:rFonts w:ascii="Cambria" w:hAnsi="Cambria"/>
          <w:i w:val="0"/>
        </w:rPr>
        <w:t xml:space="preserve">, </w:t>
      </w:r>
      <w:proofErr w:type="spellStart"/>
      <w:r w:rsidRPr="00BE6BC9">
        <w:rPr>
          <w:rFonts w:ascii="Cambria" w:hAnsi="Cambria"/>
          <w:i w:val="0"/>
        </w:rPr>
        <w:t>rouburic</w:t>
      </w:r>
      <w:proofErr w:type="spellEnd"/>
      <w:r w:rsidRPr="00BE6BC9">
        <w:rPr>
          <w:rFonts w:ascii="Cambria" w:hAnsi="Cambria"/>
          <w:i w:val="0"/>
        </w:rPr>
        <w:t xml:space="preserve"> acid, and </w:t>
      </w:r>
      <w:proofErr w:type="spellStart"/>
      <w:r w:rsidRPr="00BE6BC9">
        <w:rPr>
          <w:rFonts w:ascii="Cambria" w:hAnsi="Cambria"/>
          <w:i w:val="0"/>
        </w:rPr>
        <w:t>syringic</w:t>
      </w:r>
      <w:proofErr w:type="spellEnd"/>
      <w:r w:rsidRPr="00BE6BC9">
        <w:rPr>
          <w:rFonts w:ascii="Cambria" w:hAnsi="Cambria"/>
          <w:i w:val="0"/>
        </w:rPr>
        <w:t xml:space="preserve"> acid.</w:t>
      </w:r>
    </w:p>
    <w:p w:rsidR="005E49D9" w:rsidRPr="00BE6BC9" w:rsidRDefault="005E49D9" w:rsidP="00CB61C3">
      <w:pPr>
        <w:pStyle w:val="ListParagraph"/>
        <w:numPr>
          <w:ilvl w:val="1"/>
          <w:numId w:val="26"/>
        </w:numPr>
        <w:contextualSpacing w:val="0"/>
        <w:rPr>
          <w:rFonts w:ascii="Cambria" w:hAnsi="Cambria"/>
          <w:i w:val="0"/>
        </w:rPr>
      </w:pPr>
      <w:r w:rsidRPr="00BE6BC9">
        <w:rPr>
          <w:rFonts w:ascii="Cambria" w:hAnsi="Cambria"/>
          <w:b/>
          <w:bCs/>
          <w:i w:val="0"/>
        </w:rPr>
        <w:t>Uses</w:t>
      </w:r>
      <w:r w:rsidRPr="00BE6BC9">
        <w:rPr>
          <w:rFonts w:ascii="Cambria" w:hAnsi="Cambria"/>
          <w:i w:val="0"/>
        </w:rPr>
        <w:t>: Nutgall is the </w:t>
      </w:r>
      <w:r w:rsidRPr="00BE6BC9">
        <w:rPr>
          <w:rFonts w:ascii="Cambria" w:hAnsi="Cambria"/>
          <w:b/>
          <w:bCs/>
          <w:i w:val="0"/>
        </w:rPr>
        <w:t xml:space="preserve">chief source </w:t>
      </w:r>
      <w:r w:rsidRPr="00BE6BC9">
        <w:rPr>
          <w:rFonts w:ascii="Cambria" w:hAnsi="Cambria"/>
          <w:bCs/>
          <w:i w:val="0"/>
        </w:rPr>
        <w:t>of tannic acid</w:t>
      </w:r>
      <w:r w:rsidRPr="00BE6BC9">
        <w:rPr>
          <w:rFonts w:ascii="Cambria" w:hAnsi="Cambria"/>
          <w:i w:val="0"/>
        </w:rPr>
        <w:t>. This makes it indispensable in the </w:t>
      </w:r>
      <w:r w:rsidRPr="00BE6BC9">
        <w:rPr>
          <w:rFonts w:ascii="Cambria" w:hAnsi="Cambria"/>
          <w:b/>
          <w:bCs/>
          <w:i w:val="0"/>
        </w:rPr>
        <w:t xml:space="preserve">tanning </w:t>
      </w:r>
      <w:r w:rsidRPr="00BE6BC9">
        <w:rPr>
          <w:rFonts w:ascii="Cambria" w:hAnsi="Cambria"/>
          <w:bCs/>
          <w:i w:val="0"/>
        </w:rPr>
        <w:t>and</w:t>
      </w:r>
      <w:r w:rsidRPr="00BE6BC9">
        <w:rPr>
          <w:rFonts w:ascii="Cambria" w:hAnsi="Cambria"/>
          <w:b/>
          <w:bCs/>
          <w:i w:val="0"/>
        </w:rPr>
        <w:t xml:space="preserve"> dyeing industry</w:t>
      </w:r>
      <w:r w:rsidRPr="00BE6BC9">
        <w:rPr>
          <w:rFonts w:ascii="Cambria" w:hAnsi="Cambria"/>
          <w:i w:val="0"/>
        </w:rPr>
        <w:t> and in the </w:t>
      </w:r>
      <w:r w:rsidRPr="00BE6BC9">
        <w:rPr>
          <w:rFonts w:ascii="Cambria" w:hAnsi="Cambria"/>
          <w:b/>
          <w:bCs/>
          <w:i w:val="0"/>
        </w:rPr>
        <w:t>manufacture of inks</w:t>
      </w:r>
      <w:r w:rsidRPr="00BE6BC9">
        <w:rPr>
          <w:rFonts w:ascii="Cambria" w:hAnsi="Cambria"/>
          <w:i w:val="0"/>
        </w:rPr>
        <w:t xml:space="preserve">. Medicinally, it possesses astringent properties and is used in the treatment of burns, topically for bed sores and minor ulcerations, and as a precipitant in </w:t>
      </w:r>
      <w:r w:rsidRPr="00BE6BC9">
        <w:rPr>
          <w:rFonts w:ascii="Cambria" w:hAnsi="Cambria"/>
          <w:b/>
          <w:i w:val="0"/>
        </w:rPr>
        <w:t>alkaloidal poisoning</w:t>
      </w:r>
      <w:r w:rsidR="00BC4488" w:rsidRPr="00BE6BC9">
        <w:rPr>
          <w:rFonts w:ascii="Cambria" w:hAnsi="Cambria"/>
          <w:i w:val="0"/>
        </w:rPr>
        <w:t>, due to tannins' ability to inactivate heavy metals and alkaloids by forming insoluble tannates.</w:t>
      </w:r>
    </w:p>
    <w:p w:rsidR="005E49D9" w:rsidRPr="00BE6BC9" w:rsidRDefault="005E49D9" w:rsidP="00FA7CD9">
      <w:pPr>
        <w:pStyle w:val="Heading2"/>
        <w:rPr>
          <w:rFonts w:ascii="Cambria" w:hAnsi="Cambria"/>
          <w:i w:val="0"/>
        </w:rPr>
      </w:pPr>
      <w:r w:rsidRPr="00BE6BC9">
        <w:rPr>
          <w:rFonts w:ascii="Cambria" w:hAnsi="Cambria"/>
          <w:i w:val="0"/>
        </w:rPr>
        <w:t>Pale Catechu</w:t>
      </w:r>
    </w:p>
    <w:p w:rsidR="005E49D9" w:rsidRPr="00BE6BC9" w:rsidRDefault="005E49D9" w:rsidP="00CB61C3">
      <w:pPr>
        <w:pStyle w:val="ListParagraph"/>
        <w:numPr>
          <w:ilvl w:val="1"/>
          <w:numId w:val="26"/>
        </w:numPr>
        <w:contextualSpacing w:val="0"/>
        <w:rPr>
          <w:rFonts w:ascii="Cambria" w:hAnsi="Cambria"/>
          <w:i w:val="0"/>
        </w:rPr>
      </w:pPr>
      <w:r w:rsidRPr="00BE6BC9">
        <w:rPr>
          <w:rFonts w:ascii="Cambria" w:hAnsi="Cambria"/>
          <w:b/>
          <w:bCs/>
          <w:i w:val="0"/>
        </w:rPr>
        <w:t>Source</w:t>
      </w:r>
      <w:r w:rsidRPr="00BE6BC9">
        <w:rPr>
          <w:rFonts w:ascii="Cambria" w:hAnsi="Cambria"/>
          <w:i w:val="0"/>
        </w:rPr>
        <w:t>: Pale Catechu is a dried aqueous extract obtained from the leaves and twigs of </w:t>
      </w:r>
      <w:r w:rsidRPr="00BE6BC9">
        <w:rPr>
          <w:rFonts w:ascii="Cambria" w:hAnsi="Cambria"/>
          <w:i w:val="0"/>
          <w:iCs/>
          <w:u w:val="single"/>
        </w:rPr>
        <w:t>Uncaria gambir</w:t>
      </w:r>
      <w:r w:rsidRPr="00BE6BC9">
        <w:rPr>
          <w:rFonts w:ascii="Cambria" w:hAnsi="Cambria"/>
          <w:i w:val="0"/>
        </w:rPr>
        <w:t>, belonging to the family Rubiaceae.</w:t>
      </w:r>
    </w:p>
    <w:p w:rsidR="005E49D9" w:rsidRPr="00BE6BC9" w:rsidRDefault="005E49D9" w:rsidP="00CB61C3">
      <w:pPr>
        <w:pStyle w:val="ListParagraph"/>
        <w:numPr>
          <w:ilvl w:val="1"/>
          <w:numId w:val="26"/>
        </w:numPr>
        <w:contextualSpacing w:val="0"/>
        <w:rPr>
          <w:rFonts w:ascii="Cambria" w:hAnsi="Cambria"/>
          <w:i w:val="0"/>
        </w:rPr>
      </w:pPr>
      <w:r w:rsidRPr="00BE6BC9">
        <w:rPr>
          <w:rFonts w:ascii="Cambria" w:hAnsi="Cambria"/>
          <w:b/>
          <w:bCs/>
          <w:i w:val="0"/>
        </w:rPr>
        <w:t>Chemical Constituents</w:t>
      </w:r>
      <w:r w:rsidRPr="00BE6BC9">
        <w:rPr>
          <w:rFonts w:ascii="Cambria" w:hAnsi="Cambria"/>
          <w:i w:val="0"/>
        </w:rPr>
        <w:t>: It contains </w:t>
      </w:r>
      <w:r w:rsidRPr="00BE6BC9">
        <w:rPr>
          <w:rFonts w:ascii="Cambria" w:hAnsi="Cambria"/>
          <w:b/>
          <w:bCs/>
          <w:i w:val="0"/>
        </w:rPr>
        <w:t>catechin</w:t>
      </w:r>
      <w:r w:rsidRPr="00BE6BC9">
        <w:rPr>
          <w:rFonts w:ascii="Cambria" w:hAnsi="Cambria"/>
          <w:i w:val="0"/>
        </w:rPr>
        <w:t> (7-33%), </w:t>
      </w:r>
      <w:r w:rsidRPr="00BE6BC9">
        <w:rPr>
          <w:rFonts w:ascii="Cambria" w:hAnsi="Cambria"/>
          <w:bCs/>
          <w:i w:val="0"/>
        </w:rPr>
        <w:t>phlobataninn</w:t>
      </w:r>
      <w:r w:rsidRPr="00BE6BC9">
        <w:rPr>
          <w:rFonts w:ascii="Cambria" w:hAnsi="Cambria"/>
          <w:b/>
          <w:bCs/>
          <w:i w:val="0"/>
        </w:rPr>
        <w:t>/catechutannic acid</w:t>
      </w:r>
      <w:r w:rsidRPr="00BE6BC9">
        <w:rPr>
          <w:rFonts w:ascii="Cambria" w:hAnsi="Cambria"/>
          <w:i w:val="0"/>
        </w:rPr>
        <w:t> (20-50%), catechu red, and quercetin. Catechin is a flavan-3-ol, a building block for condensed tannins.</w:t>
      </w:r>
    </w:p>
    <w:p w:rsidR="005E49D9" w:rsidRPr="00BE6BC9" w:rsidRDefault="005E49D9" w:rsidP="00CB61C3">
      <w:pPr>
        <w:pStyle w:val="ListParagraph"/>
        <w:numPr>
          <w:ilvl w:val="1"/>
          <w:numId w:val="26"/>
        </w:numPr>
        <w:contextualSpacing w:val="0"/>
        <w:rPr>
          <w:rFonts w:ascii="Cambria" w:hAnsi="Cambria"/>
          <w:i w:val="0"/>
        </w:rPr>
      </w:pPr>
      <w:r w:rsidRPr="00BE6BC9">
        <w:rPr>
          <w:rFonts w:ascii="Cambria" w:hAnsi="Cambria"/>
          <w:b/>
          <w:bCs/>
          <w:i w:val="0"/>
        </w:rPr>
        <w:t>Uses</w:t>
      </w:r>
      <w:r w:rsidRPr="00BE6BC9">
        <w:rPr>
          <w:rFonts w:ascii="Cambria" w:hAnsi="Cambria"/>
          <w:i w:val="0"/>
        </w:rPr>
        <w:t>: Medicinally, it is used as a local and general </w:t>
      </w:r>
      <w:r w:rsidRPr="00BE6BC9">
        <w:rPr>
          <w:rFonts w:ascii="Cambria" w:hAnsi="Cambria"/>
          <w:b/>
          <w:bCs/>
          <w:i w:val="0"/>
        </w:rPr>
        <w:t>astringent</w:t>
      </w:r>
      <w:r w:rsidRPr="00BE6BC9">
        <w:rPr>
          <w:rFonts w:ascii="Cambria" w:hAnsi="Cambria"/>
          <w:i w:val="0"/>
        </w:rPr>
        <w:t>. It is also commonly used in chewing with betel leaf. Commercially, its tannin content is utilized for </w:t>
      </w:r>
      <w:r w:rsidRPr="00BE6BC9">
        <w:rPr>
          <w:rFonts w:ascii="Cambria" w:hAnsi="Cambria"/>
          <w:b/>
          <w:bCs/>
          <w:i w:val="0"/>
        </w:rPr>
        <w:t>tanning animal hide</w:t>
      </w:r>
      <w:r w:rsidRPr="00BE6BC9">
        <w:rPr>
          <w:rFonts w:ascii="Cambria" w:hAnsi="Cambria"/>
          <w:i w:val="0"/>
        </w:rPr>
        <w:t> to convert it into leather and in </w:t>
      </w:r>
      <w:r w:rsidRPr="00BE6BC9">
        <w:rPr>
          <w:rFonts w:ascii="Cambria" w:hAnsi="Cambria"/>
          <w:b/>
          <w:bCs/>
          <w:i w:val="0"/>
        </w:rPr>
        <w:t>dyeing</w:t>
      </w:r>
      <w:r w:rsidRPr="00BE6BC9">
        <w:rPr>
          <w:rFonts w:ascii="Cambria" w:hAnsi="Cambria"/>
          <w:i w:val="0"/>
        </w:rPr>
        <w:t>.</w:t>
      </w:r>
    </w:p>
    <w:p w:rsidR="005E49D9" w:rsidRPr="00BE6BC9" w:rsidRDefault="005E49D9" w:rsidP="00FA7CD9">
      <w:pPr>
        <w:pStyle w:val="Heading2"/>
        <w:rPr>
          <w:rFonts w:ascii="Cambria" w:hAnsi="Cambria"/>
          <w:i w:val="0"/>
        </w:rPr>
      </w:pPr>
      <w:r w:rsidRPr="00BE6BC9">
        <w:rPr>
          <w:rFonts w:ascii="Cambria" w:hAnsi="Cambria"/>
          <w:i w:val="0"/>
        </w:rPr>
        <w:t>Black Catechu</w:t>
      </w:r>
    </w:p>
    <w:p w:rsidR="005E49D9" w:rsidRPr="00BE6BC9" w:rsidRDefault="005E49D9" w:rsidP="00CB61C3">
      <w:pPr>
        <w:pStyle w:val="ListParagraph"/>
        <w:numPr>
          <w:ilvl w:val="1"/>
          <w:numId w:val="26"/>
        </w:numPr>
        <w:contextualSpacing w:val="0"/>
        <w:rPr>
          <w:rFonts w:ascii="Cambria" w:hAnsi="Cambria"/>
          <w:i w:val="0"/>
        </w:rPr>
      </w:pPr>
      <w:r w:rsidRPr="00BE6BC9">
        <w:rPr>
          <w:rFonts w:ascii="Cambria" w:hAnsi="Cambria"/>
          <w:b/>
          <w:bCs/>
          <w:i w:val="0"/>
        </w:rPr>
        <w:t>Source</w:t>
      </w:r>
      <w:r w:rsidRPr="00BE6BC9">
        <w:rPr>
          <w:rFonts w:ascii="Cambria" w:hAnsi="Cambria"/>
          <w:i w:val="0"/>
        </w:rPr>
        <w:t>: Black Catechu is an aqueous extract from the heartwood of </w:t>
      </w:r>
      <w:r w:rsidRPr="00BE6BC9">
        <w:rPr>
          <w:rFonts w:ascii="Cambria" w:hAnsi="Cambria"/>
          <w:i w:val="0"/>
          <w:iCs/>
          <w:u w:val="single"/>
        </w:rPr>
        <w:t>Acacia catechu</w:t>
      </w:r>
      <w:r w:rsidRPr="00BE6BC9">
        <w:rPr>
          <w:rFonts w:ascii="Cambria" w:hAnsi="Cambria"/>
          <w:i w:val="0"/>
        </w:rPr>
        <w:t>, a member of the Leguminosae family.</w:t>
      </w:r>
    </w:p>
    <w:p w:rsidR="005E49D9" w:rsidRPr="00BE6BC9" w:rsidRDefault="005E49D9" w:rsidP="00CB61C3">
      <w:pPr>
        <w:pStyle w:val="ListParagraph"/>
        <w:numPr>
          <w:ilvl w:val="1"/>
          <w:numId w:val="26"/>
        </w:numPr>
        <w:contextualSpacing w:val="0"/>
        <w:rPr>
          <w:rFonts w:ascii="Cambria" w:hAnsi="Cambria"/>
          <w:i w:val="0"/>
        </w:rPr>
      </w:pPr>
      <w:r w:rsidRPr="00BE6BC9">
        <w:rPr>
          <w:rFonts w:ascii="Cambria" w:hAnsi="Cambria"/>
          <w:b/>
          <w:bCs/>
          <w:i w:val="0"/>
        </w:rPr>
        <w:t>Chemical Constituents</w:t>
      </w:r>
      <w:r w:rsidRPr="00BE6BC9">
        <w:rPr>
          <w:rFonts w:ascii="Cambria" w:hAnsi="Cambria"/>
          <w:i w:val="0"/>
        </w:rPr>
        <w:t>: Similar to Pale Catechu, it contains </w:t>
      </w:r>
      <w:r w:rsidRPr="00BE6BC9">
        <w:rPr>
          <w:rFonts w:ascii="Cambria" w:hAnsi="Cambria"/>
          <w:b/>
          <w:bCs/>
          <w:i w:val="0"/>
        </w:rPr>
        <w:t>catechin</w:t>
      </w:r>
      <w:r w:rsidRPr="00BE6BC9">
        <w:rPr>
          <w:rFonts w:ascii="Cambria" w:hAnsi="Cambria"/>
          <w:i w:val="0"/>
        </w:rPr>
        <w:t> (2-12%) and </w:t>
      </w:r>
      <w:r w:rsidRPr="00BE6BC9">
        <w:rPr>
          <w:rFonts w:ascii="Cambria" w:hAnsi="Cambria"/>
          <w:bCs/>
          <w:i w:val="0"/>
        </w:rPr>
        <w:t>phlobataninn</w:t>
      </w:r>
      <w:r w:rsidRPr="00BE6BC9">
        <w:rPr>
          <w:rFonts w:ascii="Cambria" w:hAnsi="Cambria"/>
          <w:b/>
          <w:bCs/>
          <w:i w:val="0"/>
        </w:rPr>
        <w:t>/catechutannic acid</w:t>
      </w:r>
      <w:r w:rsidRPr="00BE6BC9">
        <w:rPr>
          <w:rFonts w:ascii="Cambria" w:hAnsi="Cambria"/>
          <w:i w:val="0"/>
        </w:rPr>
        <w:t> (25-33%), along with gummy matter (20-30%).</w:t>
      </w:r>
    </w:p>
    <w:p w:rsidR="005E49D9" w:rsidRPr="00BE6BC9" w:rsidRDefault="005E49D9" w:rsidP="00CB61C3">
      <w:pPr>
        <w:pStyle w:val="ListParagraph"/>
        <w:numPr>
          <w:ilvl w:val="1"/>
          <w:numId w:val="26"/>
        </w:numPr>
        <w:contextualSpacing w:val="0"/>
        <w:rPr>
          <w:rFonts w:ascii="Cambria" w:hAnsi="Cambria"/>
          <w:i w:val="0"/>
        </w:rPr>
      </w:pPr>
      <w:r w:rsidRPr="00BE6BC9">
        <w:rPr>
          <w:rFonts w:ascii="Cambria" w:hAnsi="Cambria"/>
          <w:b/>
          <w:bCs/>
          <w:i w:val="0"/>
        </w:rPr>
        <w:t>Uses</w:t>
      </w:r>
      <w:r w:rsidRPr="00BE6BC9">
        <w:rPr>
          <w:rFonts w:ascii="Cambria" w:hAnsi="Cambria"/>
          <w:i w:val="0"/>
        </w:rPr>
        <w:t>: Due to its </w:t>
      </w:r>
      <w:r w:rsidRPr="00BE6BC9">
        <w:rPr>
          <w:rFonts w:ascii="Cambria" w:hAnsi="Cambria"/>
          <w:b/>
          <w:bCs/>
          <w:i w:val="0"/>
        </w:rPr>
        <w:t xml:space="preserve">astringent </w:t>
      </w:r>
      <w:r w:rsidRPr="00BE6BC9">
        <w:rPr>
          <w:rFonts w:ascii="Cambria" w:hAnsi="Cambria"/>
          <w:bCs/>
          <w:i w:val="0"/>
        </w:rPr>
        <w:t>properties</w:t>
      </w:r>
      <w:r w:rsidRPr="00BE6BC9">
        <w:rPr>
          <w:rFonts w:ascii="Cambria" w:hAnsi="Cambria"/>
          <w:i w:val="0"/>
        </w:rPr>
        <w:t>, it is used in medicine to treat mouth and throat issues and diarrhea. It is also used in chewing with betel leaf and commercially for </w:t>
      </w:r>
      <w:r w:rsidRPr="00BE6BC9">
        <w:rPr>
          <w:rFonts w:ascii="Cambria" w:hAnsi="Cambria"/>
          <w:b/>
          <w:bCs/>
          <w:i w:val="0"/>
        </w:rPr>
        <w:t>dyeing fabrics</w:t>
      </w:r>
      <w:r w:rsidRPr="00BE6BC9">
        <w:rPr>
          <w:rFonts w:ascii="Cambria" w:hAnsi="Cambria"/>
          <w:i w:val="0"/>
        </w:rPr>
        <w:t> brown or black.</w:t>
      </w:r>
    </w:p>
    <w:p w:rsidR="005E49D9" w:rsidRPr="00BE6BC9" w:rsidRDefault="005E49D9" w:rsidP="00FA7CD9">
      <w:pPr>
        <w:pStyle w:val="Heading2"/>
        <w:rPr>
          <w:rFonts w:ascii="Cambria" w:hAnsi="Cambria"/>
          <w:i w:val="0"/>
        </w:rPr>
      </w:pPr>
      <w:r w:rsidRPr="00BE6BC9">
        <w:rPr>
          <w:rFonts w:ascii="Cambria" w:hAnsi="Cambria"/>
          <w:i w:val="0"/>
        </w:rPr>
        <w:t>Myrobalan</w:t>
      </w:r>
    </w:p>
    <w:p w:rsidR="005E49D9" w:rsidRPr="00BE6BC9" w:rsidRDefault="005E49D9" w:rsidP="00334266">
      <w:pPr>
        <w:pStyle w:val="ListParagraph"/>
        <w:numPr>
          <w:ilvl w:val="1"/>
          <w:numId w:val="26"/>
        </w:numPr>
        <w:contextualSpacing w:val="0"/>
        <w:rPr>
          <w:rFonts w:ascii="Cambria" w:hAnsi="Cambria"/>
          <w:i w:val="0"/>
        </w:rPr>
      </w:pPr>
      <w:r w:rsidRPr="00BE6BC9">
        <w:rPr>
          <w:rFonts w:ascii="Cambria" w:hAnsi="Cambria"/>
          <w:b/>
          <w:bCs/>
          <w:i w:val="0"/>
        </w:rPr>
        <w:t>Source</w:t>
      </w:r>
      <w:r w:rsidRPr="00BE6BC9">
        <w:rPr>
          <w:rFonts w:ascii="Cambria" w:hAnsi="Cambria"/>
          <w:i w:val="0"/>
        </w:rPr>
        <w:t xml:space="preserve">: Myrobalan refers to the mature dried </w:t>
      </w:r>
      <w:r w:rsidRPr="00BE6BC9">
        <w:rPr>
          <w:rFonts w:ascii="Cambria" w:hAnsi="Cambria"/>
          <w:b/>
          <w:i w:val="0"/>
        </w:rPr>
        <w:t>fruits</w:t>
      </w:r>
      <w:r w:rsidRPr="00BE6BC9">
        <w:rPr>
          <w:rFonts w:ascii="Cambria" w:hAnsi="Cambria"/>
          <w:i w:val="0"/>
        </w:rPr>
        <w:t xml:space="preserve"> of </w:t>
      </w:r>
      <w:r w:rsidRPr="00BE6BC9">
        <w:rPr>
          <w:rFonts w:ascii="Cambria" w:hAnsi="Cambria"/>
          <w:i w:val="0"/>
          <w:iCs/>
          <w:u w:val="single"/>
        </w:rPr>
        <w:t>Terminalia chebula</w:t>
      </w:r>
      <w:r w:rsidRPr="00BE6BC9">
        <w:rPr>
          <w:rFonts w:ascii="Cambria" w:hAnsi="Cambria"/>
          <w:i w:val="0"/>
        </w:rPr>
        <w:t>, which belongs to the family Combretaceae.</w:t>
      </w:r>
    </w:p>
    <w:p w:rsidR="005E49D9" w:rsidRPr="00BE6BC9" w:rsidRDefault="005E49D9" w:rsidP="00334266">
      <w:pPr>
        <w:pStyle w:val="ListParagraph"/>
        <w:numPr>
          <w:ilvl w:val="1"/>
          <w:numId w:val="26"/>
        </w:numPr>
        <w:contextualSpacing w:val="0"/>
        <w:rPr>
          <w:rFonts w:ascii="Cambria" w:hAnsi="Cambria"/>
          <w:i w:val="0"/>
        </w:rPr>
      </w:pPr>
      <w:r w:rsidRPr="00BE6BC9">
        <w:rPr>
          <w:rFonts w:ascii="Cambria" w:hAnsi="Cambria"/>
          <w:b/>
          <w:bCs/>
          <w:i w:val="0"/>
        </w:rPr>
        <w:t>Chemical Constituents</w:t>
      </w:r>
      <w:r w:rsidRPr="00BE6BC9">
        <w:rPr>
          <w:rFonts w:ascii="Cambria" w:hAnsi="Cambria"/>
          <w:i w:val="0"/>
        </w:rPr>
        <w:t>: It is rich in </w:t>
      </w:r>
      <w:r w:rsidRPr="00BE6BC9">
        <w:rPr>
          <w:rFonts w:ascii="Cambria" w:hAnsi="Cambria"/>
          <w:b/>
          <w:bCs/>
          <w:i w:val="0"/>
        </w:rPr>
        <w:t>hydrolysable (pyrogallol) tannins</w:t>
      </w:r>
      <w:r w:rsidRPr="00BE6BC9">
        <w:rPr>
          <w:rFonts w:ascii="Cambria" w:hAnsi="Cambria"/>
          <w:i w:val="0"/>
        </w:rPr>
        <w:t>, accounting for approximately 32% of its composition. Specific tannins include ch</w:t>
      </w:r>
      <w:r w:rsidR="00334266" w:rsidRPr="00BE6BC9">
        <w:rPr>
          <w:rFonts w:ascii="Cambria" w:hAnsi="Cambria"/>
          <w:i w:val="0"/>
        </w:rPr>
        <w:t>ebulinic acid, chebulagic acid</w:t>
      </w:r>
      <w:r w:rsidRPr="00BE6BC9">
        <w:rPr>
          <w:rFonts w:ascii="Cambria" w:hAnsi="Cambria"/>
          <w:i w:val="0"/>
        </w:rPr>
        <w:t>, tannic acid, gallic aci</w:t>
      </w:r>
      <w:r w:rsidR="00334266" w:rsidRPr="00BE6BC9">
        <w:rPr>
          <w:rFonts w:ascii="Cambria" w:hAnsi="Cambria"/>
          <w:i w:val="0"/>
        </w:rPr>
        <w:t>d, chebulic acid, ellagic acid, chebulanin</w:t>
      </w:r>
      <w:r w:rsidRPr="00BE6BC9">
        <w:rPr>
          <w:rFonts w:ascii="Cambria" w:hAnsi="Cambria"/>
          <w:i w:val="0"/>
        </w:rPr>
        <w:t>, and terchebulin.</w:t>
      </w:r>
    </w:p>
    <w:p w:rsidR="005E49D9" w:rsidRPr="00BE6BC9" w:rsidRDefault="005E49D9" w:rsidP="00334266">
      <w:pPr>
        <w:pStyle w:val="ListParagraph"/>
        <w:numPr>
          <w:ilvl w:val="1"/>
          <w:numId w:val="26"/>
        </w:numPr>
        <w:contextualSpacing w:val="0"/>
        <w:rPr>
          <w:rFonts w:ascii="Cambria" w:hAnsi="Cambria"/>
          <w:i w:val="0"/>
        </w:rPr>
      </w:pPr>
      <w:r w:rsidRPr="00BE6BC9">
        <w:rPr>
          <w:rFonts w:ascii="Cambria" w:hAnsi="Cambria"/>
          <w:b/>
          <w:bCs/>
          <w:i w:val="0"/>
        </w:rPr>
        <w:t>Uses</w:t>
      </w:r>
      <w:r w:rsidRPr="00BE6BC9">
        <w:rPr>
          <w:rFonts w:ascii="Cambria" w:hAnsi="Cambria"/>
          <w:i w:val="0"/>
        </w:rPr>
        <w:t>: Myrobalan is highly regarded in the Indian system of medicine for its </w:t>
      </w:r>
      <w:r w:rsidRPr="00BE6BC9">
        <w:rPr>
          <w:rFonts w:ascii="Cambria" w:hAnsi="Cambria"/>
          <w:b/>
          <w:bCs/>
          <w:i w:val="0"/>
        </w:rPr>
        <w:t xml:space="preserve">antiseptic </w:t>
      </w:r>
      <w:r w:rsidRPr="00BE6BC9">
        <w:rPr>
          <w:rFonts w:ascii="Cambria" w:hAnsi="Cambria"/>
          <w:bCs/>
          <w:i w:val="0"/>
        </w:rPr>
        <w:t>and</w:t>
      </w:r>
      <w:r w:rsidRPr="00BE6BC9">
        <w:rPr>
          <w:rFonts w:ascii="Cambria" w:hAnsi="Cambria"/>
          <w:b/>
          <w:bCs/>
          <w:i w:val="0"/>
        </w:rPr>
        <w:t xml:space="preserve"> healing </w:t>
      </w:r>
      <w:r w:rsidRPr="00BE6BC9">
        <w:rPr>
          <w:rFonts w:ascii="Cambria" w:hAnsi="Cambria"/>
          <w:bCs/>
          <w:i w:val="0"/>
        </w:rPr>
        <w:t>properties</w:t>
      </w:r>
      <w:r w:rsidRPr="00BE6BC9">
        <w:rPr>
          <w:rFonts w:ascii="Cambria" w:hAnsi="Cambria"/>
          <w:i w:val="0"/>
        </w:rPr>
        <w:t>. It is used externally for chronic ulcers, wounds, and piles, and internally as a stomachic. It also has purgative properties. Furthermore, its tannins are extensively used in the </w:t>
      </w:r>
      <w:r w:rsidRPr="00BE6BC9">
        <w:rPr>
          <w:rFonts w:ascii="Cambria" w:hAnsi="Cambria"/>
          <w:b/>
          <w:bCs/>
          <w:i w:val="0"/>
        </w:rPr>
        <w:t xml:space="preserve">dyeing </w:t>
      </w:r>
      <w:r w:rsidRPr="00BE6BC9">
        <w:rPr>
          <w:rFonts w:ascii="Cambria" w:hAnsi="Cambria"/>
          <w:bCs/>
          <w:i w:val="0"/>
        </w:rPr>
        <w:t>and</w:t>
      </w:r>
      <w:r w:rsidRPr="00BE6BC9">
        <w:rPr>
          <w:rFonts w:ascii="Cambria" w:hAnsi="Cambria"/>
          <w:b/>
          <w:bCs/>
          <w:i w:val="0"/>
        </w:rPr>
        <w:t xml:space="preserve"> tanning industries</w:t>
      </w:r>
      <w:r w:rsidRPr="00BE6BC9">
        <w:rPr>
          <w:rFonts w:ascii="Cambria" w:hAnsi="Cambria"/>
          <w:i w:val="0"/>
        </w:rPr>
        <w:t>.</w:t>
      </w:r>
    </w:p>
    <w:p w:rsidR="005E49D9" w:rsidRPr="00BE6BC9" w:rsidRDefault="005E49D9" w:rsidP="00FA7CD9">
      <w:pPr>
        <w:pStyle w:val="Heading2"/>
        <w:rPr>
          <w:rFonts w:ascii="Cambria" w:hAnsi="Cambria"/>
          <w:i w:val="0"/>
        </w:rPr>
      </w:pPr>
      <w:r w:rsidRPr="00BE6BC9">
        <w:rPr>
          <w:rFonts w:ascii="Cambria" w:hAnsi="Cambria"/>
          <w:i w:val="0"/>
        </w:rPr>
        <w:t>Castanea (Sweet Chestnut)</w:t>
      </w:r>
    </w:p>
    <w:p w:rsidR="005E49D9" w:rsidRPr="00BE6BC9" w:rsidRDefault="005E49D9" w:rsidP="003609CF">
      <w:pPr>
        <w:pStyle w:val="ListParagraph"/>
        <w:numPr>
          <w:ilvl w:val="1"/>
          <w:numId w:val="26"/>
        </w:numPr>
        <w:contextualSpacing w:val="0"/>
        <w:rPr>
          <w:rFonts w:ascii="Cambria" w:hAnsi="Cambria"/>
          <w:i w:val="0"/>
        </w:rPr>
      </w:pPr>
      <w:r w:rsidRPr="00BE6BC9">
        <w:rPr>
          <w:rFonts w:ascii="Cambria" w:hAnsi="Cambria"/>
          <w:b/>
          <w:bCs/>
          <w:i w:val="0"/>
        </w:rPr>
        <w:t>Source</w:t>
      </w:r>
      <w:r w:rsidRPr="00BE6BC9">
        <w:rPr>
          <w:rFonts w:ascii="Cambria" w:hAnsi="Cambria"/>
          <w:i w:val="0"/>
        </w:rPr>
        <w:t>: </w:t>
      </w:r>
      <w:r w:rsidRPr="00BE6BC9">
        <w:rPr>
          <w:rFonts w:ascii="Cambria" w:hAnsi="Cambria"/>
          <w:i w:val="0"/>
          <w:iCs/>
          <w:u w:val="single"/>
        </w:rPr>
        <w:t>Castanea sativa</w:t>
      </w:r>
      <w:r w:rsidRPr="00BE6BC9">
        <w:rPr>
          <w:rFonts w:ascii="Cambria" w:hAnsi="Cambria"/>
          <w:i w:val="0"/>
        </w:rPr>
        <w:t> is commonly known as sweet chestnut and belongs to the Fagaceae family.</w:t>
      </w:r>
    </w:p>
    <w:p w:rsidR="005E49D9" w:rsidRPr="00BE6BC9" w:rsidRDefault="005E49D9" w:rsidP="003609CF">
      <w:pPr>
        <w:pStyle w:val="ListParagraph"/>
        <w:numPr>
          <w:ilvl w:val="1"/>
          <w:numId w:val="26"/>
        </w:numPr>
        <w:contextualSpacing w:val="0"/>
        <w:rPr>
          <w:rFonts w:ascii="Cambria" w:hAnsi="Cambria"/>
          <w:i w:val="0"/>
        </w:rPr>
      </w:pPr>
      <w:r w:rsidRPr="00BE6BC9">
        <w:rPr>
          <w:rFonts w:ascii="Cambria" w:hAnsi="Cambria"/>
          <w:b/>
          <w:bCs/>
          <w:i w:val="0"/>
        </w:rPr>
        <w:t>Chemical Constituents</w:t>
      </w:r>
      <w:r w:rsidRPr="00BE6BC9">
        <w:rPr>
          <w:rFonts w:ascii="Cambria" w:hAnsi="Cambria"/>
          <w:i w:val="0"/>
        </w:rPr>
        <w:t>: It contains a wide range of chemical compounds, including eight phenolic compounds, </w:t>
      </w:r>
      <w:r w:rsidRPr="00BE6BC9">
        <w:rPr>
          <w:rFonts w:ascii="Cambria" w:hAnsi="Cambria"/>
          <w:b/>
          <w:bCs/>
          <w:i w:val="0"/>
        </w:rPr>
        <w:t>tannins</w:t>
      </w:r>
      <w:r w:rsidRPr="00BE6BC9">
        <w:rPr>
          <w:rFonts w:ascii="Cambria" w:hAnsi="Cambria"/>
          <w:i w:val="0"/>
        </w:rPr>
        <w:t>, starch, free sugars, fiber, protein, lipids, vitamins, and minerals. Gallic acid and ellagic acid are also present.</w:t>
      </w:r>
    </w:p>
    <w:p w:rsidR="005E49D9" w:rsidRPr="00BE6BC9" w:rsidRDefault="005E49D9" w:rsidP="003609CF">
      <w:pPr>
        <w:pStyle w:val="ListParagraph"/>
        <w:numPr>
          <w:ilvl w:val="1"/>
          <w:numId w:val="26"/>
        </w:numPr>
        <w:contextualSpacing w:val="0"/>
        <w:rPr>
          <w:rFonts w:ascii="Cambria" w:hAnsi="Cambria"/>
          <w:i w:val="0"/>
        </w:rPr>
      </w:pPr>
      <w:r w:rsidRPr="00BE6BC9">
        <w:rPr>
          <w:rFonts w:ascii="Cambria" w:hAnsi="Cambria"/>
          <w:b/>
          <w:bCs/>
          <w:i w:val="0"/>
        </w:rPr>
        <w:t>Uses</w:t>
      </w:r>
      <w:r w:rsidRPr="00BE6BC9">
        <w:rPr>
          <w:rFonts w:ascii="Cambria" w:hAnsi="Cambria"/>
          <w:i w:val="0"/>
        </w:rPr>
        <w:t>: Castanea extracts have demonstrated </w:t>
      </w:r>
      <w:r w:rsidRPr="00BE6BC9">
        <w:rPr>
          <w:rFonts w:ascii="Cambria" w:hAnsi="Cambria"/>
          <w:b/>
          <w:bCs/>
          <w:i w:val="0"/>
        </w:rPr>
        <w:t>antibacterial and anti-inflammatory activities</w:t>
      </w:r>
      <w:r w:rsidRPr="00BE6BC9">
        <w:rPr>
          <w:rFonts w:ascii="Cambria" w:hAnsi="Cambria"/>
          <w:i w:val="0"/>
        </w:rPr>
        <w:t>. It also possesses </w:t>
      </w:r>
      <w:r w:rsidRPr="00BE6BC9">
        <w:rPr>
          <w:rFonts w:ascii="Cambria" w:hAnsi="Cambria"/>
          <w:b/>
          <w:bCs/>
          <w:i w:val="0"/>
        </w:rPr>
        <w:t>antioxidant potential</w:t>
      </w:r>
      <w:r w:rsidRPr="00BE6BC9">
        <w:rPr>
          <w:rFonts w:ascii="Cambria" w:hAnsi="Cambria"/>
          <w:i w:val="0"/>
        </w:rPr>
        <w:t> and has the potential to improve cardiovascular problems.</w:t>
      </w:r>
    </w:p>
    <w:p w:rsidR="005E49D9" w:rsidRPr="00BE6BC9" w:rsidRDefault="005E49D9" w:rsidP="00FA7CD9">
      <w:pPr>
        <w:pStyle w:val="Heading2"/>
        <w:rPr>
          <w:rFonts w:ascii="Cambria" w:hAnsi="Cambria"/>
          <w:i w:val="0"/>
        </w:rPr>
      </w:pPr>
      <w:r w:rsidRPr="00BE6BC9">
        <w:rPr>
          <w:rFonts w:ascii="Cambria" w:hAnsi="Cambria"/>
          <w:i w:val="0"/>
        </w:rPr>
        <w:t>Krameria (Rhatany)</w:t>
      </w:r>
    </w:p>
    <w:p w:rsidR="005E49D9" w:rsidRPr="00BE6BC9" w:rsidRDefault="005E49D9" w:rsidP="003609CF">
      <w:pPr>
        <w:pStyle w:val="ListParagraph"/>
        <w:numPr>
          <w:ilvl w:val="1"/>
          <w:numId w:val="26"/>
        </w:numPr>
        <w:contextualSpacing w:val="0"/>
        <w:rPr>
          <w:rFonts w:ascii="Cambria" w:hAnsi="Cambria"/>
          <w:i w:val="0"/>
        </w:rPr>
      </w:pPr>
      <w:r w:rsidRPr="00BE6BC9">
        <w:rPr>
          <w:rFonts w:ascii="Cambria" w:hAnsi="Cambria"/>
          <w:b/>
          <w:bCs/>
          <w:i w:val="0"/>
        </w:rPr>
        <w:t>Source</w:t>
      </w:r>
      <w:r w:rsidRPr="00BE6BC9">
        <w:rPr>
          <w:rFonts w:ascii="Cambria" w:hAnsi="Cambria"/>
          <w:i w:val="0"/>
        </w:rPr>
        <w:t>: </w:t>
      </w:r>
      <w:r w:rsidRPr="00BE6BC9">
        <w:rPr>
          <w:rFonts w:ascii="Cambria" w:hAnsi="Cambria"/>
          <w:i w:val="0"/>
          <w:iCs/>
          <w:u w:val="single"/>
        </w:rPr>
        <w:t>Krameria triandra</w:t>
      </w:r>
      <w:r w:rsidRPr="00BE6BC9">
        <w:rPr>
          <w:rFonts w:ascii="Cambria" w:hAnsi="Cambria"/>
          <w:i w:val="0"/>
        </w:rPr>
        <w:t>, known popularly as Rhatany, is a genus of shrub belonging to the family Krameriaceae. It is native to the semi-desert regions of South America.</w:t>
      </w:r>
    </w:p>
    <w:p w:rsidR="005E49D9" w:rsidRPr="00BE6BC9" w:rsidRDefault="005E49D9" w:rsidP="003609CF">
      <w:pPr>
        <w:pStyle w:val="ListParagraph"/>
        <w:numPr>
          <w:ilvl w:val="1"/>
          <w:numId w:val="26"/>
        </w:numPr>
        <w:contextualSpacing w:val="0"/>
        <w:rPr>
          <w:rFonts w:ascii="Cambria" w:hAnsi="Cambria"/>
          <w:i w:val="0"/>
        </w:rPr>
      </w:pPr>
      <w:r w:rsidRPr="00BE6BC9">
        <w:rPr>
          <w:rFonts w:ascii="Cambria" w:hAnsi="Cambria"/>
          <w:b/>
          <w:bCs/>
          <w:i w:val="0"/>
        </w:rPr>
        <w:t>Chemical Constituents</w:t>
      </w:r>
      <w:r w:rsidRPr="00BE6BC9">
        <w:rPr>
          <w:rFonts w:ascii="Cambria" w:hAnsi="Cambria"/>
          <w:i w:val="0"/>
        </w:rPr>
        <w:t>: Its primary constituents are </w:t>
      </w:r>
      <w:r w:rsidRPr="00BE6BC9">
        <w:rPr>
          <w:rFonts w:ascii="Cambria" w:hAnsi="Cambria"/>
          <w:b/>
          <w:bCs/>
          <w:i w:val="0"/>
        </w:rPr>
        <w:t>oligomeric proanthocyanidins</w:t>
      </w:r>
      <w:r w:rsidRPr="00BE6BC9">
        <w:rPr>
          <w:rFonts w:ascii="Cambria" w:hAnsi="Cambria"/>
          <w:i w:val="0"/>
        </w:rPr>
        <w:t> (a type of condensed tannin). These consist of 2-14 flavanol units, mainly with a 2,3-cis configuration, and include a propellargonidin: procyanidin ratio of 65:35.</w:t>
      </w:r>
    </w:p>
    <w:p w:rsidR="005E49D9" w:rsidRPr="00BE6BC9" w:rsidRDefault="005E49D9" w:rsidP="003609CF">
      <w:pPr>
        <w:pStyle w:val="ListParagraph"/>
        <w:numPr>
          <w:ilvl w:val="1"/>
          <w:numId w:val="26"/>
        </w:numPr>
        <w:contextualSpacing w:val="0"/>
        <w:rPr>
          <w:rFonts w:ascii="Cambria" w:hAnsi="Cambria"/>
          <w:i w:val="0"/>
        </w:rPr>
      </w:pPr>
      <w:r w:rsidRPr="00BE6BC9">
        <w:rPr>
          <w:rFonts w:ascii="Cambria" w:hAnsi="Cambria"/>
          <w:b/>
          <w:bCs/>
          <w:i w:val="0"/>
        </w:rPr>
        <w:t>Uses</w:t>
      </w:r>
      <w:r w:rsidRPr="00BE6BC9">
        <w:rPr>
          <w:rFonts w:ascii="Cambria" w:hAnsi="Cambria"/>
          <w:i w:val="0"/>
        </w:rPr>
        <w:t>: Rhatany is used for </w:t>
      </w:r>
      <w:r w:rsidRPr="00BE6BC9">
        <w:rPr>
          <w:rFonts w:ascii="Cambria" w:hAnsi="Cambria"/>
          <w:bCs/>
          <w:i w:val="0"/>
        </w:rPr>
        <w:t>intestinal swelling</w:t>
      </w:r>
      <w:r w:rsidRPr="00BE6BC9">
        <w:rPr>
          <w:rFonts w:ascii="Cambria" w:hAnsi="Cambria"/>
          <w:b/>
          <w:bCs/>
          <w:i w:val="0"/>
        </w:rPr>
        <w:t xml:space="preserve"> (enteritis)</w:t>
      </w:r>
      <w:r w:rsidRPr="00BE6BC9">
        <w:rPr>
          <w:rFonts w:ascii="Cambria" w:hAnsi="Cambria"/>
          <w:bCs/>
          <w:i w:val="0"/>
        </w:rPr>
        <w:t>, chest pain</w:t>
      </w:r>
      <w:r w:rsidRPr="00BE6BC9">
        <w:rPr>
          <w:rFonts w:ascii="Cambria" w:hAnsi="Cambria"/>
          <w:b/>
          <w:bCs/>
          <w:i w:val="0"/>
        </w:rPr>
        <w:t xml:space="preserve"> (angina), </w:t>
      </w:r>
      <w:r w:rsidRPr="00BE6BC9">
        <w:rPr>
          <w:rFonts w:ascii="Cambria" w:hAnsi="Cambria"/>
          <w:bCs/>
          <w:i w:val="0"/>
        </w:rPr>
        <w:t>and</w:t>
      </w:r>
      <w:r w:rsidRPr="00BE6BC9">
        <w:rPr>
          <w:rFonts w:ascii="Cambria" w:hAnsi="Cambria"/>
          <w:b/>
          <w:bCs/>
          <w:i w:val="0"/>
        </w:rPr>
        <w:t xml:space="preserve"> mild mouth and throat irritation</w:t>
      </w:r>
      <w:r w:rsidRPr="00BE6BC9">
        <w:rPr>
          <w:rFonts w:ascii="Cambria" w:hAnsi="Cambria"/>
          <w:i w:val="0"/>
        </w:rPr>
        <w:t>. However, more scientific evidence is needed to fully support some of these uses.</w:t>
      </w:r>
    </w:p>
    <w:p w:rsidR="00CF0F56" w:rsidRPr="00BE6BC9" w:rsidRDefault="00CF0F56" w:rsidP="00FA7CD9">
      <w:pPr>
        <w:pStyle w:val="Heading2"/>
        <w:rPr>
          <w:rFonts w:ascii="Cambria" w:hAnsi="Cambria"/>
          <w:i w:val="0"/>
        </w:rPr>
      </w:pPr>
      <w:r w:rsidRPr="00BE6BC9">
        <w:rPr>
          <w:rFonts w:ascii="Cambria" w:hAnsi="Cambria"/>
          <w:i w:val="0"/>
        </w:rPr>
        <w:t xml:space="preserve">Tannic acid </w:t>
      </w:r>
    </w:p>
    <w:p w:rsidR="00CF0F56" w:rsidRPr="00BE6BC9" w:rsidRDefault="00CF0F56" w:rsidP="00CF0F56">
      <w:pPr>
        <w:spacing w:line="254" w:lineRule="auto"/>
        <w:ind w:left="0" w:firstLine="0"/>
        <w:rPr>
          <w:rFonts w:ascii="Cambria" w:hAnsi="Cambria"/>
          <w:i w:val="0"/>
        </w:rPr>
      </w:pPr>
      <w:r w:rsidRPr="00BE6BC9">
        <w:rPr>
          <w:rFonts w:ascii="Cambria" w:hAnsi="Cambria"/>
          <w:i w:val="0"/>
        </w:rPr>
        <w:t xml:space="preserve">Tannic acid is characterized by its ability to combine with animal hides, converting them into leather, a process known as </w:t>
      </w:r>
      <w:r w:rsidRPr="00BE6BC9">
        <w:rPr>
          <w:rFonts w:ascii="Cambria" w:hAnsi="Cambria"/>
          <w:b/>
          <w:i w:val="0"/>
        </w:rPr>
        <w:t>tanning</w:t>
      </w:r>
      <w:r w:rsidRPr="00BE6BC9">
        <w:rPr>
          <w:rFonts w:ascii="Cambria" w:hAnsi="Cambria"/>
          <w:i w:val="0"/>
        </w:rPr>
        <w:t xml:space="preserve">. This property is also evident in the </w:t>
      </w:r>
      <w:r w:rsidRPr="00BE6BC9">
        <w:rPr>
          <w:rFonts w:ascii="Cambria" w:hAnsi="Cambria"/>
          <w:b/>
          <w:bCs/>
          <w:i w:val="0"/>
        </w:rPr>
        <w:t>Goldbeater's Skin Test</w:t>
      </w:r>
      <w:r w:rsidRPr="00BE6BC9">
        <w:rPr>
          <w:rFonts w:ascii="Cambria" w:hAnsi="Cambria"/>
          <w:i w:val="0"/>
        </w:rPr>
        <w:t xml:space="preserve">, where true tannins like tannic acid yield a </w:t>
      </w:r>
      <w:r w:rsidRPr="00BE6BC9">
        <w:rPr>
          <w:rFonts w:ascii="Cambria" w:hAnsi="Cambria"/>
          <w:b/>
          <w:bCs/>
          <w:i w:val="0"/>
        </w:rPr>
        <w:t>positive result</w:t>
      </w:r>
      <w:r w:rsidRPr="00BE6BC9">
        <w:rPr>
          <w:rFonts w:ascii="Cambria" w:hAnsi="Cambria"/>
          <w:i w:val="0"/>
        </w:rPr>
        <w:t xml:space="preserve">, indicated by a </w:t>
      </w:r>
      <w:r w:rsidRPr="00BE6BC9">
        <w:rPr>
          <w:rFonts w:ascii="Cambria" w:hAnsi="Cambria"/>
          <w:b/>
          <w:bCs/>
          <w:i w:val="0"/>
        </w:rPr>
        <w:t>brown or black color</w:t>
      </w:r>
      <w:r w:rsidRPr="00BE6BC9">
        <w:rPr>
          <w:rFonts w:ascii="Cambria" w:hAnsi="Cambria"/>
          <w:i w:val="0"/>
        </w:rPr>
        <w:t xml:space="preserve"> on the prepared animal membrane.</w:t>
      </w:r>
    </w:p>
    <w:p w:rsidR="00CF0F56" w:rsidRPr="00BE6BC9" w:rsidRDefault="00CF0F56" w:rsidP="00CF0F56">
      <w:pPr>
        <w:spacing w:line="254" w:lineRule="auto"/>
        <w:ind w:left="0" w:firstLine="0"/>
        <w:rPr>
          <w:rFonts w:ascii="Cambria" w:hAnsi="Cambria"/>
          <w:i w:val="0"/>
        </w:rPr>
      </w:pPr>
      <w:r w:rsidRPr="00BE6BC9">
        <w:rPr>
          <w:rFonts w:ascii="Cambria" w:hAnsi="Cambria"/>
          <w:i w:val="0"/>
        </w:rPr>
        <w:t xml:space="preserve">Chemically, tannic acid is </w:t>
      </w:r>
      <w:r w:rsidRPr="00BE6BC9">
        <w:rPr>
          <w:rFonts w:ascii="Cambria" w:hAnsi="Cambria"/>
          <w:b/>
          <w:bCs/>
          <w:i w:val="0"/>
        </w:rPr>
        <w:t>not a single homogenous compound</w:t>
      </w:r>
      <w:r w:rsidRPr="00BE6BC9">
        <w:rPr>
          <w:rFonts w:ascii="Cambria" w:hAnsi="Cambria"/>
          <w:i w:val="0"/>
        </w:rPr>
        <w:t xml:space="preserve"> but rather a </w:t>
      </w:r>
      <w:r w:rsidRPr="00BE6BC9">
        <w:rPr>
          <w:rFonts w:ascii="Cambria" w:hAnsi="Cambria"/>
          <w:b/>
          <w:bCs/>
          <w:i w:val="0"/>
        </w:rPr>
        <w:t>mixture of esters of gallic acid with glucose</w:t>
      </w:r>
      <w:r w:rsidRPr="00BE6BC9">
        <w:rPr>
          <w:rFonts w:ascii="Cambria" w:hAnsi="Cambria"/>
          <w:i w:val="0"/>
        </w:rPr>
        <w:t>. Its specific composition can vary based on its botanical source; for instance, tannic acid from Chinese galls is octa- or nona-galloyl glucose, while that from Turkish galls is hexa- or hepta-galloyl glucose</w:t>
      </w:r>
    </w:p>
    <w:p w:rsidR="00CF0F56" w:rsidRPr="00BE6BC9" w:rsidRDefault="00CF0F56" w:rsidP="00FA7CD9">
      <w:pPr>
        <w:pStyle w:val="Heading1"/>
        <w:rPr>
          <w:rFonts w:ascii="Cambria" w:hAnsi="Cambria"/>
          <w:i w:val="0"/>
        </w:rPr>
      </w:pPr>
      <w:r w:rsidRPr="00BE6BC9">
        <w:rPr>
          <w:rFonts w:ascii="Cambria" w:hAnsi="Cambria"/>
          <w:i w:val="0"/>
        </w:rPr>
        <w:t>Uses of Tannic Acid</w:t>
      </w:r>
    </w:p>
    <w:p w:rsidR="00CF0F56" w:rsidRPr="00BE6BC9" w:rsidRDefault="00CF0F56" w:rsidP="00CF0F56">
      <w:pPr>
        <w:pStyle w:val="ListParagraph"/>
        <w:numPr>
          <w:ilvl w:val="0"/>
          <w:numId w:val="27"/>
        </w:numPr>
        <w:spacing w:line="256" w:lineRule="auto"/>
        <w:contextualSpacing w:val="0"/>
        <w:rPr>
          <w:rFonts w:ascii="Cambria" w:hAnsi="Cambria"/>
          <w:i w:val="0"/>
        </w:rPr>
      </w:pPr>
      <w:r w:rsidRPr="00BE6BC9">
        <w:rPr>
          <w:rStyle w:val="Heading2Char"/>
          <w:rFonts w:ascii="Cambria" w:hAnsi="Cambria"/>
        </w:rPr>
        <w:t>Medicinal Uses</w:t>
      </w:r>
      <w:r w:rsidRPr="00BE6BC9">
        <w:rPr>
          <w:rFonts w:ascii="Cambria" w:hAnsi="Cambria"/>
          <w:i w:val="0"/>
        </w:rPr>
        <w:t>:</w:t>
      </w:r>
    </w:p>
    <w:p w:rsidR="00CF0F56" w:rsidRPr="00BE6BC9" w:rsidRDefault="00CF0F56" w:rsidP="00CF0F56">
      <w:pPr>
        <w:pStyle w:val="ListParagraph"/>
        <w:numPr>
          <w:ilvl w:val="1"/>
          <w:numId w:val="27"/>
        </w:numPr>
        <w:spacing w:line="256" w:lineRule="auto"/>
        <w:contextualSpacing w:val="0"/>
        <w:rPr>
          <w:rFonts w:ascii="Cambria" w:hAnsi="Cambria"/>
          <w:i w:val="0"/>
        </w:rPr>
      </w:pPr>
      <w:r w:rsidRPr="00BE6BC9">
        <w:rPr>
          <w:rFonts w:ascii="Cambria" w:hAnsi="Cambria"/>
          <w:b/>
          <w:bCs/>
          <w:i w:val="0"/>
        </w:rPr>
        <w:t>Astringent Action</w:t>
      </w:r>
      <w:r w:rsidRPr="00BE6BC9">
        <w:rPr>
          <w:rFonts w:ascii="Cambria" w:hAnsi="Cambria"/>
          <w:i w:val="0"/>
        </w:rPr>
        <w:t xml:space="preserve">: Tannic acid itself is an </w:t>
      </w:r>
      <w:r w:rsidRPr="00BE6BC9">
        <w:rPr>
          <w:rFonts w:ascii="Cambria" w:hAnsi="Cambria"/>
          <w:b/>
          <w:bCs/>
          <w:i w:val="0"/>
        </w:rPr>
        <w:t>astringent</w:t>
      </w:r>
      <w:r w:rsidRPr="00BE6BC9">
        <w:rPr>
          <w:rFonts w:ascii="Cambria" w:hAnsi="Cambria"/>
          <w:i w:val="0"/>
        </w:rPr>
        <w:t>. Its primary therapeutic application stems from its "astringent" effect, where it precipitates proteins, forming a protective coat that promotes tissue regeneration and renders tissues resistant to proteolytic enzymes.</w:t>
      </w:r>
    </w:p>
    <w:p w:rsidR="00CF0F56" w:rsidRPr="00BE6BC9" w:rsidRDefault="00CF0F56" w:rsidP="00CF0F56">
      <w:pPr>
        <w:pStyle w:val="ListParagraph"/>
        <w:numPr>
          <w:ilvl w:val="1"/>
          <w:numId w:val="27"/>
        </w:numPr>
        <w:spacing w:line="256" w:lineRule="auto"/>
        <w:contextualSpacing w:val="0"/>
        <w:rPr>
          <w:rFonts w:ascii="Cambria" w:hAnsi="Cambria"/>
          <w:i w:val="0"/>
        </w:rPr>
      </w:pPr>
      <w:r w:rsidRPr="00BE6BC9">
        <w:rPr>
          <w:rFonts w:ascii="Cambria" w:hAnsi="Cambria"/>
          <w:b/>
          <w:bCs/>
          <w:i w:val="0"/>
        </w:rPr>
        <w:t>Treatment of Burns and Skin Abrasions</w:t>
      </w:r>
      <w:r w:rsidRPr="00BE6BC9">
        <w:rPr>
          <w:rFonts w:ascii="Cambria" w:hAnsi="Cambria"/>
          <w:i w:val="0"/>
        </w:rPr>
        <w:t xml:space="preserve">: It is used in the </w:t>
      </w:r>
      <w:r w:rsidRPr="00BE6BC9">
        <w:rPr>
          <w:rFonts w:ascii="Cambria" w:hAnsi="Cambria"/>
          <w:b/>
          <w:bCs/>
          <w:i w:val="0"/>
        </w:rPr>
        <w:t>treatment of burns</w:t>
      </w:r>
      <w:r w:rsidRPr="00BE6BC9">
        <w:rPr>
          <w:rFonts w:ascii="Cambria" w:hAnsi="Cambria"/>
          <w:i w:val="0"/>
        </w:rPr>
        <w:t xml:space="preserve">. For burns, it precipitates exposed tissues, forming a "mildly antiseptic, protective coat" that assists in the regeneration of new tissues. It's also used on </w:t>
      </w:r>
      <w:r w:rsidRPr="00BE6BC9">
        <w:rPr>
          <w:rFonts w:ascii="Cambria" w:hAnsi="Cambria"/>
          <w:b/>
          <w:bCs/>
          <w:i w:val="0"/>
        </w:rPr>
        <w:t>skin abrasions</w:t>
      </w:r>
      <w:r w:rsidRPr="00BE6BC9">
        <w:rPr>
          <w:rFonts w:ascii="Cambria" w:hAnsi="Cambria"/>
          <w:i w:val="0"/>
        </w:rPr>
        <w:t>.</w:t>
      </w:r>
    </w:p>
    <w:p w:rsidR="00CF0F56" w:rsidRPr="00BE6BC9" w:rsidRDefault="00CF0F56" w:rsidP="00CF0F56">
      <w:pPr>
        <w:pStyle w:val="ListParagraph"/>
        <w:numPr>
          <w:ilvl w:val="1"/>
          <w:numId w:val="27"/>
        </w:numPr>
        <w:spacing w:line="256" w:lineRule="auto"/>
        <w:contextualSpacing w:val="0"/>
        <w:rPr>
          <w:rFonts w:ascii="Cambria" w:hAnsi="Cambria"/>
          <w:i w:val="0"/>
        </w:rPr>
      </w:pPr>
      <w:r w:rsidRPr="00BE6BC9">
        <w:rPr>
          <w:rFonts w:ascii="Cambria" w:hAnsi="Cambria"/>
          <w:b/>
          <w:bCs/>
          <w:i w:val="0"/>
        </w:rPr>
        <w:t>Topical Applications</w:t>
      </w:r>
      <w:r w:rsidRPr="00BE6BC9">
        <w:rPr>
          <w:rFonts w:ascii="Cambria" w:hAnsi="Cambria"/>
          <w:i w:val="0"/>
        </w:rPr>
        <w:t xml:space="preserve">: Applied topically for </w:t>
      </w:r>
      <w:r w:rsidRPr="00BE6BC9">
        <w:rPr>
          <w:rFonts w:ascii="Cambria" w:hAnsi="Cambria"/>
          <w:b/>
          <w:bCs/>
          <w:i w:val="0"/>
        </w:rPr>
        <w:t>bed sores and minor ulcerations</w:t>
      </w:r>
      <w:r w:rsidRPr="00BE6BC9">
        <w:rPr>
          <w:rFonts w:ascii="Cambria" w:hAnsi="Cambria"/>
          <w:i w:val="0"/>
        </w:rPr>
        <w:t>.</w:t>
      </w:r>
    </w:p>
    <w:p w:rsidR="00CF0F56" w:rsidRPr="00BE6BC9" w:rsidRDefault="00CF0F56" w:rsidP="00CF0F56">
      <w:pPr>
        <w:pStyle w:val="ListParagraph"/>
        <w:numPr>
          <w:ilvl w:val="1"/>
          <w:numId w:val="27"/>
        </w:numPr>
        <w:spacing w:line="256" w:lineRule="auto"/>
        <w:contextualSpacing w:val="0"/>
        <w:rPr>
          <w:rFonts w:ascii="Cambria" w:hAnsi="Cambria"/>
          <w:i w:val="0"/>
        </w:rPr>
      </w:pPr>
      <w:r w:rsidRPr="00BE6BC9">
        <w:rPr>
          <w:rFonts w:ascii="Cambria" w:hAnsi="Cambria"/>
          <w:b/>
          <w:bCs/>
          <w:i w:val="0"/>
        </w:rPr>
        <w:t>Alkaloidal and Heavy Metal Poisoning</w:t>
      </w:r>
      <w:r w:rsidRPr="00BE6BC9">
        <w:rPr>
          <w:rFonts w:ascii="Cambria" w:hAnsi="Cambria"/>
          <w:i w:val="0"/>
        </w:rPr>
        <w:t xml:space="preserve">: Tannin solutions, including those containing tannic acid, are valuable for </w:t>
      </w:r>
      <w:r w:rsidRPr="00BE6BC9">
        <w:rPr>
          <w:rFonts w:ascii="Cambria" w:hAnsi="Cambria"/>
          <w:bCs/>
          <w:i w:val="0"/>
        </w:rPr>
        <w:t>inactivating alkaloids and heavy metals by forming insoluble tannates</w:t>
      </w:r>
      <w:r w:rsidRPr="00BE6BC9">
        <w:rPr>
          <w:rFonts w:ascii="Cambria" w:hAnsi="Cambria"/>
          <w:i w:val="0"/>
        </w:rPr>
        <w:t xml:space="preserve">. It acts as a </w:t>
      </w:r>
      <w:r w:rsidRPr="00BE6BC9">
        <w:rPr>
          <w:rFonts w:ascii="Cambria" w:hAnsi="Cambria"/>
          <w:b/>
          <w:bCs/>
          <w:i w:val="0"/>
        </w:rPr>
        <w:t xml:space="preserve">precipitant </w:t>
      </w:r>
      <w:r w:rsidRPr="00BE6BC9">
        <w:rPr>
          <w:rFonts w:ascii="Cambria" w:hAnsi="Cambria"/>
          <w:bCs/>
          <w:i w:val="0"/>
        </w:rPr>
        <w:t>in</w:t>
      </w:r>
      <w:r w:rsidRPr="00BE6BC9">
        <w:rPr>
          <w:rFonts w:ascii="Cambria" w:hAnsi="Cambria"/>
          <w:b/>
          <w:bCs/>
          <w:i w:val="0"/>
        </w:rPr>
        <w:t xml:space="preserve"> alkaloidal poisoning</w:t>
      </w:r>
      <w:r w:rsidRPr="00BE6BC9">
        <w:rPr>
          <w:rFonts w:ascii="Cambria" w:hAnsi="Cambria"/>
          <w:i w:val="0"/>
        </w:rPr>
        <w:t>.</w:t>
      </w:r>
    </w:p>
    <w:p w:rsidR="00CF0F56" w:rsidRPr="00BE6BC9" w:rsidRDefault="00CF0F56" w:rsidP="00CF0F56">
      <w:pPr>
        <w:pStyle w:val="ListParagraph"/>
        <w:numPr>
          <w:ilvl w:val="0"/>
          <w:numId w:val="27"/>
        </w:numPr>
        <w:spacing w:line="256" w:lineRule="auto"/>
        <w:contextualSpacing w:val="0"/>
        <w:rPr>
          <w:rFonts w:ascii="Cambria" w:hAnsi="Cambria"/>
          <w:i w:val="0"/>
        </w:rPr>
      </w:pPr>
      <w:r w:rsidRPr="00BE6BC9">
        <w:rPr>
          <w:rStyle w:val="Heading2Char"/>
          <w:rFonts w:ascii="Cambria" w:hAnsi="Cambria"/>
        </w:rPr>
        <w:t>Industrial and Commercial Uses</w:t>
      </w:r>
      <w:r w:rsidRPr="00BE6BC9">
        <w:rPr>
          <w:rFonts w:ascii="Cambria" w:hAnsi="Cambria"/>
          <w:i w:val="0"/>
        </w:rPr>
        <w:t>:</w:t>
      </w:r>
    </w:p>
    <w:p w:rsidR="00CF0F56" w:rsidRPr="00BE6BC9" w:rsidRDefault="00CF0F56" w:rsidP="00CF0F56">
      <w:pPr>
        <w:pStyle w:val="ListParagraph"/>
        <w:numPr>
          <w:ilvl w:val="1"/>
          <w:numId w:val="27"/>
        </w:numPr>
        <w:spacing w:line="256" w:lineRule="auto"/>
        <w:contextualSpacing w:val="0"/>
        <w:rPr>
          <w:rFonts w:ascii="Cambria" w:hAnsi="Cambria"/>
          <w:i w:val="0"/>
        </w:rPr>
      </w:pPr>
      <w:r w:rsidRPr="00BE6BC9">
        <w:rPr>
          <w:rFonts w:ascii="Cambria" w:hAnsi="Cambria"/>
          <w:b/>
          <w:bCs/>
          <w:i w:val="0"/>
        </w:rPr>
        <w:t>Vegetable Tanning</w:t>
      </w:r>
      <w:r w:rsidRPr="00BE6BC9">
        <w:rPr>
          <w:rFonts w:ascii="Cambria" w:hAnsi="Cambria"/>
          <w:i w:val="0"/>
        </w:rPr>
        <w:t xml:space="preserve">: As the chief source of tannic acid, nutgall is indispensable in the </w:t>
      </w:r>
      <w:r w:rsidRPr="00BE6BC9">
        <w:rPr>
          <w:rFonts w:ascii="Cambria" w:hAnsi="Cambria"/>
          <w:b/>
          <w:bCs/>
          <w:i w:val="0"/>
        </w:rPr>
        <w:t>tanning industry</w:t>
      </w:r>
      <w:r w:rsidRPr="00BE6BC9">
        <w:rPr>
          <w:rFonts w:ascii="Cambria" w:hAnsi="Cambria"/>
          <w:i w:val="0"/>
        </w:rPr>
        <w:t>, converting animal hides into leather, providing pliability and toughness.</w:t>
      </w:r>
    </w:p>
    <w:p w:rsidR="00CF0F56" w:rsidRPr="00BE6BC9" w:rsidRDefault="00CF0F56" w:rsidP="00CF0F56">
      <w:pPr>
        <w:pStyle w:val="ListParagraph"/>
        <w:numPr>
          <w:ilvl w:val="1"/>
          <w:numId w:val="27"/>
        </w:numPr>
        <w:spacing w:line="256" w:lineRule="auto"/>
        <w:contextualSpacing w:val="0"/>
        <w:rPr>
          <w:rFonts w:ascii="Cambria" w:hAnsi="Cambria"/>
          <w:i w:val="0"/>
        </w:rPr>
      </w:pPr>
      <w:r w:rsidRPr="00BE6BC9">
        <w:rPr>
          <w:rFonts w:ascii="Cambria" w:hAnsi="Cambria"/>
          <w:b/>
          <w:bCs/>
          <w:i w:val="0"/>
        </w:rPr>
        <w:t>Dyeing Industry</w:t>
      </w:r>
      <w:r w:rsidRPr="00BE6BC9">
        <w:rPr>
          <w:rFonts w:ascii="Cambria" w:hAnsi="Cambria"/>
          <w:i w:val="0"/>
        </w:rPr>
        <w:t xml:space="preserve">: Extensively used in the </w:t>
      </w:r>
      <w:r w:rsidRPr="00BE6BC9">
        <w:rPr>
          <w:rFonts w:ascii="Cambria" w:hAnsi="Cambria"/>
          <w:b/>
          <w:bCs/>
          <w:i w:val="0"/>
        </w:rPr>
        <w:t>dyeing industry</w:t>
      </w:r>
      <w:r w:rsidRPr="00BE6BC9">
        <w:rPr>
          <w:rFonts w:ascii="Cambria" w:hAnsi="Cambria"/>
          <w:i w:val="0"/>
        </w:rPr>
        <w:t>.</w:t>
      </w:r>
    </w:p>
    <w:p w:rsidR="00CF0F56" w:rsidRPr="00BE6BC9" w:rsidRDefault="00CF0F56" w:rsidP="00CF0F56">
      <w:pPr>
        <w:pStyle w:val="ListParagraph"/>
        <w:numPr>
          <w:ilvl w:val="1"/>
          <w:numId w:val="27"/>
        </w:numPr>
        <w:spacing w:line="256" w:lineRule="auto"/>
        <w:contextualSpacing w:val="0"/>
        <w:rPr>
          <w:rFonts w:ascii="Cambria" w:hAnsi="Cambria"/>
          <w:i w:val="0"/>
        </w:rPr>
      </w:pPr>
      <w:r w:rsidRPr="00BE6BC9">
        <w:rPr>
          <w:rFonts w:ascii="Cambria" w:hAnsi="Cambria"/>
          <w:b/>
          <w:bCs/>
          <w:i w:val="0"/>
        </w:rPr>
        <w:t>Ink Manufacturing</w:t>
      </w:r>
      <w:r w:rsidRPr="00BE6BC9">
        <w:rPr>
          <w:rFonts w:ascii="Cambria" w:hAnsi="Cambria"/>
          <w:i w:val="0"/>
        </w:rPr>
        <w:t xml:space="preserve">: The deeply colored compounds obtained from the reaction of </w:t>
      </w:r>
      <w:r w:rsidRPr="00BE6BC9">
        <w:rPr>
          <w:rFonts w:ascii="Cambria" w:hAnsi="Cambria"/>
          <w:b/>
          <w:bCs/>
          <w:i w:val="0"/>
        </w:rPr>
        <w:t>tannic acid with iron salts</w:t>
      </w:r>
      <w:r w:rsidRPr="00BE6BC9">
        <w:rPr>
          <w:rFonts w:ascii="Cambria" w:hAnsi="Cambria"/>
          <w:i w:val="0"/>
        </w:rPr>
        <w:t xml:space="preserve"> are commercially used in the </w:t>
      </w:r>
      <w:r w:rsidRPr="00BE6BC9">
        <w:rPr>
          <w:rFonts w:ascii="Cambria" w:hAnsi="Cambria"/>
          <w:b/>
          <w:bCs/>
          <w:i w:val="0"/>
        </w:rPr>
        <w:t>manufacture of inks</w:t>
      </w:r>
      <w:r w:rsidRPr="00BE6BC9">
        <w:rPr>
          <w:rFonts w:ascii="Cambria" w:hAnsi="Cambria"/>
          <w:i w:val="0"/>
        </w:rPr>
        <w:t>.</w:t>
      </w:r>
    </w:p>
    <w:p w:rsidR="00CF0F56" w:rsidRPr="00BE6BC9" w:rsidRDefault="00CF0F56" w:rsidP="00CF0F56">
      <w:pPr>
        <w:pStyle w:val="ListParagraph"/>
        <w:numPr>
          <w:ilvl w:val="1"/>
          <w:numId w:val="27"/>
        </w:numPr>
        <w:spacing w:line="256" w:lineRule="auto"/>
        <w:contextualSpacing w:val="0"/>
        <w:rPr>
          <w:rFonts w:ascii="Cambria" w:hAnsi="Cambria"/>
          <w:i w:val="0"/>
        </w:rPr>
      </w:pPr>
      <w:r w:rsidRPr="00BE6BC9">
        <w:rPr>
          <w:rFonts w:ascii="Cambria" w:hAnsi="Cambria"/>
          <w:b/>
          <w:bCs/>
          <w:i w:val="0"/>
        </w:rPr>
        <w:t>Laboratory Reagent</w:t>
      </w:r>
      <w:r w:rsidRPr="00BE6BC9">
        <w:rPr>
          <w:rFonts w:ascii="Cambria" w:hAnsi="Cambria"/>
          <w:i w:val="0"/>
        </w:rPr>
        <w:t xml:space="preserve">: The property of tannins to precipitate proteins, gelatin, and alkaloids is utilized in laboratories for </w:t>
      </w:r>
      <w:r w:rsidRPr="00BE6BC9">
        <w:rPr>
          <w:rFonts w:ascii="Cambria" w:hAnsi="Cambria"/>
          <w:b/>
          <w:bCs/>
          <w:i w:val="0"/>
        </w:rPr>
        <w:t>detection and analysis</w:t>
      </w:r>
      <w:r w:rsidRPr="00BE6BC9">
        <w:rPr>
          <w:rFonts w:ascii="Cambria" w:hAnsi="Cambria"/>
          <w:i w:val="0"/>
        </w:rPr>
        <w:t>.</w:t>
      </w:r>
    </w:p>
    <w:p w:rsidR="00BC4488" w:rsidRPr="00BE6BC9" w:rsidRDefault="00BC4488" w:rsidP="00BC4488">
      <w:pPr>
        <w:spacing w:line="256" w:lineRule="auto"/>
        <w:ind w:left="0" w:firstLine="0"/>
        <w:rPr>
          <w:rFonts w:ascii="Cambria" w:hAnsi="Cambria"/>
          <w:i w:val="0"/>
        </w:rPr>
      </w:pPr>
    </w:p>
    <w:sectPr w:rsidR="00BC4488" w:rsidRPr="00BE6BC9" w:rsidSect="0075240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panose1 w:val="020B0503030403020204"/>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65017"/>
    <w:multiLevelType w:val="hybridMultilevel"/>
    <w:tmpl w:val="5B2E8F5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79670E"/>
    <w:multiLevelType w:val="multilevel"/>
    <w:tmpl w:val="AE8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B7986"/>
    <w:multiLevelType w:val="multilevel"/>
    <w:tmpl w:val="C9A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F02E1"/>
    <w:multiLevelType w:val="multilevel"/>
    <w:tmpl w:val="1D5C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62A02"/>
    <w:multiLevelType w:val="multilevel"/>
    <w:tmpl w:val="B36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B5D67"/>
    <w:multiLevelType w:val="multilevel"/>
    <w:tmpl w:val="E3E8D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B7D59"/>
    <w:multiLevelType w:val="multilevel"/>
    <w:tmpl w:val="25D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E0157"/>
    <w:multiLevelType w:val="multilevel"/>
    <w:tmpl w:val="4BE8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12358D"/>
    <w:multiLevelType w:val="hybridMultilevel"/>
    <w:tmpl w:val="3B80FF1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656753"/>
    <w:multiLevelType w:val="multilevel"/>
    <w:tmpl w:val="364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06DB8"/>
    <w:multiLevelType w:val="multilevel"/>
    <w:tmpl w:val="E0A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E1A7D"/>
    <w:multiLevelType w:val="multilevel"/>
    <w:tmpl w:val="B16E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B4F22"/>
    <w:multiLevelType w:val="hybridMultilevel"/>
    <w:tmpl w:val="B680EA2C"/>
    <w:lvl w:ilvl="0" w:tplc="44DC2C80">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770707"/>
    <w:multiLevelType w:val="multilevel"/>
    <w:tmpl w:val="7EF4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03443C"/>
    <w:multiLevelType w:val="multilevel"/>
    <w:tmpl w:val="C7E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66335"/>
    <w:multiLevelType w:val="multilevel"/>
    <w:tmpl w:val="5C7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C04EA"/>
    <w:multiLevelType w:val="multilevel"/>
    <w:tmpl w:val="796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D23CC"/>
    <w:multiLevelType w:val="multilevel"/>
    <w:tmpl w:val="E152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3518A"/>
    <w:multiLevelType w:val="multilevel"/>
    <w:tmpl w:val="B40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42CE5"/>
    <w:multiLevelType w:val="multilevel"/>
    <w:tmpl w:val="EBF6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A033B"/>
    <w:multiLevelType w:val="multilevel"/>
    <w:tmpl w:val="2682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B24232"/>
    <w:multiLevelType w:val="hybridMultilevel"/>
    <w:tmpl w:val="8648D8FC"/>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853539F"/>
    <w:multiLevelType w:val="multilevel"/>
    <w:tmpl w:val="618C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62843"/>
    <w:multiLevelType w:val="multilevel"/>
    <w:tmpl w:val="7B00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E78B2"/>
    <w:multiLevelType w:val="multilevel"/>
    <w:tmpl w:val="BDB0A53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11"/>
  </w:num>
  <w:num w:numId="4">
    <w:abstractNumId w:val="22"/>
  </w:num>
  <w:num w:numId="5">
    <w:abstractNumId w:val="4"/>
  </w:num>
  <w:num w:numId="6">
    <w:abstractNumId w:val="13"/>
  </w:num>
  <w:num w:numId="7">
    <w:abstractNumId w:val="7"/>
  </w:num>
  <w:num w:numId="8">
    <w:abstractNumId w:val="17"/>
  </w:num>
  <w:num w:numId="9">
    <w:abstractNumId w:val="16"/>
  </w:num>
  <w:num w:numId="10">
    <w:abstractNumId w:val="15"/>
  </w:num>
  <w:num w:numId="11">
    <w:abstractNumId w:val="18"/>
  </w:num>
  <w:num w:numId="12">
    <w:abstractNumId w:val="9"/>
  </w:num>
  <w:num w:numId="13">
    <w:abstractNumId w:val="14"/>
  </w:num>
  <w:num w:numId="14">
    <w:abstractNumId w:val="2"/>
  </w:num>
  <w:num w:numId="15">
    <w:abstractNumId w:val="23"/>
  </w:num>
  <w:num w:numId="16">
    <w:abstractNumId w:val="20"/>
  </w:num>
  <w:num w:numId="17">
    <w:abstractNumId w:val="1"/>
  </w:num>
  <w:num w:numId="18">
    <w:abstractNumId w:val="19"/>
  </w:num>
  <w:num w:numId="19">
    <w:abstractNumId w:val="10"/>
  </w:num>
  <w:num w:numId="20">
    <w:abstractNumId w:val="24"/>
  </w:num>
  <w:num w:numId="21">
    <w:abstractNumId w:val="5"/>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2"/>
  </w:num>
  <w:num w:numId="25">
    <w:abstractNumId w:val="21"/>
  </w:num>
  <w:num w:numId="26">
    <w:abstractNumId w:val="8"/>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401"/>
    <w:rsid w:val="000834C4"/>
    <w:rsid w:val="0008564A"/>
    <w:rsid w:val="000A0833"/>
    <w:rsid w:val="000D55A9"/>
    <w:rsid w:val="00134633"/>
    <w:rsid w:val="00251172"/>
    <w:rsid w:val="00334266"/>
    <w:rsid w:val="003609CF"/>
    <w:rsid w:val="00503184"/>
    <w:rsid w:val="00593F42"/>
    <w:rsid w:val="005E49D9"/>
    <w:rsid w:val="005E4B71"/>
    <w:rsid w:val="006B5C6F"/>
    <w:rsid w:val="00752401"/>
    <w:rsid w:val="00814054"/>
    <w:rsid w:val="00832784"/>
    <w:rsid w:val="008457AA"/>
    <w:rsid w:val="00893865"/>
    <w:rsid w:val="00A73346"/>
    <w:rsid w:val="00AA7980"/>
    <w:rsid w:val="00AD592C"/>
    <w:rsid w:val="00BA6C0C"/>
    <w:rsid w:val="00BC4488"/>
    <w:rsid w:val="00BE6BC9"/>
    <w:rsid w:val="00C733F9"/>
    <w:rsid w:val="00CB61C3"/>
    <w:rsid w:val="00CD4518"/>
    <w:rsid w:val="00CF0F56"/>
    <w:rsid w:val="00D151FB"/>
    <w:rsid w:val="00D510BE"/>
    <w:rsid w:val="00DF1C1F"/>
    <w:rsid w:val="00FA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93183B-7D40-4CD1-961E-4761BDFE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character" w:customStyle="1" w:styleId="ng-star-inserted">
    <w:name w:val="ng-star-inserted"/>
    <w:basedOn w:val="DefaultParagraphFont"/>
    <w:rsid w:val="005E49D9"/>
  </w:style>
  <w:style w:type="paragraph" w:styleId="ListParagraph">
    <w:name w:val="List Paragraph"/>
    <w:basedOn w:val="Normal"/>
    <w:uiPriority w:val="34"/>
    <w:qFormat/>
    <w:rsid w:val="00251172"/>
    <w:pPr>
      <w:contextualSpacing/>
    </w:pPr>
  </w:style>
  <w:style w:type="paragraph" w:styleId="Title">
    <w:name w:val="Title"/>
    <w:basedOn w:val="Normal"/>
    <w:next w:val="Normal"/>
    <w:link w:val="TitleChar"/>
    <w:uiPriority w:val="10"/>
    <w:qFormat/>
    <w:rsid w:val="000834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4C4"/>
    <w:rPr>
      <w:rFonts w:asciiTheme="majorHAnsi" w:eastAsiaTheme="majorEastAsia" w:hAnsiTheme="majorHAnsi" w:cstheme="majorBidi"/>
      <w:i/>
      <w:spacing w:val="-10"/>
      <w:kern w:val="28"/>
      <w:sz w:val="56"/>
      <w:szCs w:val="56"/>
    </w:rPr>
  </w:style>
  <w:style w:type="paragraph" w:styleId="TOCHeading">
    <w:name w:val="TOC Heading"/>
    <w:basedOn w:val="Heading1"/>
    <w:next w:val="Normal"/>
    <w:uiPriority w:val="39"/>
    <w:unhideWhenUsed/>
    <w:qFormat/>
    <w:rsid w:val="00BE6BC9"/>
    <w:pPr>
      <w:spacing w:before="240" w:after="0"/>
      <w:ind w:left="0" w:firstLine="0"/>
      <w:outlineLvl w:val="9"/>
    </w:pPr>
    <w:rPr>
      <w:rFonts w:asciiTheme="majorHAnsi" w:hAnsiTheme="majorHAnsi"/>
      <w:b w:val="0"/>
      <w:i w:val="0"/>
      <w:color w:val="2E74B5" w:themeColor="accent1" w:themeShade="BF"/>
      <w:sz w:val="32"/>
    </w:rPr>
  </w:style>
  <w:style w:type="paragraph" w:styleId="TOC1">
    <w:name w:val="toc 1"/>
    <w:basedOn w:val="Normal"/>
    <w:next w:val="Normal"/>
    <w:autoRedefine/>
    <w:uiPriority w:val="39"/>
    <w:unhideWhenUsed/>
    <w:rsid w:val="00BE6BC9"/>
    <w:pPr>
      <w:spacing w:after="100"/>
      <w:ind w:left="0"/>
    </w:pPr>
  </w:style>
  <w:style w:type="paragraph" w:styleId="TOC2">
    <w:name w:val="toc 2"/>
    <w:basedOn w:val="Normal"/>
    <w:next w:val="Normal"/>
    <w:autoRedefine/>
    <w:uiPriority w:val="39"/>
    <w:unhideWhenUsed/>
    <w:rsid w:val="00BE6BC9"/>
    <w:pPr>
      <w:spacing w:after="100"/>
      <w:ind w:left="240"/>
    </w:pPr>
  </w:style>
  <w:style w:type="paragraph" w:styleId="TOC3">
    <w:name w:val="toc 3"/>
    <w:basedOn w:val="Normal"/>
    <w:next w:val="Normal"/>
    <w:autoRedefine/>
    <w:uiPriority w:val="39"/>
    <w:unhideWhenUsed/>
    <w:rsid w:val="00BE6BC9"/>
    <w:pPr>
      <w:spacing w:after="100"/>
      <w:ind w:left="480"/>
    </w:pPr>
  </w:style>
  <w:style w:type="character" w:styleId="Hyperlink">
    <w:name w:val="Hyperlink"/>
    <w:basedOn w:val="DefaultParagraphFont"/>
    <w:uiPriority w:val="99"/>
    <w:unhideWhenUsed/>
    <w:rsid w:val="00BE6B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9580">
      <w:bodyDiv w:val="1"/>
      <w:marLeft w:val="0"/>
      <w:marRight w:val="0"/>
      <w:marTop w:val="0"/>
      <w:marBottom w:val="0"/>
      <w:divBdr>
        <w:top w:val="none" w:sz="0" w:space="0" w:color="auto"/>
        <w:left w:val="none" w:sz="0" w:space="0" w:color="auto"/>
        <w:bottom w:val="none" w:sz="0" w:space="0" w:color="auto"/>
        <w:right w:val="none" w:sz="0" w:space="0" w:color="auto"/>
      </w:divBdr>
    </w:div>
    <w:div w:id="58091395">
      <w:bodyDiv w:val="1"/>
      <w:marLeft w:val="0"/>
      <w:marRight w:val="0"/>
      <w:marTop w:val="0"/>
      <w:marBottom w:val="0"/>
      <w:divBdr>
        <w:top w:val="none" w:sz="0" w:space="0" w:color="auto"/>
        <w:left w:val="none" w:sz="0" w:space="0" w:color="auto"/>
        <w:bottom w:val="none" w:sz="0" w:space="0" w:color="auto"/>
        <w:right w:val="none" w:sz="0" w:space="0" w:color="auto"/>
      </w:divBdr>
    </w:div>
    <w:div w:id="118226957">
      <w:bodyDiv w:val="1"/>
      <w:marLeft w:val="0"/>
      <w:marRight w:val="0"/>
      <w:marTop w:val="0"/>
      <w:marBottom w:val="0"/>
      <w:divBdr>
        <w:top w:val="none" w:sz="0" w:space="0" w:color="auto"/>
        <w:left w:val="none" w:sz="0" w:space="0" w:color="auto"/>
        <w:bottom w:val="none" w:sz="0" w:space="0" w:color="auto"/>
        <w:right w:val="none" w:sz="0" w:space="0" w:color="auto"/>
      </w:divBdr>
    </w:div>
    <w:div w:id="122117334">
      <w:bodyDiv w:val="1"/>
      <w:marLeft w:val="0"/>
      <w:marRight w:val="0"/>
      <w:marTop w:val="0"/>
      <w:marBottom w:val="0"/>
      <w:divBdr>
        <w:top w:val="none" w:sz="0" w:space="0" w:color="auto"/>
        <w:left w:val="none" w:sz="0" w:space="0" w:color="auto"/>
        <w:bottom w:val="none" w:sz="0" w:space="0" w:color="auto"/>
        <w:right w:val="none" w:sz="0" w:space="0" w:color="auto"/>
      </w:divBdr>
    </w:div>
    <w:div w:id="328757163">
      <w:bodyDiv w:val="1"/>
      <w:marLeft w:val="0"/>
      <w:marRight w:val="0"/>
      <w:marTop w:val="0"/>
      <w:marBottom w:val="0"/>
      <w:divBdr>
        <w:top w:val="none" w:sz="0" w:space="0" w:color="auto"/>
        <w:left w:val="none" w:sz="0" w:space="0" w:color="auto"/>
        <w:bottom w:val="none" w:sz="0" w:space="0" w:color="auto"/>
        <w:right w:val="none" w:sz="0" w:space="0" w:color="auto"/>
      </w:divBdr>
    </w:div>
    <w:div w:id="348141940">
      <w:bodyDiv w:val="1"/>
      <w:marLeft w:val="0"/>
      <w:marRight w:val="0"/>
      <w:marTop w:val="0"/>
      <w:marBottom w:val="0"/>
      <w:divBdr>
        <w:top w:val="none" w:sz="0" w:space="0" w:color="auto"/>
        <w:left w:val="none" w:sz="0" w:space="0" w:color="auto"/>
        <w:bottom w:val="none" w:sz="0" w:space="0" w:color="auto"/>
        <w:right w:val="none" w:sz="0" w:space="0" w:color="auto"/>
      </w:divBdr>
      <w:divsChild>
        <w:div w:id="118039759">
          <w:marLeft w:val="0"/>
          <w:marRight w:val="0"/>
          <w:marTop w:val="0"/>
          <w:marBottom w:val="0"/>
          <w:divBdr>
            <w:top w:val="none" w:sz="0" w:space="0" w:color="auto"/>
            <w:left w:val="none" w:sz="0" w:space="0" w:color="auto"/>
            <w:bottom w:val="none" w:sz="0" w:space="0" w:color="auto"/>
            <w:right w:val="none" w:sz="0" w:space="0" w:color="auto"/>
          </w:divBdr>
        </w:div>
        <w:div w:id="433936836">
          <w:marLeft w:val="0"/>
          <w:marRight w:val="0"/>
          <w:marTop w:val="0"/>
          <w:marBottom w:val="0"/>
          <w:divBdr>
            <w:top w:val="none" w:sz="0" w:space="0" w:color="auto"/>
            <w:left w:val="none" w:sz="0" w:space="0" w:color="auto"/>
            <w:bottom w:val="none" w:sz="0" w:space="0" w:color="auto"/>
            <w:right w:val="none" w:sz="0" w:space="0" w:color="auto"/>
          </w:divBdr>
        </w:div>
        <w:div w:id="1456371362">
          <w:marLeft w:val="0"/>
          <w:marRight w:val="0"/>
          <w:marTop w:val="0"/>
          <w:marBottom w:val="0"/>
          <w:divBdr>
            <w:top w:val="none" w:sz="0" w:space="0" w:color="auto"/>
            <w:left w:val="none" w:sz="0" w:space="0" w:color="auto"/>
            <w:bottom w:val="none" w:sz="0" w:space="0" w:color="auto"/>
            <w:right w:val="none" w:sz="0" w:space="0" w:color="auto"/>
          </w:divBdr>
        </w:div>
        <w:div w:id="1194923764">
          <w:marLeft w:val="0"/>
          <w:marRight w:val="0"/>
          <w:marTop w:val="0"/>
          <w:marBottom w:val="0"/>
          <w:divBdr>
            <w:top w:val="none" w:sz="0" w:space="0" w:color="auto"/>
            <w:left w:val="none" w:sz="0" w:space="0" w:color="auto"/>
            <w:bottom w:val="none" w:sz="0" w:space="0" w:color="auto"/>
            <w:right w:val="none" w:sz="0" w:space="0" w:color="auto"/>
          </w:divBdr>
        </w:div>
        <w:div w:id="621887506">
          <w:marLeft w:val="0"/>
          <w:marRight w:val="0"/>
          <w:marTop w:val="0"/>
          <w:marBottom w:val="0"/>
          <w:divBdr>
            <w:top w:val="none" w:sz="0" w:space="0" w:color="auto"/>
            <w:left w:val="none" w:sz="0" w:space="0" w:color="auto"/>
            <w:bottom w:val="none" w:sz="0" w:space="0" w:color="auto"/>
            <w:right w:val="none" w:sz="0" w:space="0" w:color="auto"/>
          </w:divBdr>
        </w:div>
        <w:div w:id="243295759">
          <w:marLeft w:val="0"/>
          <w:marRight w:val="0"/>
          <w:marTop w:val="0"/>
          <w:marBottom w:val="0"/>
          <w:divBdr>
            <w:top w:val="none" w:sz="0" w:space="0" w:color="auto"/>
            <w:left w:val="none" w:sz="0" w:space="0" w:color="auto"/>
            <w:bottom w:val="none" w:sz="0" w:space="0" w:color="auto"/>
            <w:right w:val="none" w:sz="0" w:space="0" w:color="auto"/>
          </w:divBdr>
        </w:div>
        <w:div w:id="2099446544">
          <w:marLeft w:val="0"/>
          <w:marRight w:val="0"/>
          <w:marTop w:val="0"/>
          <w:marBottom w:val="0"/>
          <w:divBdr>
            <w:top w:val="none" w:sz="0" w:space="0" w:color="auto"/>
            <w:left w:val="none" w:sz="0" w:space="0" w:color="auto"/>
            <w:bottom w:val="none" w:sz="0" w:space="0" w:color="auto"/>
            <w:right w:val="none" w:sz="0" w:space="0" w:color="auto"/>
          </w:divBdr>
        </w:div>
        <w:div w:id="21833780">
          <w:marLeft w:val="0"/>
          <w:marRight w:val="0"/>
          <w:marTop w:val="0"/>
          <w:marBottom w:val="0"/>
          <w:divBdr>
            <w:top w:val="none" w:sz="0" w:space="0" w:color="auto"/>
            <w:left w:val="none" w:sz="0" w:space="0" w:color="auto"/>
            <w:bottom w:val="none" w:sz="0" w:space="0" w:color="auto"/>
            <w:right w:val="none" w:sz="0" w:space="0" w:color="auto"/>
          </w:divBdr>
        </w:div>
        <w:div w:id="1840654483">
          <w:marLeft w:val="0"/>
          <w:marRight w:val="0"/>
          <w:marTop w:val="0"/>
          <w:marBottom w:val="0"/>
          <w:divBdr>
            <w:top w:val="none" w:sz="0" w:space="0" w:color="auto"/>
            <w:left w:val="none" w:sz="0" w:space="0" w:color="auto"/>
            <w:bottom w:val="none" w:sz="0" w:space="0" w:color="auto"/>
            <w:right w:val="none" w:sz="0" w:space="0" w:color="auto"/>
          </w:divBdr>
        </w:div>
        <w:div w:id="878935166">
          <w:marLeft w:val="0"/>
          <w:marRight w:val="0"/>
          <w:marTop w:val="0"/>
          <w:marBottom w:val="0"/>
          <w:divBdr>
            <w:top w:val="none" w:sz="0" w:space="0" w:color="auto"/>
            <w:left w:val="none" w:sz="0" w:space="0" w:color="auto"/>
            <w:bottom w:val="none" w:sz="0" w:space="0" w:color="auto"/>
            <w:right w:val="none" w:sz="0" w:space="0" w:color="auto"/>
          </w:divBdr>
        </w:div>
        <w:div w:id="553859774">
          <w:marLeft w:val="0"/>
          <w:marRight w:val="0"/>
          <w:marTop w:val="0"/>
          <w:marBottom w:val="0"/>
          <w:divBdr>
            <w:top w:val="none" w:sz="0" w:space="0" w:color="auto"/>
            <w:left w:val="none" w:sz="0" w:space="0" w:color="auto"/>
            <w:bottom w:val="none" w:sz="0" w:space="0" w:color="auto"/>
            <w:right w:val="none" w:sz="0" w:space="0" w:color="auto"/>
          </w:divBdr>
        </w:div>
        <w:div w:id="547692613">
          <w:marLeft w:val="0"/>
          <w:marRight w:val="0"/>
          <w:marTop w:val="0"/>
          <w:marBottom w:val="0"/>
          <w:divBdr>
            <w:top w:val="none" w:sz="0" w:space="0" w:color="auto"/>
            <w:left w:val="none" w:sz="0" w:space="0" w:color="auto"/>
            <w:bottom w:val="none" w:sz="0" w:space="0" w:color="auto"/>
            <w:right w:val="none" w:sz="0" w:space="0" w:color="auto"/>
          </w:divBdr>
        </w:div>
        <w:div w:id="94331212">
          <w:marLeft w:val="0"/>
          <w:marRight w:val="0"/>
          <w:marTop w:val="0"/>
          <w:marBottom w:val="0"/>
          <w:divBdr>
            <w:top w:val="none" w:sz="0" w:space="0" w:color="auto"/>
            <w:left w:val="none" w:sz="0" w:space="0" w:color="auto"/>
            <w:bottom w:val="none" w:sz="0" w:space="0" w:color="auto"/>
            <w:right w:val="none" w:sz="0" w:space="0" w:color="auto"/>
          </w:divBdr>
        </w:div>
        <w:div w:id="1123422516">
          <w:marLeft w:val="0"/>
          <w:marRight w:val="0"/>
          <w:marTop w:val="0"/>
          <w:marBottom w:val="0"/>
          <w:divBdr>
            <w:top w:val="none" w:sz="0" w:space="0" w:color="auto"/>
            <w:left w:val="none" w:sz="0" w:space="0" w:color="auto"/>
            <w:bottom w:val="none" w:sz="0" w:space="0" w:color="auto"/>
            <w:right w:val="none" w:sz="0" w:space="0" w:color="auto"/>
          </w:divBdr>
        </w:div>
        <w:div w:id="136001131">
          <w:marLeft w:val="0"/>
          <w:marRight w:val="0"/>
          <w:marTop w:val="0"/>
          <w:marBottom w:val="0"/>
          <w:divBdr>
            <w:top w:val="none" w:sz="0" w:space="0" w:color="auto"/>
            <w:left w:val="none" w:sz="0" w:space="0" w:color="auto"/>
            <w:bottom w:val="none" w:sz="0" w:space="0" w:color="auto"/>
            <w:right w:val="none" w:sz="0" w:space="0" w:color="auto"/>
          </w:divBdr>
        </w:div>
        <w:div w:id="1021706866">
          <w:marLeft w:val="0"/>
          <w:marRight w:val="0"/>
          <w:marTop w:val="0"/>
          <w:marBottom w:val="0"/>
          <w:divBdr>
            <w:top w:val="none" w:sz="0" w:space="0" w:color="auto"/>
            <w:left w:val="none" w:sz="0" w:space="0" w:color="auto"/>
            <w:bottom w:val="none" w:sz="0" w:space="0" w:color="auto"/>
            <w:right w:val="none" w:sz="0" w:space="0" w:color="auto"/>
          </w:divBdr>
        </w:div>
        <w:div w:id="1467820403">
          <w:marLeft w:val="0"/>
          <w:marRight w:val="0"/>
          <w:marTop w:val="0"/>
          <w:marBottom w:val="0"/>
          <w:divBdr>
            <w:top w:val="none" w:sz="0" w:space="0" w:color="auto"/>
            <w:left w:val="none" w:sz="0" w:space="0" w:color="auto"/>
            <w:bottom w:val="none" w:sz="0" w:space="0" w:color="auto"/>
            <w:right w:val="none" w:sz="0" w:space="0" w:color="auto"/>
          </w:divBdr>
        </w:div>
        <w:div w:id="749036048">
          <w:marLeft w:val="0"/>
          <w:marRight w:val="0"/>
          <w:marTop w:val="0"/>
          <w:marBottom w:val="0"/>
          <w:divBdr>
            <w:top w:val="none" w:sz="0" w:space="0" w:color="auto"/>
            <w:left w:val="none" w:sz="0" w:space="0" w:color="auto"/>
            <w:bottom w:val="none" w:sz="0" w:space="0" w:color="auto"/>
            <w:right w:val="none" w:sz="0" w:space="0" w:color="auto"/>
          </w:divBdr>
        </w:div>
        <w:div w:id="314652581">
          <w:marLeft w:val="0"/>
          <w:marRight w:val="0"/>
          <w:marTop w:val="0"/>
          <w:marBottom w:val="0"/>
          <w:divBdr>
            <w:top w:val="none" w:sz="0" w:space="0" w:color="auto"/>
            <w:left w:val="none" w:sz="0" w:space="0" w:color="auto"/>
            <w:bottom w:val="none" w:sz="0" w:space="0" w:color="auto"/>
            <w:right w:val="none" w:sz="0" w:space="0" w:color="auto"/>
          </w:divBdr>
        </w:div>
        <w:div w:id="1211923602">
          <w:marLeft w:val="0"/>
          <w:marRight w:val="0"/>
          <w:marTop w:val="0"/>
          <w:marBottom w:val="0"/>
          <w:divBdr>
            <w:top w:val="none" w:sz="0" w:space="0" w:color="auto"/>
            <w:left w:val="none" w:sz="0" w:space="0" w:color="auto"/>
            <w:bottom w:val="none" w:sz="0" w:space="0" w:color="auto"/>
            <w:right w:val="none" w:sz="0" w:space="0" w:color="auto"/>
          </w:divBdr>
        </w:div>
        <w:div w:id="298266576">
          <w:marLeft w:val="0"/>
          <w:marRight w:val="0"/>
          <w:marTop w:val="0"/>
          <w:marBottom w:val="0"/>
          <w:divBdr>
            <w:top w:val="none" w:sz="0" w:space="0" w:color="auto"/>
            <w:left w:val="none" w:sz="0" w:space="0" w:color="auto"/>
            <w:bottom w:val="none" w:sz="0" w:space="0" w:color="auto"/>
            <w:right w:val="none" w:sz="0" w:space="0" w:color="auto"/>
          </w:divBdr>
        </w:div>
        <w:div w:id="1135877242">
          <w:marLeft w:val="0"/>
          <w:marRight w:val="0"/>
          <w:marTop w:val="0"/>
          <w:marBottom w:val="0"/>
          <w:divBdr>
            <w:top w:val="none" w:sz="0" w:space="0" w:color="auto"/>
            <w:left w:val="none" w:sz="0" w:space="0" w:color="auto"/>
            <w:bottom w:val="none" w:sz="0" w:space="0" w:color="auto"/>
            <w:right w:val="none" w:sz="0" w:space="0" w:color="auto"/>
          </w:divBdr>
        </w:div>
        <w:div w:id="186723832">
          <w:marLeft w:val="0"/>
          <w:marRight w:val="0"/>
          <w:marTop w:val="0"/>
          <w:marBottom w:val="0"/>
          <w:divBdr>
            <w:top w:val="none" w:sz="0" w:space="0" w:color="auto"/>
            <w:left w:val="none" w:sz="0" w:space="0" w:color="auto"/>
            <w:bottom w:val="none" w:sz="0" w:space="0" w:color="auto"/>
            <w:right w:val="none" w:sz="0" w:space="0" w:color="auto"/>
          </w:divBdr>
        </w:div>
        <w:div w:id="275524835">
          <w:marLeft w:val="0"/>
          <w:marRight w:val="0"/>
          <w:marTop w:val="0"/>
          <w:marBottom w:val="0"/>
          <w:divBdr>
            <w:top w:val="none" w:sz="0" w:space="0" w:color="auto"/>
            <w:left w:val="none" w:sz="0" w:space="0" w:color="auto"/>
            <w:bottom w:val="none" w:sz="0" w:space="0" w:color="auto"/>
            <w:right w:val="none" w:sz="0" w:space="0" w:color="auto"/>
          </w:divBdr>
        </w:div>
        <w:div w:id="508325911">
          <w:marLeft w:val="0"/>
          <w:marRight w:val="0"/>
          <w:marTop w:val="0"/>
          <w:marBottom w:val="0"/>
          <w:divBdr>
            <w:top w:val="none" w:sz="0" w:space="0" w:color="auto"/>
            <w:left w:val="none" w:sz="0" w:space="0" w:color="auto"/>
            <w:bottom w:val="none" w:sz="0" w:space="0" w:color="auto"/>
            <w:right w:val="none" w:sz="0" w:space="0" w:color="auto"/>
          </w:divBdr>
        </w:div>
        <w:div w:id="1554586481">
          <w:marLeft w:val="0"/>
          <w:marRight w:val="0"/>
          <w:marTop w:val="0"/>
          <w:marBottom w:val="0"/>
          <w:divBdr>
            <w:top w:val="none" w:sz="0" w:space="0" w:color="auto"/>
            <w:left w:val="none" w:sz="0" w:space="0" w:color="auto"/>
            <w:bottom w:val="none" w:sz="0" w:space="0" w:color="auto"/>
            <w:right w:val="none" w:sz="0" w:space="0" w:color="auto"/>
          </w:divBdr>
        </w:div>
        <w:div w:id="1092705799">
          <w:marLeft w:val="0"/>
          <w:marRight w:val="0"/>
          <w:marTop w:val="0"/>
          <w:marBottom w:val="0"/>
          <w:divBdr>
            <w:top w:val="none" w:sz="0" w:space="0" w:color="auto"/>
            <w:left w:val="none" w:sz="0" w:space="0" w:color="auto"/>
            <w:bottom w:val="none" w:sz="0" w:space="0" w:color="auto"/>
            <w:right w:val="none" w:sz="0" w:space="0" w:color="auto"/>
          </w:divBdr>
        </w:div>
        <w:div w:id="1193762819">
          <w:marLeft w:val="0"/>
          <w:marRight w:val="0"/>
          <w:marTop w:val="0"/>
          <w:marBottom w:val="0"/>
          <w:divBdr>
            <w:top w:val="none" w:sz="0" w:space="0" w:color="auto"/>
            <w:left w:val="none" w:sz="0" w:space="0" w:color="auto"/>
            <w:bottom w:val="none" w:sz="0" w:space="0" w:color="auto"/>
            <w:right w:val="none" w:sz="0" w:space="0" w:color="auto"/>
          </w:divBdr>
        </w:div>
        <w:div w:id="1933858732">
          <w:marLeft w:val="0"/>
          <w:marRight w:val="0"/>
          <w:marTop w:val="0"/>
          <w:marBottom w:val="0"/>
          <w:divBdr>
            <w:top w:val="none" w:sz="0" w:space="0" w:color="auto"/>
            <w:left w:val="none" w:sz="0" w:space="0" w:color="auto"/>
            <w:bottom w:val="none" w:sz="0" w:space="0" w:color="auto"/>
            <w:right w:val="none" w:sz="0" w:space="0" w:color="auto"/>
          </w:divBdr>
        </w:div>
      </w:divsChild>
    </w:div>
    <w:div w:id="365254316">
      <w:bodyDiv w:val="1"/>
      <w:marLeft w:val="0"/>
      <w:marRight w:val="0"/>
      <w:marTop w:val="0"/>
      <w:marBottom w:val="0"/>
      <w:divBdr>
        <w:top w:val="none" w:sz="0" w:space="0" w:color="auto"/>
        <w:left w:val="none" w:sz="0" w:space="0" w:color="auto"/>
        <w:bottom w:val="none" w:sz="0" w:space="0" w:color="auto"/>
        <w:right w:val="none" w:sz="0" w:space="0" w:color="auto"/>
      </w:divBdr>
    </w:div>
    <w:div w:id="483931319">
      <w:bodyDiv w:val="1"/>
      <w:marLeft w:val="0"/>
      <w:marRight w:val="0"/>
      <w:marTop w:val="0"/>
      <w:marBottom w:val="0"/>
      <w:divBdr>
        <w:top w:val="none" w:sz="0" w:space="0" w:color="auto"/>
        <w:left w:val="none" w:sz="0" w:space="0" w:color="auto"/>
        <w:bottom w:val="none" w:sz="0" w:space="0" w:color="auto"/>
        <w:right w:val="none" w:sz="0" w:space="0" w:color="auto"/>
      </w:divBdr>
    </w:div>
    <w:div w:id="497160008">
      <w:bodyDiv w:val="1"/>
      <w:marLeft w:val="0"/>
      <w:marRight w:val="0"/>
      <w:marTop w:val="0"/>
      <w:marBottom w:val="0"/>
      <w:divBdr>
        <w:top w:val="none" w:sz="0" w:space="0" w:color="auto"/>
        <w:left w:val="none" w:sz="0" w:space="0" w:color="auto"/>
        <w:bottom w:val="none" w:sz="0" w:space="0" w:color="auto"/>
        <w:right w:val="none" w:sz="0" w:space="0" w:color="auto"/>
      </w:divBdr>
    </w:div>
    <w:div w:id="717052616">
      <w:bodyDiv w:val="1"/>
      <w:marLeft w:val="0"/>
      <w:marRight w:val="0"/>
      <w:marTop w:val="0"/>
      <w:marBottom w:val="0"/>
      <w:divBdr>
        <w:top w:val="none" w:sz="0" w:space="0" w:color="auto"/>
        <w:left w:val="none" w:sz="0" w:space="0" w:color="auto"/>
        <w:bottom w:val="none" w:sz="0" w:space="0" w:color="auto"/>
        <w:right w:val="none" w:sz="0" w:space="0" w:color="auto"/>
      </w:divBdr>
    </w:div>
    <w:div w:id="745223472">
      <w:bodyDiv w:val="1"/>
      <w:marLeft w:val="0"/>
      <w:marRight w:val="0"/>
      <w:marTop w:val="0"/>
      <w:marBottom w:val="0"/>
      <w:divBdr>
        <w:top w:val="none" w:sz="0" w:space="0" w:color="auto"/>
        <w:left w:val="none" w:sz="0" w:space="0" w:color="auto"/>
        <w:bottom w:val="none" w:sz="0" w:space="0" w:color="auto"/>
        <w:right w:val="none" w:sz="0" w:space="0" w:color="auto"/>
      </w:divBdr>
    </w:div>
    <w:div w:id="796337200">
      <w:bodyDiv w:val="1"/>
      <w:marLeft w:val="0"/>
      <w:marRight w:val="0"/>
      <w:marTop w:val="0"/>
      <w:marBottom w:val="0"/>
      <w:divBdr>
        <w:top w:val="none" w:sz="0" w:space="0" w:color="auto"/>
        <w:left w:val="none" w:sz="0" w:space="0" w:color="auto"/>
        <w:bottom w:val="none" w:sz="0" w:space="0" w:color="auto"/>
        <w:right w:val="none" w:sz="0" w:space="0" w:color="auto"/>
      </w:divBdr>
    </w:div>
    <w:div w:id="810559934">
      <w:bodyDiv w:val="1"/>
      <w:marLeft w:val="0"/>
      <w:marRight w:val="0"/>
      <w:marTop w:val="0"/>
      <w:marBottom w:val="0"/>
      <w:divBdr>
        <w:top w:val="none" w:sz="0" w:space="0" w:color="auto"/>
        <w:left w:val="none" w:sz="0" w:space="0" w:color="auto"/>
        <w:bottom w:val="none" w:sz="0" w:space="0" w:color="auto"/>
        <w:right w:val="none" w:sz="0" w:space="0" w:color="auto"/>
      </w:divBdr>
      <w:divsChild>
        <w:div w:id="884028623">
          <w:marLeft w:val="0"/>
          <w:marRight w:val="0"/>
          <w:marTop w:val="0"/>
          <w:marBottom w:val="0"/>
          <w:divBdr>
            <w:top w:val="none" w:sz="0" w:space="0" w:color="auto"/>
            <w:left w:val="none" w:sz="0" w:space="0" w:color="auto"/>
            <w:bottom w:val="none" w:sz="0" w:space="0" w:color="auto"/>
            <w:right w:val="none" w:sz="0" w:space="0" w:color="auto"/>
          </w:divBdr>
        </w:div>
        <w:div w:id="2111316520">
          <w:marLeft w:val="0"/>
          <w:marRight w:val="0"/>
          <w:marTop w:val="0"/>
          <w:marBottom w:val="0"/>
          <w:divBdr>
            <w:top w:val="none" w:sz="0" w:space="0" w:color="auto"/>
            <w:left w:val="none" w:sz="0" w:space="0" w:color="auto"/>
            <w:bottom w:val="none" w:sz="0" w:space="0" w:color="auto"/>
            <w:right w:val="none" w:sz="0" w:space="0" w:color="auto"/>
          </w:divBdr>
        </w:div>
        <w:div w:id="1541475473">
          <w:marLeft w:val="0"/>
          <w:marRight w:val="0"/>
          <w:marTop w:val="0"/>
          <w:marBottom w:val="0"/>
          <w:divBdr>
            <w:top w:val="none" w:sz="0" w:space="0" w:color="auto"/>
            <w:left w:val="none" w:sz="0" w:space="0" w:color="auto"/>
            <w:bottom w:val="none" w:sz="0" w:space="0" w:color="auto"/>
            <w:right w:val="none" w:sz="0" w:space="0" w:color="auto"/>
          </w:divBdr>
        </w:div>
        <w:div w:id="530387527">
          <w:marLeft w:val="0"/>
          <w:marRight w:val="0"/>
          <w:marTop w:val="0"/>
          <w:marBottom w:val="0"/>
          <w:divBdr>
            <w:top w:val="none" w:sz="0" w:space="0" w:color="auto"/>
            <w:left w:val="none" w:sz="0" w:space="0" w:color="auto"/>
            <w:bottom w:val="none" w:sz="0" w:space="0" w:color="auto"/>
            <w:right w:val="none" w:sz="0" w:space="0" w:color="auto"/>
          </w:divBdr>
        </w:div>
        <w:div w:id="752314960">
          <w:marLeft w:val="0"/>
          <w:marRight w:val="0"/>
          <w:marTop w:val="0"/>
          <w:marBottom w:val="0"/>
          <w:divBdr>
            <w:top w:val="none" w:sz="0" w:space="0" w:color="auto"/>
            <w:left w:val="none" w:sz="0" w:space="0" w:color="auto"/>
            <w:bottom w:val="none" w:sz="0" w:space="0" w:color="auto"/>
            <w:right w:val="none" w:sz="0" w:space="0" w:color="auto"/>
          </w:divBdr>
        </w:div>
        <w:div w:id="471218826">
          <w:marLeft w:val="0"/>
          <w:marRight w:val="0"/>
          <w:marTop w:val="0"/>
          <w:marBottom w:val="0"/>
          <w:divBdr>
            <w:top w:val="none" w:sz="0" w:space="0" w:color="auto"/>
            <w:left w:val="none" w:sz="0" w:space="0" w:color="auto"/>
            <w:bottom w:val="none" w:sz="0" w:space="0" w:color="auto"/>
            <w:right w:val="none" w:sz="0" w:space="0" w:color="auto"/>
          </w:divBdr>
        </w:div>
        <w:div w:id="1502894125">
          <w:marLeft w:val="0"/>
          <w:marRight w:val="0"/>
          <w:marTop w:val="0"/>
          <w:marBottom w:val="0"/>
          <w:divBdr>
            <w:top w:val="none" w:sz="0" w:space="0" w:color="auto"/>
            <w:left w:val="none" w:sz="0" w:space="0" w:color="auto"/>
            <w:bottom w:val="none" w:sz="0" w:space="0" w:color="auto"/>
            <w:right w:val="none" w:sz="0" w:space="0" w:color="auto"/>
          </w:divBdr>
        </w:div>
        <w:div w:id="1282768012">
          <w:marLeft w:val="0"/>
          <w:marRight w:val="0"/>
          <w:marTop w:val="0"/>
          <w:marBottom w:val="0"/>
          <w:divBdr>
            <w:top w:val="none" w:sz="0" w:space="0" w:color="auto"/>
            <w:left w:val="none" w:sz="0" w:space="0" w:color="auto"/>
            <w:bottom w:val="none" w:sz="0" w:space="0" w:color="auto"/>
            <w:right w:val="none" w:sz="0" w:space="0" w:color="auto"/>
          </w:divBdr>
        </w:div>
        <w:div w:id="892501468">
          <w:marLeft w:val="0"/>
          <w:marRight w:val="0"/>
          <w:marTop w:val="0"/>
          <w:marBottom w:val="0"/>
          <w:divBdr>
            <w:top w:val="none" w:sz="0" w:space="0" w:color="auto"/>
            <w:left w:val="none" w:sz="0" w:space="0" w:color="auto"/>
            <w:bottom w:val="none" w:sz="0" w:space="0" w:color="auto"/>
            <w:right w:val="none" w:sz="0" w:space="0" w:color="auto"/>
          </w:divBdr>
        </w:div>
        <w:div w:id="428282973">
          <w:marLeft w:val="0"/>
          <w:marRight w:val="0"/>
          <w:marTop w:val="0"/>
          <w:marBottom w:val="0"/>
          <w:divBdr>
            <w:top w:val="none" w:sz="0" w:space="0" w:color="auto"/>
            <w:left w:val="none" w:sz="0" w:space="0" w:color="auto"/>
            <w:bottom w:val="none" w:sz="0" w:space="0" w:color="auto"/>
            <w:right w:val="none" w:sz="0" w:space="0" w:color="auto"/>
          </w:divBdr>
        </w:div>
        <w:div w:id="1323317973">
          <w:marLeft w:val="0"/>
          <w:marRight w:val="0"/>
          <w:marTop w:val="0"/>
          <w:marBottom w:val="0"/>
          <w:divBdr>
            <w:top w:val="none" w:sz="0" w:space="0" w:color="auto"/>
            <w:left w:val="none" w:sz="0" w:space="0" w:color="auto"/>
            <w:bottom w:val="none" w:sz="0" w:space="0" w:color="auto"/>
            <w:right w:val="none" w:sz="0" w:space="0" w:color="auto"/>
          </w:divBdr>
        </w:div>
        <w:div w:id="693044729">
          <w:marLeft w:val="0"/>
          <w:marRight w:val="0"/>
          <w:marTop w:val="0"/>
          <w:marBottom w:val="0"/>
          <w:divBdr>
            <w:top w:val="none" w:sz="0" w:space="0" w:color="auto"/>
            <w:left w:val="none" w:sz="0" w:space="0" w:color="auto"/>
            <w:bottom w:val="none" w:sz="0" w:space="0" w:color="auto"/>
            <w:right w:val="none" w:sz="0" w:space="0" w:color="auto"/>
          </w:divBdr>
        </w:div>
        <w:div w:id="910579340">
          <w:marLeft w:val="0"/>
          <w:marRight w:val="0"/>
          <w:marTop w:val="0"/>
          <w:marBottom w:val="0"/>
          <w:divBdr>
            <w:top w:val="none" w:sz="0" w:space="0" w:color="auto"/>
            <w:left w:val="none" w:sz="0" w:space="0" w:color="auto"/>
            <w:bottom w:val="none" w:sz="0" w:space="0" w:color="auto"/>
            <w:right w:val="none" w:sz="0" w:space="0" w:color="auto"/>
          </w:divBdr>
        </w:div>
        <w:div w:id="1397242385">
          <w:marLeft w:val="0"/>
          <w:marRight w:val="0"/>
          <w:marTop w:val="0"/>
          <w:marBottom w:val="0"/>
          <w:divBdr>
            <w:top w:val="none" w:sz="0" w:space="0" w:color="auto"/>
            <w:left w:val="none" w:sz="0" w:space="0" w:color="auto"/>
            <w:bottom w:val="none" w:sz="0" w:space="0" w:color="auto"/>
            <w:right w:val="none" w:sz="0" w:space="0" w:color="auto"/>
          </w:divBdr>
        </w:div>
        <w:div w:id="1159463037">
          <w:marLeft w:val="0"/>
          <w:marRight w:val="0"/>
          <w:marTop w:val="0"/>
          <w:marBottom w:val="0"/>
          <w:divBdr>
            <w:top w:val="none" w:sz="0" w:space="0" w:color="auto"/>
            <w:left w:val="none" w:sz="0" w:space="0" w:color="auto"/>
            <w:bottom w:val="none" w:sz="0" w:space="0" w:color="auto"/>
            <w:right w:val="none" w:sz="0" w:space="0" w:color="auto"/>
          </w:divBdr>
        </w:div>
        <w:div w:id="947589853">
          <w:marLeft w:val="0"/>
          <w:marRight w:val="0"/>
          <w:marTop w:val="0"/>
          <w:marBottom w:val="0"/>
          <w:divBdr>
            <w:top w:val="none" w:sz="0" w:space="0" w:color="auto"/>
            <w:left w:val="none" w:sz="0" w:space="0" w:color="auto"/>
            <w:bottom w:val="none" w:sz="0" w:space="0" w:color="auto"/>
            <w:right w:val="none" w:sz="0" w:space="0" w:color="auto"/>
          </w:divBdr>
        </w:div>
        <w:div w:id="995569030">
          <w:marLeft w:val="0"/>
          <w:marRight w:val="0"/>
          <w:marTop w:val="0"/>
          <w:marBottom w:val="0"/>
          <w:divBdr>
            <w:top w:val="none" w:sz="0" w:space="0" w:color="auto"/>
            <w:left w:val="none" w:sz="0" w:space="0" w:color="auto"/>
            <w:bottom w:val="none" w:sz="0" w:space="0" w:color="auto"/>
            <w:right w:val="none" w:sz="0" w:space="0" w:color="auto"/>
          </w:divBdr>
        </w:div>
        <w:div w:id="2011714073">
          <w:marLeft w:val="0"/>
          <w:marRight w:val="0"/>
          <w:marTop w:val="0"/>
          <w:marBottom w:val="0"/>
          <w:divBdr>
            <w:top w:val="none" w:sz="0" w:space="0" w:color="auto"/>
            <w:left w:val="none" w:sz="0" w:space="0" w:color="auto"/>
            <w:bottom w:val="none" w:sz="0" w:space="0" w:color="auto"/>
            <w:right w:val="none" w:sz="0" w:space="0" w:color="auto"/>
          </w:divBdr>
        </w:div>
        <w:div w:id="423235066">
          <w:marLeft w:val="0"/>
          <w:marRight w:val="0"/>
          <w:marTop w:val="0"/>
          <w:marBottom w:val="0"/>
          <w:divBdr>
            <w:top w:val="none" w:sz="0" w:space="0" w:color="auto"/>
            <w:left w:val="none" w:sz="0" w:space="0" w:color="auto"/>
            <w:bottom w:val="none" w:sz="0" w:space="0" w:color="auto"/>
            <w:right w:val="none" w:sz="0" w:space="0" w:color="auto"/>
          </w:divBdr>
        </w:div>
        <w:div w:id="1303537491">
          <w:marLeft w:val="0"/>
          <w:marRight w:val="0"/>
          <w:marTop w:val="0"/>
          <w:marBottom w:val="0"/>
          <w:divBdr>
            <w:top w:val="none" w:sz="0" w:space="0" w:color="auto"/>
            <w:left w:val="none" w:sz="0" w:space="0" w:color="auto"/>
            <w:bottom w:val="none" w:sz="0" w:space="0" w:color="auto"/>
            <w:right w:val="none" w:sz="0" w:space="0" w:color="auto"/>
          </w:divBdr>
        </w:div>
        <w:div w:id="2131852816">
          <w:marLeft w:val="0"/>
          <w:marRight w:val="0"/>
          <w:marTop w:val="0"/>
          <w:marBottom w:val="0"/>
          <w:divBdr>
            <w:top w:val="none" w:sz="0" w:space="0" w:color="auto"/>
            <w:left w:val="none" w:sz="0" w:space="0" w:color="auto"/>
            <w:bottom w:val="none" w:sz="0" w:space="0" w:color="auto"/>
            <w:right w:val="none" w:sz="0" w:space="0" w:color="auto"/>
          </w:divBdr>
        </w:div>
        <w:div w:id="1187138772">
          <w:marLeft w:val="0"/>
          <w:marRight w:val="0"/>
          <w:marTop w:val="0"/>
          <w:marBottom w:val="0"/>
          <w:divBdr>
            <w:top w:val="none" w:sz="0" w:space="0" w:color="auto"/>
            <w:left w:val="none" w:sz="0" w:space="0" w:color="auto"/>
            <w:bottom w:val="none" w:sz="0" w:space="0" w:color="auto"/>
            <w:right w:val="none" w:sz="0" w:space="0" w:color="auto"/>
          </w:divBdr>
        </w:div>
        <w:div w:id="253787859">
          <w:marLeft w:val="0"/>
          <w:marRight w:val="0"/>
          <w:marTop w:val="0"/>
          <w:marBottom w:val="0"/>
          <w:divBdr>
            <w:top w:val="none" w:sz="0" w:space="0" w:color="auto"/>
            <w:left w:val="none" w:sz="0" w:space="0" w:color="auto"/>
            <w:bottom w:val="none" w:sz="0" w:space="0" w:color="auto"/>
            <w:right w:val="none" w:sz="0" w:space="0" w:color="auto"/>
          </w:divBdr>
        </w:div>
        <w:div w:id="275212713">
          <w:marLeft w:val="0"/>
          <w:marRight w:val="0"/>
          <w:marTop w:val="0"/>
          <w:marBottom w:val="0"/>
          <w:divBdr>
            <w:top w:val="none" w:sz="0" w:space="0" w:color="auto"/>
            <w:left w:val="none" w:sz="0" w:space="0" w:color="auto"/>
            <w:bottom w:val="none" w:sz="0" w:space="0" w:color="auto"/>
            <w:right w:val="none" w:sz="0" w:space="0" w:color="auto"/>
          </w:divBdr>
        </w:div>
        <w:div w:id="760219223">
          <w:marLeft w:val="0"/>
          <w:marRight w:val="0"/>
          <w:marTop w:val="0"/>
          <w:marBottom w:val="0"/>
          <w:divBdr>
            <w:top w:val="none" w:sz="0" w:space="0" w:color="auto"/>
            <w:left w:val="none" w:sz="0" w:space="0" w:color="auto"/>
            <w:bottom w:val="none" w:sz="0" w:space="0" w:color="auto"/>
            <w:right w:val="none" w:sz="0" w:space="0" w:color="auto"/>
          </w:divBdr>
        </w:div>
        <w:div w:id="898829859">
          <w:marLeft w:val="0"/>
          <w:marRight w:val="0"/>
          <w:marTop w:val="0"/>
          <w:marBottom w:val="0"/>
          <w:divBdr>
            <w:top w:val="none" w:sz="0" w:space="0" w:color="auto"/>
            <w:left w:val="none" w:sz="0" w:space="0" w:color="auto"/>
            <w:bottom w:val="none" w:sz="0" w:space="0" w:color="auto"/>
            <w:right w:val="none" w:sz="0" w:space="0" w:color="auto"/>
          </w:divBdr>
        </w:div>
        <w:div w:id="1619336467">
          <w:marLeft w:val="0"/>
          <w:marRight w:val="0"/>
          <w:marTop w:val="0"/>
          <w:marBottom w:val="0"/>
          <w:divBdr>
            <w:top w:val="none" w:sz="0" w:space="0" w:color="auto"/>
            <w:left w:val="none" w:sz="0" w:space="0" w:color="auto"/>
            <w:bottom w:val="none" w:sz="0" w:space="0" w:color="auto"/>
            <w:right w:val="none" w:sz="0" w:space="0" w:color="auto"/>
          </w:divBdr>
        </w:div>
        <w:div w:id="1756050457">
          <w:marLeft w:val="0"/>
          <w:marRight w:val="0"/>
          <w:marTop w:val="0"/>
          <w:marBottom w:val="0"/>
          <w:divBdr>
            <w:top w:val="none" w:sz="0" w:space="0" w:color="auto"/>
            <w:left w:val="none" w:sz="0" w:space="0" w:color="auto"/>
            <w:bottom w:val="none" w:sz="0" w:space="0" w:color="auto"/>
            <w:right w:val="none" w:sz="0" w:space="0" w:color="auto"/>
          </w:divBdr>
        </w:div>
        <w:div w:id="965356876">
          <w:marLeft w:val="0"/>
          <w:marRight w:val="0"/>
          <w:marTop w:val="0"/>
          <w:marBottom w:val="0"/>
          <w:divBdr>
            <w:top w:val="none" w:sz="0" w:space="0" w:color="auto"/>
            <w:left w:val="none" w:sz="0" w:space="0" w:color="auto"/>
            <w:bottom w:val="none" w:sz="0" w:space="0" w:color="auto"/>
            <w:right w:val="none" w:sz="0" w:space="0" w:color="auto"/>
          </w:divBdr>
        </w:div>
        <w:div w:id="1077284115">
          <w:marLeft w:val="0"/>
          <w:marRight w:val="0"/>
          <w:marTop w:val="0"/>
          <w:marBottom w:val="0"/>
          <w:divBdr>
            <w:top w:val="none" w:sz="0" w:space="0" w:color="auto"/>
            <w:left w:val="none" w:sz="0" w:space="0" w:color="auto"/>
            <w:bottom w:val="none" w:sz="0" w:space="0" w:color="auto"/>
            <w:right w:val="none" w:sz="0" w:space="0" w:color="auto"/>
          </w:divBdr>
        </w:div>
        <w:div w:id="400061573">
          <w:marLeft w:val="0"/>
          <w:marRight w:val="0"/>
          <w:marTop w:val="0"/>
          <w:marBottom w:val="0"/>
          <w:divBdr>
            <w:top w:val="none" w:sz="0" w:space="0" w:color="auto"/>
            <w:left w:val="none" w:sz="0" w:space="0" w:color="auto"/>
            <w:bottom w:val="none" w:sz="0" w:space="0" w:color="auto"/>
            <w:right w:val="none" w:sz="0" w:space="0" w:color="auto"/>
          </w:divBdr>
        </w:div>
      </w:divsChild>
    </w:div>
    <w:div w:id="972104870">
      <w:bodyDiv w:val="1"/>
      <w:marLeft w:val="0"/>
      <w:marRight w:val="0"/>
      <w:marTop w:val="0"/>
      <w:marBottom w:val="0"/>
      <w:divBdr>
        <w:top w:val="none" w:sz="0" w:space="0" w:color="auto"/>
        <w:left w:val="none" w:sz="0" w:space="0" w:color="auto"/>
        <w:bottom w:val="none" w:sz="0" w:space="0" w:color="auto"/>
        <w:right w:val="none" w:sz="0" w:space="0" w:color="auto"/>
      </w:divBdr>
    </w:div>
    <w:div w:id="1122187164">
      <w:bodyDiv w:val="1"/>
      <w:marLeft w:val="0"/>
      <w:marRight w:val="0"/>
      <w:marTop w:val="0"/>
      <w:marBottom w:val="0"/>
      <w:divBdr>
        <w:top w:val="none" w:sz="0" w:space="0" w:color="auto"/>
        <w:left w:val="none" w:sz="0" w:space="0" w:color="auto"/>
        <w:bottom w:val="none" w:sz="0" w:space="0" w:color="auto"/>
        <w:right w:val="none" w:sz="0" w:space="0" w:color="auto"/>
      </w:divBdr>
      <w:divsChild>
        <w:div w:id="574171288">
          <w:marLeft w:val="0"/>
          <w:marRight w:val="0"/>
          <w:marTop w:val="0"/>
          <w:marBottom w:val="0"/>
          <w:divBdr>
            <w:top w:val="none" w:sz="0" w:space="0" w:color="auto"/>
            <w:left w:val="none" w:sz="0" w:space="0" w:color="auto"/>
            <w:bottom w:val="none" w:sz="0" w:space="0" w:color="auto"/>
            <w:right w:val="none" w:sz="0" w:space="0" w:color="auto"/>
          </w:divBdr>
        </w:div>
        <w:div w:id="1800999902">
          <w:marLeft w:val="0"/>
          <w:marRight w:val="0"/>
          <w:marTop w:val="0"/>
          <w:marBottom w:val="0"/>
          <w:divBdr>
            <w:top w:val="none" w:sz="0" w:space="0" w:color="auto"/>
            <w:left w:val="none" w:sz="0" w:space="0" w:color="auto"/>
            <w:bottom w:val="none" w:sz="0" w:space="0" w:color="auto"/>
            <w:right w:val="none" w:sz="0" w:space="0" w:color="auto"/>
          </w:divBdr>
        </w:div>
        <w:div w:id="913928200">
          <w:marLeft w:val="0"/>
          <w:marRight w:val="0"/>
          <w:marTop w:val="0"/>
          <w:marBottom w:val="0"/>
          <w:divBdr>
            <w:top w:val="none" w:sz="0" w:space="0" w:color="auto"/>
            <w:left w:val="none" w:sz="0" w:space="0" w:color="auto"/>
            <w:bottom w:val="none" w:sz="0" w:space="0" w:color="auto"/>
            <w:right w:val="none" w:sz="0" w:space="0" w:color="auto"/>
          </w:divBdr>
        </w:div>
        <w:div w:id="256325547">
          <w:marLeft w:val="0"/>
          <w:marRight w:val="0"/>
          <w:marTop w:val="0"/>
          <w:marBottom w:val="0"/>
          <w:divBdr>
            <w:top w:val="none" w:sz="0" w:space="0" w:color="auto"/>
            <w:left w:val="none" w:sz="0" w:space="0" w:color="auto"/>
            <w:bottom w:val="none" w:sz="0" w:space="0" w:color="auto"/>
            <w:right w:val="none" w:sz="0" w:space="0" w:color="auto"/>
          </w:divBdr>
        </w:div>
        <w:div w:id="933174569">
          <w:marLeft w:val="0"/>
          <w:marRight w:val="0"/>
          <w:marTop w:val="0"/>
          <w:marBottom w:val="0"/>
          <w:divBdr>
            <w:top w:val="none" w:sz="0" w:space="0" w:color="auto"/>
            <w:left w:val="none" w:sz="0" w:space="0" w:color="auto"/>
            <w:bottom w:val="none" w:sz="0" w:space="0" w:color="auto"/>
            <w:right w:val="none" w:sz="0" w:space="0" w:color="auto"/>
          </w:divBdr>
        </w:div>
        <w:div w:id="1116632877">
          <w:marLeft w:val="0"/>
          <w:marRight w:val="0"/>
          <w:marTop w:val="0"/>
          <w:marBottom w:val="0"/>
          <w:divBdr>
            <w:top w:val="none" w:sz="0" w:space="0" w:color="auto"/>
            <w:left w:val="none" w:sz="0" w:space="0" w:color="auto"/>
            <w:bottom w:val="none" w:sz="0" w:space="0" w:color="auto"/>
            <w:right w:val="none" w:sz="0" w:space="0" w:color="auto"/>
          </w:divBdr>
        </w:div>
        <w:div w:id="839153207">
          <w:marLeft w:val="0"/>
          <w:marRight w:val="0"/>
          <w:marTop w:val="0"/>
          <w:marBottom w:val="0"/>
          <w:divBdr>
            <w:top w:val="none" w:sz="0" w:space="0" w:color="auto"/>
            <w:left w:val="none" w:sz="0" w:space="0" w:color="auto"/>
            <w:bottom w:val="none" w:sz="0" w:space="0" w:color="auto"/>
            <w:right w:val="none" w:sz="0" w:space="0" w:color="auto"/>
          </w:divBdr>
        </w:div>
        <w:div w:id="1196498958">
          <w:marLeft w:val="0"/>
          <w:marRight w:val="0"/>
          <w:marTop w:val="0"/>
          <w:marBottom w:val="0"/>
          <w:divBdr>
            <w:top w:val="none" w:sz="0" w:space="0" w:color="auto"/>
            <w:left w:val="none" w:sz="0" w:space="0" w:color="auto"/>
            <w:bottom w:val="none" w:sz="0" w:space="0" w:color="auto"/>
            <w:right w:val="none" w:sz="0" w:space="0" w:color="auto"/>
          </w:divBdr>
        </w:div>
        <w:div w:id="1442531895">
          <w:marLeft w:val="0"/>
          <w:marRight w:val="0"/>
          <w:marTop w:val="0"/>
          <w:marBottom w:val="0"/>
          <w:divBdr>
            <w:top w:val="none" w:sz="0" w:space="0" w:color="auto"/>
            <w:left w:val="none" w:sz="0" w:space="0" w:color="auto"/>
            <w:bottom w:val="none" w:sz="0" w:space="0" w:color="auto"/>
            <w:right w:val="none" w:sz="0" w:space="0" w:color="auto"/>
          </w:divBdr>
        </w:div>
        <w:div w:id="1224834852">
          <w:marLeft w:val="0"/>
          <w:marRight w:val="0"/>
          <w:marTop w:val="0"/>
          <w:marBottom w:val="0"/>
          <w:divBdr>
            <w:top w:val="none" w:sz="0" w:space="0" w:color="auto"/>
            <w:left w:val="none" w:sz="0" w:space="0" w:color="auto"/>
            <w:bottom w:val="none" w:sz="0" w:space="0" w:color="auto"/>
            <w:right w:val="none" w:sz="0" w:space="0" w:color="auto"/>
          </w:divBdr>
        </w:div>
        <w:div w:id="943540098">
          <w:marLeft w:val="0"/>
          <w:marRight w:val="0"/>
          <w:marTop w:val="0"/>
          <w:marBottom w:val="0"/>
          <w:divBdr>
            <w:top w:val="none" w:sz="0" w:space="0" w:color="auto"/>
            <w:left w:val="none" w:sz="0" w:space="0" w:color="auto"/>
            <w:bottom w:val="none" w:sz="0" w:space="0" w:color="auto"/>
            <w:right w:val="none" w:sz="0" w:space="0" w:color="auto"/>
          </w:divBdr>
        </w:div>
        <w:div w:id="1816600019">
          <w:marLeft w:val="0"/>
          <w:marRight w:val="0"/>
          <w:marTop w:val="0"/>
          <w:marBottom w:val="0"/>
          <w:divBdr>
            <w:top w:val="none" w:sz="0" w:space="0" w:color="auto"/>
            <w:left w:val="none" w:sz="0" w:space="0" w:color="auto"/>
            <w:bottom w:val="none" w:sz="0" w:space="0" w:color="auto"/>
            <w:right w:val="none" w:sz="0" w:space="0" w:color="auto"/>
          </w:divBdr>
        </w:div>
        <w:div w:id="643697824">
          <w:marLeft w:val="0"/>
          <w:marRight w:val="0"/>
          <w:marTop w:val="0"/>
          <w:marBottom w:val="0"/>
          <w:divBdr>
            <w:top w:val="none" w:sz="0" w:space="0" w:color="auto"/>
            <w:left w:val="none" w:sz="0" w:space="0" w:color="auto"/>
            <w:bottom w:val="none" w:sz="0" w:space="0" w:color="auto"/>
            <w:right w:val="none" w:sz="0" w:space="0" w:color="auto"/>
          </w:divBdr>
        </w:div>
        <w:div w:id="1659915799">
          <w:marLeft w:val="0"/>
          <w:marRight w:val="0"/>
          <w:marTop w:val="0"/>
          <w:marBottom w:val="0"/>
          <w:divBdr>
            <w:top w:val="none" w:sz="0" w:space="0" w:color="auto"/>
            <w:left w:val="none" w:sz="0" w:space="0" w:color="auto"/>
            <w:bottom w:val="none" w:sz="0" w:space="0" w:color="auto"/>
            <w:right w:val="none" w:sz="0" w:space="0" w:color="auto"/>
          </w:divBdr>
        </w:div>
        <w:div w:id="1888295218">
          <w:marLeft w:val="0"/>
          <w:marRight w:val="0"/>
          <w:marTop w:val="0"/>
          <w:marBottom w:val="0"/>
          <w:divBdr>
            <w:top w:val="none" w:sz="0" w:space="0" w:color="auto"/>
            <w:left w:val="none" w:sz="0" w:space="0" w:color="auto"/>
            <w:bottom w:val="none" w:sz="0" w:space="0" w:color="auto"/>
            <w:right w:val="none" w:sz="0" w:space="0" w:color="auto"/>
          </w:divBdr>
        </w:div>
        <w:div w:id="368343081">
          <w:marLeft w:val="0"/>
          <w:marRight w:val="0"/>
          <w:marTop w:val="0"/>
          <w:marBottom w:val="0"/>
          <w:divBdr>
            <w:top w:val="none" w:sz="0" w:space="0" w:color="auto"/>
            <w:left w:val="none" w:sz="0" w:space="0" w:color="auto"/>
            <w:bottom w:val="none" w:sz="0" w:space="0" w:color="auto"/>
            <w:right w:val="none" w:sz="0" w:space="0" w:color="auto"/>
          </w:divBdr>
        </w:div>
        <w:div w:id="1677536921">
          <w:marLeft w:val="0"/>
          <w:marRight w:val="0"/>
          <w:marTop w:val="0"/>
          <w:marBottom w:val="0"/>
          <w:divBdr>
            <w:top w:val="none" w:sz="0" w:space="0" w:color="auto"/>
            <w:left w:val="none" w:sz="0" w:space="0" w:color="auto"/>
            <w:bottom w:val="none" w:sz="0" w:space="0" w:color="auto"/>
            <w:right w:val="none" w:sz="0" w:space="0" w:color="auto"/>
          </w:divBdr>
        </w:div>
        <w:div w:id="1270502486">
          <w:marLeft w:val="0"/>
          <w:marRight w:val="0"/>
          <w:marTop w:val="0"/>
          <w:marBottom w:val="0"/>
          <w:divBdr>
            <w:top w:val="none" w:sz="0" w:space="0" w:color="auto"/>
            <w:left w:val="none" w:sz="0" w:space="0" w:color="auto"/>
            <w:bottom w:val="none" w:sz="0" w:space="0" w:color="auto"/>
            <w:right w:val="none" w:sz="0" w:space="0" w:color="auto"/>
          </w:divBdr>
        </w:div>
        <w:div w:id="199128504">
          <w:marLeft w:val="0"/>
          <w:marRight w:val="0"/>
          <w:marTop w:val="0"/>
          <w:marBottom w:val="0"/>
          <w:divBdr>
            <w:top w:val="none" w:sz="0" w:space="0" w:color="auto"/>
            <w:left w:val="none" w:sz="0" w:space="0" w:color="auto"/>
            <w:bottom w:val="none" w:sz="0" w:space="0" w:color="auto"/>
            <w:right w:val="none" w:sz="0" w:space="0" w:color="auto"/>
          </w:divBdr>
        </w:div>
        <w:div w:id="971865453">
          <w:marLeft w:val="0"/>
          <w:marRight w:val="0"/>
          <w:marTop w:val="0"/>
          <w:marBottom w:val="0"/>
          <w:divBdr>
            <w:top w:val="none" w:sz="0" w:space="0" w:color="auto"/>
            <w:left w:val="none" w:sz="0" w:space="0" w:color="auto"/>
            <w:bottom w:val="none" w:sz="0" w:space="0" w:color="auto"/>
            <w:right w:val="none" w:sz="0" w:space="0" w:color="auto"/>
          </w:divBdr>
        </w:div>
        <w:div w:id="1774280157">
          <w:marLeft w:val="0"/>
          <w:marRight w:val="0"/>
          <w:marTop w:val="0"/>
          <w:marBottom w:val="0"/>
          <w:divBdr>
            <w:top w:val="none" w:sz="0" w:space="0" w:color="auto"/>
            <w:left w:val="none" w:sz="0" w:space="0" w:color="auto"/>
            <w:bottom w:val="none" w:sz="0" w:space="0" w:color="auto"/>
            <w:right w:val="none" w:sz="0" w:space="0" w:color="auto"/>
          </w:divBdr>
        </w:div>
        <w:div w:id="504906012">
          <w:marLeft w:val="0"/>
          <w:marRight w:val="0"/>
          <w:marTop w:val="0"/>
          <w:marBottom w:val="0"/>
          <w:divBdr>
            <w:top w:val="none" w:sz="0" w:space="0" w:color="auto"/>
            <w:left w:val="none" w:sz="0" w:space="0" w:color="auto"/>
            <w:bottom w:val="none" w:sz="0" w:space="0" w:color="auto"/>
            <w:right w:val="none" w:sz="0" w:space="0" w:color="auto"/>
          </w:divBdr>
        </w:div>
        <w:div w:id="1811168263">
          <w:marLeft w:val="0"/>
          <w:marRight w:val="0"/>
          <w:marTop w:val="0"/>
          <w:marBottom w:val="0"/>
          <w:divBdr>
            <w:top w:val="none" w:sz="0" w:space="0" w:color="auto"/>
            <w:left w:val="none" w:sz="0" w:space="0" w:color="auto"/>
            <w:bottom w:val="none" w:sz="0" w:space="0" w:color="auto"/>
            <w:right w:val="none" w:sz="0" w:space="0" w:color="auto"/>
          </w:divBdr>
        </w:div>
        <w:div w:id="1715538150">
          <w:marLeft w:val="0"/>
          <w:marRight w:val="0"/>
          <w:marTop w:val="0"/>
          <w:marBottom w:val="0"/>
          <w:divBdr>
            <w:top w:val="none" w:sz="0" w:space="0" w:color="auto"/>
            <w:left w:val="none" w:sz="0" w:space="0" w:color="auto"/>
            <w:bottom w:val="none" w:sz="0" w:space="0" w:color="auto"/>
            <w:right w:val="none" w:sz="0" w:space="0" w:color="auto"/>
          </w:divBdr>
        </w:div>
        <w:div w:id="1958217426">
          <w:marLeft w:val="0"/>
          <w:marRight w:val="0"/>
          <w:marTop w:val="0"/>
          <w:marBottom w:val="0"/>
          <w:divBdr>
            <w:top w:val="none" w:sz="0" w:space="0" w:color="auto"/>
            <w:left w:val="none" w:sz="0" w:space="0" w:color="auto"/>
            <w:bottom w:val="none" w:sz="0" w:space="0" w:color="auto"/>
            <w:right w:val="none" w:sz="0" w:space="0" w:color="auto"/>
          </w:divBdr>
        </w:div>
        <w:div w:id="810902633">
          <w:marLeft w:val="0"/>
          <w:marRight w:val="0"/>
          <w:marTop w:val="0"/>
          <w:marBottom w:val="0"/>
          <w:divBdr>
            <w:top w:val="none" w:sz="0" w:space="0" w:color="auto"/>
            <w:left w:val="none" w:sz="0" w:space="0" w:color="auto"/>
            <w:bottom w:val="none" w:sz="0" w:space="0" w:color="auto"/>
            <w:right w:val="none" w:sz="0" w:space="0" w:color="auto"/>
          </w:divBdr>
        </w:div>
        <w:div w:id="927494640">
          <w:marLeft w:val="0"/>
          <w:marRight w:val="0"/>
          <w:marTop w:val="0"/>
          <w:marBottom w:val="0"/>
          <w:divBdr>
            <w:top w:val="none" w:sz="0" w:space="0" w:color="auto"/>
            <w:left w:val="none" w:sz="0" w:space="0" w:color="auto"/>
            <w:bottom w:val="none" w:sz="0" w:space="0" w:color="auto"/>
            <w:right w:val="none" w:sz="0" w:space="0" w:color="auto"/>
          </w:divBdr>
        </w:div>
        <w:div w:id="740062216">
          <w:marLeft w:val="0"/>
          <w:marRight w:val="0"/>
          <w:marTop w:val="0"/>
          <w:marBottom w:val="0"/>
          <w:divBdr>
            <w:top w:val="none" w:sz="0" w:space="0" w:color="auto"/>
            <w:left w:val="none" w:sz="0" w:space="0" w:color="auto"/>
            <w:bottom w:val="none" w:sz="0" w:space="0" w:color="auto"/>
            <w:right w:val="none" w:sz="0" w:space="0" w:color="auto"/>
          </w:divBdr>
        </w:div>
        <w:div w:id="1932812710">
          <w:marLeft w:val="0"/>
          <w:marRight w:val="0"/>
          <w:marTop w:val="0"/>
          <w:marBottom w:val="0"/>
          <w:divBdr>
            <w:top w:val="none" w:sz="0" w:space="0" w:color="auto"/>
            <w:left w:val="none" w:sz="0" w:space="0" w:color="auto"/>
            <w:bottom w:val="none" w:sz="0" w:space="0" w:color="auto"/>
            <w:right w:val="none" w:sz="0" w:space="0" w:color="auto"/>
          </w:divBdr>
        </w:div>
      </w:divsChild>
    </w:div>
    <w:div w:id="1212810661">
      <w:bodyDiv w:val="1"/>
      <w:marLeft w:val="0"/>
      <w:marRight w:val="0"/>
      <w:marTop w:val="0"/>
      <w:marBottom w:val="0"/>
      <w:divBdr>
        <w:top w:val="none" w:sz="0" w:space="0" w:color="auto"/>
        <w:left w:val="none" w:sz="0" w:space="0" w:color="auto"/>
        <w:bottom w:val="none" w:sz="0" w:space="0" w:color="auto"/>
        <w:right w:val="none" w:sz="0" w:space="0" w:color="auto"/>
      </w:divBdr>
    </w:div>
    <w:div w:id="1233806394">
      <w:bodyDiv w:val="1"/>
      <w:marLeft w:val="0"/>
      <w:marRight w:val="0"/>
      <w:marTop w:val="0"/>
      <w:marBottom w:val="0"/>
      <w:divBdr>
        <w:top w:val="none" w:sz="0" w:space="0" w:color="auto"/>
        <w:left w:val="none" w:sz="0" w:space="0" w:color="auto"/>
        <w:bottom w:val="none" w:sz="0" w:space="0" w:color="auto"/>
        <w:right w:val="none" w:sz="0" w:space="0" w:color="auto"/>
      </w:divBdr>
      <w:divsChild>
        <w:div w:id="1019543582">
          <w:marLeft w:val="0"/>
          <w:marRight w:val="0"/>
          <w:marTop w:val="0"/>
          <w:marBottom w:val="0"/>
          <w:divBdr>
            <w:top w:val="none" w:sz="0" w:space="0" w:color="auto"/>
            <w:left w:val="none" w:sz="0" w:space="0" w:color="auto"/>
            <w:bottom w:val="none" w:sz="0" w:space="0" w:color="auto"/>
            <w:right w:val="none" w:sz="0" w:space="0" w:color="auto"/>
          </w:divBdr>
        </w:div>
        <w:div w:id="176622535">
          <w:marLeft w:val="0"/>
          <w:marRight w:val="0"/>
          <w:marTop w:val="0"/>
          <w:marBottom w:val="0"/>
          <w:divBdr>
            <w:top w:val="none" w:sz="0" w:space="0" w:color="auto"/>
            <w:left w:val="none" w:sz="0" w:space="0" w:color="auto"/>
            <w:bottom w:val="none" w:sz="0" w:space="0" w:color="auto"/>
            <w:right w:val="none" w:sz="0" w:space="0" w:color="auto"/>
          </w:divBdr>
        </w:div>
        <w:div w:id="1468088882">
          <w:marLeft w:val="0"/>
          <w:marRight w:val="0"/>
          <w:marTop w:val="0"/>
          <w:marBottom w:val="0"/>
          <w:divBdr>
            <w:top w:val="none" w:sz="0" w:space="0" w:color="auto"/>
            <w:left w:val="none" w:sz="0" w:space="0" w:color="auto"/>
            <w:bottom w:val="none" w:sz="0" w:space="0" w:color="auto"/>
            <w:right w:val="none" w:sz="0" w:space="0" w:color="auto"/>
          </w:divBdr>
        </w:div>
        <w:div w:id="451941592">
          <w:marLeft w:val="0"/>
          <w:marRight w:val="0"/>
          <w:marTop w:val="0"/>
          <w:marBottom w:val="0"/>
          <w:divBdr>
            <w:top w:val="none" w:sz="0" w:space="0" w:color="auto"/>
            <w:left w:val="none" w:sz="0" w:space="0" w:color="auto"/>
            <w:bottom w:val="none" w:sz="0" w:space="0" w:color="auto"/>
            <w:right w:val="none" w:sz="0" w:space="0" w:color="auto"/>
          </w:divBdr>
        </w:div>
        <w:div w:id="837772815">
          <w:marLeft w:val="0"/>
          <w:marRight w:val="0"/>
          <w:marTop w:val="0"/>
          <w:marBottom w:val="0"/>
          <w:divBdr>
            <w:top w:val="none" w:sz="0" w:space="0" w:color="auto"/>
            <w:left w:val="none" w:sz="0" w:space="0" w:color="auto"/>
            <w:bottom w:val="none" w:sz="0" w:space="0" w:color="auto"/>
            <w:right w:val="none" w:sz="0" w:space="0" w:color="auto"/>
          </w:divBdr>
        </w:div>
        <w:div w:id="92943807">
          <w:marLeft w:val="0"/>
          <w:marRight w:val="0"/>
          <w:marTop w:val="0"/>
          <w:marBottom w:val="0"/>
          <w:divBdr>
            <w:top w:val="none" w:sz="0" w:space="0" w:color="auto"/>
            <w:left w:val="none" w:sz="0" w:space="0" w:color="auto"/>
            <w:bottom w:val="none" w:sz="0" w:space="0" w:color="auto"/>
            <w:right w:val="none" w:sz="0" w:space="0" w:color="auto"/>
          </w:divBdr>
        </w:div>
        <w:div w:id="2037777682">
          <w:marLeft w:val="0"/>
          <w:marRight w:val="0"/>
          <w:marTop w:val="0"/>
          <w:marBottom w:val="0"/>
          <w:divBdr>
            <w:top w:val="none" w:sz="0" w:space="0" w:color="auto"/>
            <w:left w:val="none" w:sz="0" w:space="0" w:color="auto"/>
            <w:bottom w:val="none" w:sz="0" w:space="0" w:color="auto"/>
            <w:right w:val="none" w:sz="0" w:space="0" w:color="auto"/>
          </w:divBdr>
        </w:div>
        <w:div w:id="2136364498">
          <w:marLeft w:val="0"/>
          <w:marRight w:val="0"/>
          <w:marTop w:val="0"/>
          <w:marBottom w:val="0"/>
          <w:divBdr>
            <w:top w:val="none" w:sz="0" w:space="0" w:color="auto"/>
            <w:left w:val="none" w:sz="0" w:space="0" w:color="auto"/>
            <w:bottom w:val="none" w:sz="0" w:space="0" w:color="auto"/>
            <w:right w:val="none" w:sz="0" w:space="0" w:color="auto"/>
          </w:divBdr>
        </w:div>
        <w:div w:id="1911967175">
          <w:marLeft w:val="0"/>
          <w:marRight w:val="0"/>
          <w:marTop w:val="0"/>
          <w:marBottom w:val="0"/>
          <w:divBdr>
            <w:top w:val="none" w:sz="0" w:space="0" w:color="auto"/>
            <w:left w:val="none" w:sz="0" w:space="0" w:color="auto"/>
            <w:bottom w:val="none" w:sz="0" w:space="0" w:color="auto"/>
            <w:right w:val="none" w:sz="0" w:space="0" w:color="auto"/>
          </w:divBdr>
        </w:div>
        <w:div w:id="1709603358">
          <w:marLeft w:val="0"/>
          <w:marRight w:val="0"/>
          <w:marTop w:val="0"/>
          <w:marBottom w:val="0"/>
          <w:divBdr>
            <w:top w:val="none" w:sz="0" w:space="0" w:color="auto"/>
            <w:left w:val="none" w:sz="0" w:space="0" w:color="auto"/>
            <w:bottom w:val="none" w:sz="0" w:space="0" w:color="auto"/>
            <w:right w:val="none" w:sz="0" w:space="0" w:color="auto"/>
          </w:divBdr>
        </w:div>
        <w:div w:id="258100273">
          <w:marLeft w:val="0"/>
          <w:marRight w:val="0"/>
          <w:marTop w:val="0"/>
          <w:marBottom w:val="0"/>
          <w:divBdr>
            <w:top w:val="none" w:sz="0" w:space="0" w:color="auto"/>
            <w:left w:val="none" w:sz="0" w:space="0" w:color="auto"/>
            <w:bottom w:val="none" w:sz="0" w:space="0" w:color="auto"/>
            <w:right w:val="none" w:sz="0" w:space="0" w:color="auto"/>
          </w:divBdr>
        </w:div>
        <w:div w:id="381440746">
          <w:marLeft w:val="0"/>
          <w:marRight w:val="0"/>
          <w:marTop w:val="0"/>
          <w:marBottom w:val="0"/>
          <w:divBdr>
            <w:top w:val="none" w:sz="0" w:space="0" w:color="auto"/>
            <w:left w:val="none" w:sz="0" w:space="0" w:color="auto"/>
            <w:bottom w:val="none" w:sz="0" w:space="0" w:color="auto"/>
            <w:right w:val="none" w:sz="0" w:space="0" w:color="auto"/>
          </w:divBdr>
        </w:div>
        <w:div w:id="1864129392">
          <w:marLeft w:val="0"/>
          <w:marRight w:val="0"/>
          <w:marTop w:val="0"/>
          <w:marBottom w:val="0"/>
          <w:divBdr>
            <w:top w:val="none" w:sz="0" w:space="0" w:color="auto"/>
            <w:left w:val="none" w:sz="0" w:space="0" w:color="auto"/>
            <w:bottom w:val="none" w:sz="0" w:space="0" w:color="auto"/>
            <w:right w:val="none" w:sz="0" w:space="0" w:color="auto"/>
          </w:divBdr>
        </w:div>
        <w:div w:id="2001737713">
          <w:marLeft w:val="0"/>
          <w:marRight w:val="0"/>
          <w:marTop w:val="0"/>
          <w:marBottom w:val="0"/>
          <w:divBdr>
            <w:top w:val="none" w:sz="0" w:space="0" w:color="auto"/>
            <w:left w:val="none" w:sz="0" w:space="0" w:color="auto"/>
            <w:bottom w:val="none" w:sz="0" w:space="0" w:color="auto"/>
            <w:right w:val="none" w:sz="0" w:space="0" w:color="auto"/>
          </w:divBdr>
        </w:div>
        <w:div w:id="88039585">
          <w:marLeft w:val="0"/>
          <w:marRight w:val="0"/>
          <w:marTop w:val="0"/>
          <w:marBottom w:val="0"/>
          <w:divBdr>
            <w:top w:val="none" w:sz="0" w:space="0" w:color="auto"/>
            <w:left w:val="none" w:sz="0" w:space="0" w:color="auto"/>
            <w:bottom w:val="none" w:sz="0" w:space="0" w:color="auto"/>
            <w:right w:val="none" w:sz="0" w:space="0" w:color="auto"/>
          </w:divBdr>
        </w:div>
        <w:div w:id="770593305">
          <w:marLeft w:val="0"/>
          <w:marRight w:val="0"/>
          <w:marTop w:val="0"/>
          <w:marBottom w:val="0"/>
          <w:divBdr>
            <w:top w:val="none" w:sz="0" w:space="0" w:color="auto"/>
            <w:left w:val="none" w:sz="0" w:space="0" w:color="auto"/>
            <w:bottom w:val="none" w:sz="0" w:space="0" w:color="auto"/>
            <w:right w:val="none" w:sz="0" w:space="0" w:color="auto"/>
          </w:divBdr>
        </w:div>
        <w:div w:id="642269808">
          <w:marLeft w:val="0"/>
          <w:marRight w:val="0"/>
          <w:marTop w:val="0"/>
          <w:marBottom w:val="0"/>
          <w:divBdr>
            <w:top w:val="none" w:sz="0" w:space="0" w:color="auto"/>
            <w:left w:val="none" w:sz="0" w:space="0" w:color="auto"/>
            <w:bottom w:val="none" w:sz="0" w:space="0" w:color="auto"/>
            <w:right w:val="none" w:sz="0" w:space="0" w:color="auto"/>
          </w:divBdr>
        </w:div>
        <w:div w:id="1656445920">
          <w:marLeft w:val="0"/>
          <w:marRight w:val="0"/>
          <w:marTop w:val="0"/>
          <w:marBottom w:val="0"/>
          <w:divBdr>
            <w:top w:val="none" w:sz="0" w:space="0" w:color="auto"/>
            <w:left w:val="none" w:sz="0" w:space="0" w:color="auto"/>
            <w:bottom w:val="none" w:sz="0" w:space="0" w:color="auto"/>
            <w:right w:val="none" w:sz="0" w:space="0" w:color="auto"/>
          </w:divBdr>
        </w:div>
        <w:div w:id="1358038907">
          <w:marLeft w:val="0"/>
          <w:marRight w:val="0"/>
          <w:marTop w:val="0"/>
          <w:marBottom w:val="0"/>
          <w:divBdr>
            <w:top w:val="none" w:sz="0" w:space="0" w:color="auto"/>
            <w:left w:val="none" w:sz="0" w:space="0" w:color="auto"/>
            <w:bottom w:val="none" w:sz="0" w:space="0" w:color="auto"/>
            <w:right w:val="none" w:sz="0" w:space="0" w:color="auto"/>
          </w:divBdr>
        </w:div>
        <w:div w:id="348918590">
          <w:marLeft w:val="0"/>
          <w:marRight w:val="0"/>
          <w:marTop w:val="0"/>
          <w:marBottom w:val="0"/>
          <w:divBdr>
            <w:top w:val="none" w:sz="0" w:space="0" w:color="auto"/>
            <w:left w:val="none" w:sz="0" w:space="0" w:color="auto"/>
            <w:bottom w:val="none" w:sz="0" w:space="0" w:color="auto"/>
            <w:right w:val="none" w:sz="0" w:space="0" w:color="auto"/>
          </w:divBdr>
        </w:div>
        <w:div w:id="778571411">
          <w:marLeft w:val="0"/>
          <w:marRight w:val="0"/>
          <w:marTop w:val="0"/>
          <w:marBottom w:val="0"/>
          <w:divBdr>
            <w:top w:val="none" w:sz="0" w:space="0" w:color="auto"/>
            <w:left w:val="none" w:sz="0" w:space="0" w:color="auto"/>
            <w:bottom w:val="none" w:sz="0" w:space="0" w:color="auto"/>
            <w:right w:val="none" w:sz="0" w:space="0" w:color="auto"/>
          </w:divBdr>
        </w:div>
        <w:div w:id="423694042">
          <w:marLeft w:val="0"/>
          <w:marRight w:val="0"/>
          <w:marTop w:val="0"/>
          <w:marBottom w:val="0"/>
          <w:divBdr>
            <w:top w:val="none" w:sz="0" w:space="0" w:color="auto"/>
            <w:left w:val="none" w:sz="0" w:space="0" w:color="auto"/>
            <w:bottom w:val="none" w:sz="0" w:space="0" w:color="auto"/>
            <w:right w:val="none" w:sz="0" w:space="0" w:color="auto"/>
          </w:divBdr>
        </w:div>
        <w:div w:id="1479541353">
          <w:marLeft w:val="0"/>
          <w:marRight w:val="0"/>
          <w:marTop w:val="0"/>
          <w:marBottom w:val="0"/>
          <w:divBdr>
            <w:top w:val="none" w:sz="0" w:space="0" w:color="auto"/>
            <w:left w:val="none" w:sz="0" w:space="0" w:color="auto"/>
            <w:bottom w:val="none" w:sz="0" w:space="0" w:color="auto"/>
            <w:right w:val="none" w:sz="0" w:space="0" w:color="auto"/>
          </w:divBdr>
        </w:div>
        <w:div w:id="1879970849">
          <w:marLeft w:val="0"/>
          <w:marRight w:val="0"/>
          <w:marTop w:val="0"/>
          <w:marBottom w:val="0"/>
          <w:divBdr>
            <w:top w:val="none" w:sz="0" w:space="0" w:color="auto"/>
            <w:left w:val="none" w:sz="0" w:space="0" w:color="auto"/>
            <w:bottom w:val="none" w:sz="0" w:space="0" w:color="auto"/>
            <w:right w:val="none" w:sz="0" w:space="0" w:color="auto"/>
          </w:divBdr>
        </w:div>
        <w:div w:id="1068653519">
          <w:marLeft w:val="0"/>
          <w:marRight w:val="0"/>
          <w:marTop w:val="0"/>
          <w:marBottom w:val="0"/>
          <w:divBdr>
            <w:top w:val="none" w:sz="0" w:space="0" w:color="auto"/>
            <w:left w:val="none" w:sz="0" w:space="0" w:color="auto"/>
            <w:bottom w:val="none" w:sz="0" w:space="0" w:color="auto"/>
            <w:right w:val="none" w:sz="0" w:space="0" w:color="auto"/>
          </w:divBdr>
        </w:div>
        <w:div w:id="678972920">
          <w:marLeft w:val="0"/>
          <w:marRight w:val="0"/>
          <w:marTop w:val="0"/>
          <w:marBottom w:val="0"/>
          <w:divBdr>
            <w:top w:val="none" w:sz="0" w:space="0" w:color="auto"/>
            <w:left w:val="none" w:sz="0" w:space="0" w:color="auto"/>
            <w:bottom w:val="none" w:sz="0" w:space="0" w:color="auto"/>
            <w:right w:val="none" w:sz="0" w:space="0" w:color="auto"/>
          </w:divBdr>
        </w:div>
        <w:div w:id="1403916822">
          <w:marLeft w:val="0"/>
          <w:marRight w:val="0"/>
          <w:marTop w:val="0"/>
          <w:marBottom w:val="0"/>
          <w:divBdr>
            <w:top w:val="none" w:sz="0" w:space="0" w:color="auto"/>
            <w:left w:val="none" w:sz="0" w:space="0" w:color="auto"/>
            <w:bottom w:val="none" w:sz="0" w:space="0" w:color="auto"/>
            <w:right w:val="none" w:sz="0" w:space="0" w:color="auto"/>
          </w:divBdr>
        </w:div>
        <w:div w:id="1873418932">
          <w:marLeft w:val="0"/>
          <w:marRight w:val="0"/>
          <w:marTop w:val="0"/>
          <w:marBottom w:val="0"/>
          <w:divBdr>
            <w:top w:val="none" w:sz="0" w:space="0" w:color="auto"/>
            <w:left w:val="none" w:sz="0" w:space="0" w:color="auto"/>
            <w:bottom w:val="none" w:sz="0" w:space="0" w:color="auto"/>
            <w:right w:val="none" w:sz="0" w:space="0" w:color="auto"/>
          </w:divBdr>
        </w:div>
        <w:div w:id="11153859">
          <w:marLeft w:val="0"/>
          <w:marRight w:val="0"/>
          <w:marTop w:val="0"/>
          <w:marBottom w:val="0"/>
          <w:divBdr>
            <w:top w:val="none" w:sz="0" w:space="0" w:color="auto"/>
            <w:left w:val="none" w:sz="0" w:space="0" w:color="auto"/>
            <w:bottom w:val="none" w:sz="0" w:space="0" w:color="auto"/>
            <w:right w:val="none" w:sz="0" w:space="0" w:color="auto"/>
          </w:divBdr>
        </w:div>
        <w:div w:id="588662470">
          <w:marLeft w:val="0"/>
          <w:marRight w:val="0"/>
          <w:marTop w:val="0"/>
          <w:marBottom w:val="0"/>
          <w:divBdr>
            <w:top w:val="none" w:sz="0" w:space="0" w:color="auto"/>
            <w:left w:val="none" w:sz="0" w:space="0" w:color="auto"/>
            <w:bottom w:val="none" w:sz="0" w:space="0" w:color="auto"/>
            <w:right w:val="none" w:sz="0" w:space="0" w:color="auto"/>
          </w:divBdr>
        </w:div>
        <w:div w:id="609513375">
          <w:marLeft w:val="0"/>
          <w:marRight w:val="0"/>
          <w:marTop w:val="0"/>
          <w:marBottom w:val="0"/>
          <w:divBdr>
            <w:top w:val="none" w:sz="0" w:space="0" w:color="auto"/>
            <w:left w:val="none" w:sz="0" w:space="0" w:color="auto"/>
            <w:bottom w:val="none" w:sz="0" w:space="0" w:color="auto"/>
            <w:right w:val="none" w:sz="0" w:space="0" w:color="auto"/>
          </w:divBdr>
        </w:div>
      </w:divsChild>
    </w:div>
    <w:div w:id="1331519684">
      <w:bodyDiv w:val="1"/>
      <w:marLeft w:val="0"/>
      <w:marRight w:val="0"/>
      <w:marTop w:val="0"/>
      <w:marBottom w:val="0"/>
      <w:divBdr>
        <w:top w:val="none" w:sz="0" w:space="0" w:color="auto"/>
        <w:left w:val="none" w:sz="0" w:space="0" w:color="auto"/>
        <w:bottom w:val="none" w:sz="0" w:space="0" w:color="auto"/>
        <w:right w:val="none" w:sz="0" w:space="0" w:color="auto"/>
      </w:divBdr>
    </w:div>
    <w:div w:id="1749574592">
      <w:bodyDiv w:val="1"/>
      <w:marLeft w:val="0"/>
      <w:marRight w:val="0"/>
      <w:marTop w:val="0"/>
      <w:marBottom w:val="0"/>
      <w:divBdr>
        <w:top w:val="none" w:sz="0" w:space="0" w:color="auto"/>
        <w:left w:val="none" w:sz="0" w:space="0" w:color="auto"/>
        <w:bottom w:val="none" w:sz="0" w:space="0" w:color="auto"/>
        <w:right w:val="none" w:sz="0" w:space="0" w:color="auto"/>
      </w:divBdr>
    </w:div>
    <w:div w:id="1797136660">
      <w:bodyDiv w:val="1"/>
      <w:marLeft w:val="0"/>
      <w:marRight w:val="0"/>
      <w:marTop w:val="0"/>
      <w:marBottom w:val="0"/>
      <w:divBdr>
        <w:top w:val="none" w:sz="0" w:space="0" w:color="auto"/>
        <w:left w:val="none" w:sz="0" w:space="0" w:color="auto"/>
        <w:bottom w:val="none" w:sz="0" w:space="0" w:color="auto"/>
        <w:right w:val="none" w:sz="0" w:space="0" w:color="auto"/>
      </w:divBdr>
    </w:div>
    <w:div w:id="1939604312">
      <w:bodyDiv w:val="1"/>
      <w:marLeft w:val="0"/>
      <w:marRight w:val="0"/>
      <w:marTop w:val="0"/>
      <w:marBottom w:val="0"/>
      <w:divBdr>
        <w:top w:val="none" w:sz="0" w:space="0" w:color="auto"/>
        <w:left w:val="none" w:sz="0" w:space="0" w:color="auto"/>
        <w:bottom w:val="none" w:sz="0" w:space="0" w:color="auto"/>
        <w:right w:val="none" w:sz="0" w:space="0" w:color="auto"/>
      </w:divBdr>
    </w:div>
    <w:div w:id="1999772378">
      <w:bodyDiv w:val="1"/>
      <w:marLeft w:val="0"/>
      <w:marRight w:val="0"/>
      <w:marTop w:val="0"/>
      <w:marBottom w:val="0"/>
      <w:divBdr>
        <w:top w:val="none" w:sz="0" w:space="0" w:color="auto"/>
        <w:left w:val="none" w:sz="0" w:space="0" w:color="auto"/>
        <w:bottom w:val="none" w:sz="0" w:space="0" w:color="auto"/>
        <w:right w:val="none" w:sz="0" w:space="0" w:color="auto"/>
      </w:divBdr>
      <w:divsChild>
        <w:div w:id="1740861704">
          <w:marLeft w:val="0"/>
          <w:marRight w:val="0"/>
          <w:marTop w:val="0"/>
          <w:marBottom w:val="0"/>
          <w:divBdr>
            <w:top w:val="none" w:sz="0" w:space="0" w:color="auto"/>
            <w:left w:val="none" w:sz="0" w:space="0" w:color="auto"/>
            <w:bottom w:val="none" w:sz="0" w:space="0" w:color="auto"/>
            <w:right w:val="none" w:sz="0" w:space="0" w:color="auto"/>
          </w:divBdr>
          <w:divsChild>
            <w:div w:id="1757703051">
              <w:marLeft w:val="0"/>
              <w:marRight w:val="0"/>
              <w:marTop w:val="0"/>
              <w:marBottom w:val="0"/>
              <w:divBdr>
                <w:top w:val="none" w:sz="0" w:space="0" w:color="auto"/>
                <w:left w:val="none" w:sz="0" w:space="0" w:color="auto"/>
                <w:bottom w:val="none" w:sz="0" w:space="0" w:color="auto"/>
                <w:right w:val="none" w:sz="0" w:space="0" w:color="auto"/>
              </w:divBdr>
              <w:divsChild>
                <w:div w:id="1781144737">
                  <w:marLeft w:val="0"/>
                  <w:marRight w:val="0"/>
                  <w:marTop w:val="0"/>
                  <w:marBottom w:val="0"/>
                  <w:divBdr>
                    <w:top w:val="none" w:sz="0" w:space="0" w:color="auto"/>
                    <w:left w:val="none" w:sz="0" w:space="0" w:color="auto"/>
                    <w:bottom w:val="none" w:sz="0" w:space="0" w:color="auto"/>
                    <w:right w:val="none" w:sz="0" w:space="0" w:color="auto"/>
                  </w:divBdr>
                  <w:divsChild>
                    <w:div w:id="1304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4097">
              <w:marLeft w:val="0"/>
              <w:marRight w:val="0"/>
              <w:marTop w:val="0"/>
              <w:marBottom w:val="0"/>
              <w:divBdr>
                <w:top w:val="none" w:sz="0" w:space="0" w:color="auto"/>
                <w:left w:val="none" w:sz="0" w:space="0" w:color="auto"/>
                <w:bottom w:val="none" w:sz="0" w:space="0" w:color="auto"/>
                <w:right w:val="none" w:sz="0" w:space="0" w:color="auto"/>
              </w:divBdr>
              <w:divsChild>
                <w:div w:id="516581449">
                  <w:marLeft w:val="0"/>
                  <w:marRight w:val="0"/>
                  <w:marTop w:val="0"/>
                  <w:marBottom w:val="0"/>
                  <w:divBdr>
                    <w:top w:val="none" w:sz="0" w:space="0" w:color="auto"/>
                    <w:left w:val="none" w:sz="0" w:space="0" w:color="auto"/>
                    <w:bottom w:val="none" w:sz="0" w:space="0" w:color="auto"/>
                    <w:right w:val="none" w:sz="0" w:space="0" w:color="auto"/>
                  </w:divBdr>
                  <w:divsChild>
                    <w:div w:id="1012563093">
                      <w:marLeft w:val="0"/>
                      <w:marRight w:val="0"/>
                      <w:marTop w:val="0"/>
                      <w:marBottom w:val="0"/>
                      <w:divBdr>
                        <w:top w:val="none" w:sz="0" w:space="0" w:color="auto"/>
                        <w:left w:val="none" w:sz="0" w:space="0" w:color="auto"/>
                        <w:bottom w:val="none" w:sz="0" w:space="0" w:color="auto"/>
                        <w:right w:val="none" w:sz="0" w:space="0" w:color="auto"/>
                      </w:divBdr>
                      <w:divsChild>
                        <w:div w:id="1264803678">
                          <w:marLeft w:val="0"/>
                          <w:marRight w:val="0"/>
                          <w:marTop w:val="0"/>
                          <w:marBottom w:val="0"/>
                          <w:divBdr>
                            <w:top w:val="none" w:sz="0" w:space="0" w:color="auto"/>
                            <w:left w:val="none" w:sz="0" w:space="0" w:color="auto"/>
                            <w:bottom w:val="none" w:sz="0" w:space="0" w:color="auto"/>
                            <w:right w:val="none" w:sz="0" w:space="0" w:color="auto"/>
                          </w:divBdr>
                        </w:div>
                        <w:div w:id="1318263654">
                          <w:marLeft w:val="0"/>
                          <w:marRight w:val="0"/>
                          <w:marTop w:val="0"/>
                          <w:marBottom w:val="0"/>
                          <w:divBdr>
                            <w:top w:val="none" w:sz="0" w:space="0" w:color="auto"/>
                            <w:left w:val="none" w:sz="0" w:space="0" w:color="auto"/>
                            <w:bottom w:val="none" w:sz="0" w:space="0" w:color="auto"/>
                            <w:right w:val="none" w:sz="0" w:space="0" w:color="auto"/>
                          </w:divBdr>
                        </w:div>
                        <w:div w:id="693462309">
                          <w:marLeft w:val="0"/>
                          <w:marRight w:val="0"/>
                          <w:marTop w:val="0"/>
                          <w:marBottom w:val="0"/>
                          <w:divBdr>
                            <w:top w:val="none" w:sz="0" w:space="0" w:color="auto"/>
                            <w:left w:val="none" w:sz="0" w:space="0" w:color="auto"/>
                            <w:bottom w:val="none" w:sz="0" w:space="0" w:color="auto"/>
                            <w:right w:val="none" w:sz="0" w:space="0" w:color="auto"/>
                          </w:divBdr>
                        </w:div>
                        <w:div w:id="1866089097">
                          <w:marLeft w:val="0"/>
                          <w:marRight w:val="0"/>
                          <w:marTop w:val="0"/>
                          <w:marBottom w:val="0"/>
                          <w:divBdr>
                            <w:top w:val="none" w:sz="0" w:space="0" w:color="auto"/>
                            <w:left w:val="none" w:sz="0" w:space="0" w:color="auto"/>
                            <w:bottom w:val="none" w:sz="0" w:space="0" w:color="auto"/>
                            <w:right w:val="none" w:sz="0" w:space="0" w:color="auto"/>
                          </w:divBdr>
                        </w:div>
                        <w:div w:id="481584794">
                          <w:marLeft w:val="0"/>
                          <w:marRight w:val="0"/>
                          <w:marTop w:val="0"/>
                          <w:marBottom w:val="0"/>
                          <w:divBdr>
                            <w:top w:val="none" w:sz="0" w:space="0" w:color="auto"/>
                            <w:left w:val="none" w:sz="0" w:space="0" w:color="auto"/>
                            <w:bottom w:val="none" w:sz="0" w:space="0" w:color="auto"/>
                            <w:right w:val="none" w:sz="0" w:space="0" w:color="auto"/>
                          </w:divBdr>
                        </w:div>
                        <w:div w:id="1297371420">
                          <w:marLeft w:val="0"/>
                          <w:marRight w:val="0"/>
                          <w:marTop w:val="0"/>
                          <w:marBottom w:val="0"/>
                          <w:divBdr>
                            <w:top w:val="none" w:sz="0" w:space="0" w:color="auto"/>
                            <w:left w:val="none" w:sz="0" w:space="0" w:color="auto"/>
                            <w:bottom w:val="none" w:sz="0" w:space="0" w:color="auto"/>
                            <w:right w:val="none" w:sz="0" w:space="0" w:color="auto"/>
                          </w:divBdr>
                        </w:div>
                        <w:div w:id="971835428">
                          <w:marLeft w:val="0"/>
                          <w:marRight w:val="0"/>
                          <w:marTop w:val="0"/>
                          <w:marBottom w:val="0"/>
                          <w:divBdr>
                            <w:top w:val="none" w:sz="0" w:space="0" w:color="auto"/>
                            <w:left w:val="none" w:sz="0" w:space="0" w:color="auto"/>
                            <w:bottom w:val="none" w:sz="0" w:space="0" w:color="auto"/>
                            <w:right w:val="none" w:sz="0" w:space="0" w:color="auto"/>
                          </w:divBdr>
                        </w:div>
                        <w:div w:id="1553495290">
                          <w:marLeft w:val="0"/>
                          <w:marRight w:val="0"/>
                          <w:marTop w:val="0"/>
                          <w:marBottom w:val="0"/>
                          <w:divBdr>
                            <w:top w:val="none" w:sz="0" w:space="0" w:color="auto"/>
                            <w:left w:val="none" w:sz="0" w:space="0" w:color="auto"/>
                            <w:bottom w:val="none" w:sz="0" w:space="0" w:color="auto"/>
                            <w:right w:val="none" w:sz="0" w:space="0" w:color="auto"/>
                          </w:divBdr>
                        </w:div>
                        <w:div w:id="1377121317">
                          <w:marLeft w:val="0"/>
                          <w:marRight w:val="0"/>
                          <w:marTop w:val="0"/>
                          <w:marBottom w:val="0"/>
                          <w:divBdr>
                            <w:top w:val="none" w:sz="0" w:space="0" w:color="auto"/>
                            <w:left w:val="none" w:sz="0" w:space="0" w:color="auto"/>
                            <w:bottom w:val="none" w:sz="0" w:space="0" w:color="auto"/>
                            <w:right w:val="none" w:sz="0" w:space="0" w:color="auto"/>
                          </w:divBdr>
                        </w:div>
                        <w:div w:id="407311775">
                          <w:marLeft w:val="0"/>
                          <w:marRight w:val="0"/>
                          <w:marTop w:val="0"/>
                          <w:marBottom w:val="0"/>
                          <w:divBdr>
                            <w:top w:val="none" w:sz="0" w:space="0" w:color="auto"/>
                            <w:left w:val="none" w:sz="0" w:space="0" w:color="auto"/>
                            <w:bottom w:val="none" w:sz="0" w:space="0" w:color="auto"/>
                            <w:right w:val="none" w:sz="0" w:space="0" w:color="auto"/>
                          </w:divBdr>
                        </w:div>
                        <w:div w:id="307589273">
                          <w:marLeft w:val="0"/>
                          <w:marRight w:val="0"/>
                          <w:marTop w:val="0"/>
                          <w:marBottom w:val="0"/>
                          <w:divBdr>
                            <w:top w:val="none" w:sz="0" w:space="0" w:color="auto"/>
                            <w:left w:val="none" w:sz="0" w:space="0" w:color="auto"/>
                            <w:bottom w:val="none" w:sz="0" w:space="0" w:color="auto"/>
                            <w:right w:val="none" w:sz="0" w:space="0" w:color="auto"/>
                          </w:divBdr>
                        </w:div>
                        <w:div w:id="1150244962">
                          <w:marLeft w:val="0"/>
                          <w:marRight w:val="0"/>
                          <w:marTop w:val="0"/>
                          <w:marBottom w:val="0"/>
                          <w:divBdr>
                            <w:top w:val="none" w:sz="0" w:space="0" w:color="auto"/>
                            <w:left w:val="none" w:sz="0" w:space="0" w:color="auto"/>
                            <w:bottom w:val="none" w:sz="0" w:space="0" w:color="auto"/>
                            <w:right w:val="none" w:sz="0" w:space="0" w:color="auto"/>
                          </w:divBdr>
                        </w:div>
                        <w:div w:id="1306204827">
                          <w:marLeft w:val="0"/>
                          <w:marRight w:val="0"/>
                          <w:marTop w:val="0"/>
                          <w:marBottom w:val="0"/>
                          <w:divBdr>
                            <w:top w:val="none" w:sz="0" w:space="0" w:color="auto"/>
                            <w:left w:val="none" w:sz="0" w:space="0" w:color="auto"/>
                            <w:bottom w:val="none" w:sz="0" w:space="0" w:color="auto"/>
                            <w:right w:val="none" w:sz="0" w:space="0" w:color="auto"/>
                          </w:divBdr>
                        </w:div>
                        <w:div w:id="1325235984">
                          <w:marLeft w:val="0"/>
                          <w:marRight w:val="0"/>
                          <w:marTop w:val="0"/>
                          <w:marBottom w:val="0"/>
                          <w:divBdr>
                            <w:top w:val="none" w:sz="0" w:space="0" w:color="auto"/>
                            <w:left w:val="none" w:sz="0" w:space="0" w:color="auto"/>
                            <w:bottom w:val="none" w:sz="0" w:space="0" w:color="auto"/>
                            <w:right w:val="none" w:sz="0" w:space="0" w:color="auto"/>
                          </w:divBdr>
                        </w:div>
                        <w:div w:id="598297287">
                          <w:marLeft w:val="0"/>
                          <w:marRight w:val="0"/>
                          <w:marTop w:val="0"/>
                          <w:marBottom w:val="0"/>
                          <w:divBdr>
                            <w:top w:val="none" w:sz="0" w:space="0" w:color="auto"/>
                            <w:left w:val="none" w:sz="0" w:space="0" w:color="auto"/>
                            <w:bottom w:val="none" w:sz="0" w:space="0" w:color="auto"/>
                            <w:right w:val="none" w:sz="0" w:space="0" w:color="auto"/>
                          </w:divBdr>
                        </w:div>
                        <w:div w:id="1530992440">
                          <w:marLeft w:val="0"/>
                          <w:marRight w:val="0"/>
                          <w:marTop w:val="0"/>
                          <w:marBottom w:val="0"/>
                          <w:divBdr>
                            <w:top w:val="none" w:sz="0" w:space="0" w:color="auto"/>
                            <w:left w:val="none" w:sz="0" w:space="0" w:color="auto"/>
                            <w:bottom w:val="none" w:sz="0" w:space="0" w:color="auto"/>
                            <w:right w:val="none" w:sz="0" w:space="0" w:color="auto"/>
                          </w:divBdr>
                        </w:div>
                        <w:div w:id="1541361594">
                          <w:marLeft w:val="0"/>
                          <w:marRight w:val="0"/>
                          <w:marTop w:val="0"/>
                          <w:marBottom w:val="0"/>
                          <w:divBdr>
                            <w:top w:val="none" w:sz="0" w:space="0" w:color="auto"/>
                            <w:left w:val="none" w:sz="0" w:space="0" w:color="auto"/>
                            <w:bottom w:val="none" w:sz="0" w:space="0" w:color="auto"/>
                            <w:right w:val="none" w:sz="0" w:space="0" w:color="auto"/>
                          </w:divBdr>
                        </w:div>
                        <w:div w:id="1037121532">
                          <w:marLeft w:val="0"/>
                          <w:marRight w:val="0"/>
                          <w:marTop w:val="0"/>
                          <w:marBottom w:val="0"/>
                          <w:divBdr>
                            <w:top w:val="none" w:sz="0" w:space="0" w:color="auto"/>
                            <w:left w:val="none" w:sz="0" w:space="0" w:color="auto"/>
                            <w:bottom w:val="none" w:sz="0" w:space="0" w:color="auto"/>
                            <w:right w:val="none" w:sz="0" w:space="0" w:color="auto"/>
                          </w:divBdr>
                        </w:div>
                        <w:div w:id="1330213089">
                          <w:marLeft w:val="0"/>
                          <w:marRight w:val="0"/>
                          <w:marTop w:val="0"/>
                          <w:marBottom w:val="0"/>
                          <w:divBdr>
                            <w:top w:val="none" w:sz="0" w:space="0" w:color="auto"/>
                            <w:left w:val="none" w:sz="0" w:space="0" w:color="auto"/>
                            <w:bottom w:val="none" w:sz="0" w:space="0" w:color="auto"/>
                            <w:right w:val="none" w:sz="0" w:space="0" w:color="auto"/>
                          </w:divBdr>
                        </w:div>
                        <w:div w:id="273365014">
                          <w:marLeft w:val="0"/>
                          <w:marRight w:val="0"/>
                          <w:marTop w:val="0"/>
                          <w:marBottom w:val="0"/>
                          <w:divBdr>
                            <w:top w:val="none" w:sz="0" w:space="0" w:color="auto"/>
                            <w:left w:val="none" w:sz="0" w:space="0" w:color="auto"/>
                            <w:bottom w:val="none" w:sz="0" w:space="0" w:color="auto"/>
                            <w:right w:val="none" w:sz="0" w:space="0" w:color="auto"/>
                          </w:divBdr>
                        </w:div>
                        <w:div w:id="1226448860">
                          <w:marLeft w:val="0"/>
                          <w:marRight w:val="0"/>
                          <w:marTop w:val="0"/>
                          <w:marBottom w:val="0"/>
                          <w:divBdr>
                            <w:top w:val="none" w:sz="0" w:space="0" w:color="auto"/>
                            <w:left w:val="none" w:sz="0" w:space="0" w:color="auto"/>
                            <w:bottom w:val="none" w:sz="0" w:space="0" w:color="auto"/>
                            <w:right w:val="none" w:sz="0" w:space="0" w:color="auto"/>
                          </w:divBdr>
                        </w:div>
                        <w:div w:id="1193809396">
                          <w:marLeft w:val="0"/>
                          <w:marRight w:val="0"/>
                          <w:marTop w:val="0"/>
                          <w:marBottom w:val="0"/>
                          <w:divBdr>
                            <w:top w:val="none" w:sz="0" w:space="0" w:color="auto"/>
                            <w:left w:val="none" w:sz="0" w:space="0" w:color="auto"/>
                            <w:bottom w:val="none" w:sz="0" w:space="0" w:color="auto"/>
                            <w:right w:val="none" w:sz="0" w:space="0" w:color="auto"/>
                          </w:divBdr>
                        </w:div>
                        <w:div w:id="943539304">
                          <w:marLeft w:val="0"/>
                          <w:marRight w:val="0"/>
                          <w:marTop w:val="0"/>
                          <w:marBottom w:val="0"/>
                          <w:divBdr>
                            <w:top w:val="none" w:sz="0" w:space="0" w:color="auto"/>
                            <w:left w:val="none" w:sz="0" w:space="0" w:color="auto"/>
                            <w:bottom w:val="none" w:sz="0" w:space="0" w:color="auto"/>
                            <w:right w:val="none" w:sz="0" w:space="0" w:color="auto"/>
                          </w:divBdr>
                        </w:div>
                        <w:div w:id="1701930017">
                          <w:marLeft w:val="0"/>
                          <w:marRight w:val="0"/>
                          <w:marTop w:val="0"/>
                          <w:marBottom w:val="0"/>
                          <w:divBdr>
                            <w:top w:val="none" w:sz="0" w:space="0" w:color="auto"/>
                            <w:left w:val="none" w:sz="0" w:space="0" w:color="auto"/>
                            <w:bottom w:val="none" w:sz="0" w:space="0" w:color="auto"/>
                            <w:right w:val="none" w:sz="0" w:space="0" w:color="auto"/>
                          </w:divBdr>
                        </w:div>
                        <w:div w:id="1876850788">
                          <w:marLeft w:val="0"/>
                          <w:marRight w:val="0"/>
                          <w:marTop w:val="0"/>
                          <w:marBottom w:val="0"/>
                          <w:divBdr>
                            <w:top w:val="none" w:sz="0" w:space="0" w:color="auto"/>
                            <w:left w:val="none" w:sz="0" w:space="0" w:color="auto"/>
                            <w:bottom w:val="none" w:sz="0" w:space="0" w:color="auto"/>
                            <w:right w:val="none" w:sz="0" w:space="0" w:color="auto"/>
                          </w:divBdr>
                        </w:div>
                        <w:div w:id="939139025">
                          <w:marLeft w:val="0"/>
                          <w:marRight w:val="0"/>
                          <w:marTop w:val="0"/>
                          <w:marBottom w:val="0"/>
                          <w:divBdr>
                            <w:top w:val="none" w:sz="0" w:space="0" w:color="auto"/>
                            <w:left w:val="none" w:sz="0" w:space="0" w:color="auto"/>
                            <w:bottom w:val="none" w:sz="0" w:space="0" w:color="auto"/>
                            <w:right w:val="none" w:sz="0" w:space="0" w:color="auto"/>
                          </w:divBdr>
                        </w:div>
                        <w:div w:id="866066646">
                          <w:marLeft w:val="0"/>
                          <w:marRight w:val="0"/>
                          <w:marTop w:val="0"/>
                          <w:marBottom w:val="0"/>
                          <w:divBdr>
                            <w:top w:val="none" w:sz="0" w:space="0" w:color="auto"/>
                            <w:left w:val="none" w:sz="0" w:space="0" w:color="auto"/>
                            <w:bottom w:val="none" w:sz="0" w:space="0" w:color="auto"/>
                            <w:right w:val="none" w:sz="0" w:space="0" w:color="auto"/>
                          </w:divBdr>
                        </w:div>
                        <w:div w:id="1094394741">
                          <w:marLeft w:val="0"/>
                          <w:marRight w:val="0"/>
                          <w:marTop w:val="0"/>
                          <w:marBottom w:val="0"/>
                          <w:divBdr>
                            <w:top w:val="none" w:sz="0" w:space="0" w:color="auto"/>
                            <w:left w:val="none" w:sz="0" w:space="0" w:color="auto"/>
                            <w:bottom w:val="none" w:sz="0" w:space="0" w:color="auto"/>
                            <w:right w:val="none" w:sz="0" w:space="0" w:color="auto"/>
                          </w:divBdr>
                        </w:div>
                        <w:div w:id="13811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557634">
          <w:marLeft w:val="0"/>
          <w:marRight w:val="0"/>
          <w:marTop w:val="0"/>
          <w:marBottom w:val="0"/>
          <w:divBdr>
            <w:top w:val="none" w:sz="0" w:space="0" w:color="auto"/>
            <w:left w:val="none" w:sz="0" w:space="0" w:color="auto"/>
            <w:bottom w:val="none" w:sz="0" w:space="0" w:color="auto"/>
            <w:right w:val="none" w:sz="0" w:space="0" w:color="auto"/>
          </w:divBdr>
          <w:divsChild>
            <w:div w:id="106194113">
              <w:marLeft w:val="0"/>
              <w:marRight w:val="0"/>
              <w:marTop w:val="0"/>
              <w:marBottom w:val="0"/>
              <w:divBdr>
                <w:top w:val="none" w:sz="0" w:space="0" w:color="auto"/>
                <w:left w:val="none" w:sz="0" w:space="0" w:color="auto"/>
                <w:bottom w:val="none" w:sz="0" w:space="0" w:color="auto"/>
                <w:right w:val="none" w:sz="0" w:space="0" w:color="auto"/>
              </w:divBdr>
              <w:divsChild>
                <w:div w:id="270550158">
                  <w:marLeft w:val="0"/>
                  <w:marRight w:val="0"/>
                  <w:marTop w:val="0"/>
                  <w:marBottom w:val="0"/>
                  <w:divBdr>
                    <w:top w:val="none" w:sz="0" w:space="0" w:color="auto"/>
                    <w:left w:val="none" w:sz="0" w:space="0" w:color="auto"/>
                    <w:bottom w:val="none" w:sz="0" w:space="0" w:color="auto"/>
                    <w:right w:val="none" w:sz="0" w:space="0" w:color="auto"/>
                  </w:divBdr>
                  <w:divsChild>
                    <w:div w:id="15832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7607">
              <w:marLeft w:val="0"/>
              <w:marRight w:val="0"/>
              <w:marTop w:val="0"/>
              <w:marBottom w:val="0"/>
              <w:divBdr>
                <w:top w:val="none" w:sz="0" w:space="0" w:color="auto"/>
                <w:left w:val="none" w:sz="0" w:space="0" w:color="auto"/>
                <w:bottom w:val="none" w:sz="0" w:space="0" w:color="auto"/>
                <w:right w:val="none" w:sz="0" w:space="0" w:color="auto"/>
              </w:divBdr>
              <w:divsChild>
                <w:div w:id="1849054936">
                  <w:marLeft w:val="0"/>
                  <w:marRight w:val="0"/>
                  <w:marTop w:val="0"/>
                  <w:marBottom w:val="0"/>
                  <w:divBdr>
                    <w:top w:val="none" w:sz="0" w:space="0" w:color="auto"/>
                    <w:left w:val="none" w:sz="0" w:space="0" w:color="auto"/>
                    <w:bottom w:val="none" w:sz="0" w:space="0" w:color="auto"/>
                    <w:right w:val="none" w:sz="0" w:space="0" w:color="auto"/>
                  </w:divBdr>
                  <w:divsChild>
                    <w:div w:id="1797213295">
                      <w:marLeft w:val="0"/>
                      <w:marRight w:val="0"/>
                      <w:marTop w:val="0"/>
                      <w:marBottom w:val="0"/>
                      <w:divBdr>
                        <w:top w:val="none" w:sz="0" w:space="0" w:color="auto"/>
                        <w:left w:val="none" w:sz="0" w:space="0" w:color="auto"/>
                        <w:bottom w:val="none" w:sz="0" w:space="0" w:color="auto"/>
                        <w:right w:val="none" w:sz="0" w:space="0" w:color="auto"/>
                      </w:divBdr>
                      <w:divsChild>
                        <w:div w:id="1712800191">
                          <w:marLeft w:val="0"/>
                          <w:marRight w:val="0"/>
                          <w:marTop w:val="0"/>
                          <w:marBottom w:val="0"/>
                          <w:divBdr>
                            <w:top w:val="none" w:sz="0" w:space="0" w:color="auto"/>
                            <w:left w:val="none" w:sz="0" w:space="0" w:color="auto"/>
                            <w:bottom w:val="none" w:sz="0" w:space="0" w:color="auto"/>
                            <w:right w:val="none" w:sz="0" w:space="0" w:color="auto"/>
                          </w:divBdr>
                        </w:div>
                        <w:div w:id="1405177880">
                          <w:marLeft w:val="0"/>
                          <w:marRight w:val="0"/>
                          <w:marTop w:val="0"/>
                          <w:marBottom w:val="0"/>
                          <w:divBdr>
                            <w:top w:val="none" w:sz="0" w:space="0" w:color="auto"/>
                            <w:left w:val="none" w:sz="0" w:space="0" w:color="auto"/>
                            <w:bottom w:val="none" w:sz="0" w:space="0" w:color="auto"/>
                            <w:right w:val="none" w:sz="0" w:space="0" w:color="auto"/>
                          </w:divBdr>
                        </w:div>
                        <w:div w:id="1185170058">
                          <w:marLeft w:val="0"/>
                          <w:marRight w:val="0"/>
                          <w:marTop w:val="0"/>
                          <w:marBottom w:val="0"/>
                          <w:divBdr>
                            <w:top w:val="none" w:sz="0" w:space="0" w:color="auto"/>
                            <w:left w:val="none" w:sz="0" w:space="0" w:color="auto"/>
                            <w:bottom w:val="none" w:sz="0" w:space="0" w:color="auto"/>
                            <w:right w:val="none" w:sz="0" w:space="0" w:color="auto"/>
                          </w:divBdr>
                        </w:div>
                        <w:div w:id="1401057491">
                          <w:marLeft w:val="0"/>
                          <w:marRight w:val="0"/>
                          <w:marTop w:val="0"/>
                          <w:marBottom w:val="0"/>
                          <w:divBdr>
                            <w:top w:val="none" w:sz="0" w:space="0" w:color="auto"/>
                            <w:left w:val="none" w:sz="0" w:space="0" w:color="auto"/>
                            <w:bottom w:val="none" w:sz="0" w:space="0" w:color="auto"/>
                            <w:right w:val="none" w:sz="0" w:space="0" w:color="auto"/>
                          </w:divBdr>
                        </w:div>
                        <w:div w:id="1924139614">
                          <w:marLeft w:val="0"/>
                          <w:marRight w:val="0"/>
                          <w:marTop w:val="0"/>
                          <w:marBottom w:val="0"/>
                          <w:divBdr>
                            <w:top w:val="none" w:sz="0" w:space="0" w:color="auto"/>
                            <w:left w:val="none" w:sz="0" w:space="0" w:color="auto"/>
                            <w:bottom w:val="none" w:sz="0" w:space="0" w:color="auto"/>
                            <w:right w:val="none" w:sz="0" w:space="0" w:color="auto"/>
                          </w:divBdr>
                        </w:div>
                        <w:div w:id="1246189837">
                          <w:marLeft w:val="0"/>
                          <w:marRight w:val="0"/>
                          <w:marTop w:val="0"/>
                          <w:marBottom w:val="0"/>
                          <w:divBdr>
                            <w:top w:val="none" w:sz="0" w:space="0" w:color="auto"/>
                            <w:left w:val="none" w:sz="0" w:space="0" w:color="auto"/>
                            <w:bottom w:val="none" w:sz="0" w:space="0" w:color="auto"/>
                            <w:right w:val="none" w:sz="0" w:space="0" w:color="auto"/>
                          </w:divBdr>
                        </w:div>
                        <w:div w:id="1822695973">
                          <w:marLeft w:val="0"/>
                          <w:marRight w:val="0"/>
                          <w:marTop w:val="0"/>
                          <w:marBottom w:val="0"/>
                          <w:divBdr>
                            <w:top w:val="none" w:sz="0" w:space="0" w:color="auto"/>
                            <w:left w:val="none" w:sz="0" w:space="0" w:color="auto"/>
                            <w:bottom w:val="none" w:sz="0" w:space="0" w:color="auto"/>
                            <w:right w:val="none" w:sz="0" w:space="0" w:color="auto"/>
                          </w:divBdr>
                        </w:div>
                        <w:div w:id="8913371">
                          <w:marLeft w:val="0"/>
                          <w:marRight w:val="0"/>
                          <w:marTop w:val="0"/>
                          <w:marBottom w:val="0"/>
                          <w:divBdr>
                            <w:top w:val="none" w:sz="0" w:space="0" w:color="auto"/>
                            <w:left w:val="none" w:sz="0" w:space="0" w:color="auto"/>
                            <w:bottom w:val="none" w:sz="0" w:space="0" w:color="auto"/>
                            <w:right w:val="none" w:sz="0" w:space="0" w:color="auto"/>
                          </w:divBdr>
                        </w:div>
                        <w:div w:id="983971582">
                          <w:marLeft w:val="0"/>
                          <w:marRight w:val="0"/>
                          <w:marTop w:val="0"/>
                          <w:marBottom w:val="0"/>
                          <w:divBdr>
                            <w:top w:val="none" w:sz="0" w:space="0" w:color="auto"/>
                            <w:left w:val="none" w:sz="0" w:space="0" w:color="auto"/>
                            <w:bottom w:val="none" w:sz="0" w:space="0" w:color="auto"/>
                            <w:right w:val="none" w:sz="0" w:space="0" w:color="auto"/>
                          </w:divBdr>
                        </w:div>
                        <w:div w:id="970554398">
                          <w:marLeft w:val="0"/>
                          <w:marRight w:val="0"/>
                          <w:marTop w:val="0"/>
                          <w:marBottom w:val="0"/>
                          <w:divBdr>
                            <w:top w:val="none" w:sz="0" w:space="0" w:color="auto"/>
                            <w:left w:val="none" w:sz="0" w:space="0" w:color="auto"/>
                            <w:bottom w:val="none" w:sz="0" w:space="0" w:color="auto"/>
                            <w:right w:val="none" w:sz="0" w:space="0" w:color="auto"/>
                          </w:divBdr>
                        </w:div>
                        <w:div w:id="711417918">
                          <w:marLeft w:val="0"/>
                          <w:marRight w:val="0"/>
                          <w:marTop w:val="0"/>
                          <w:marBottom w:val="0"/>
                          <w:divBdr>
                            <w:top w:val="none" w:sz="0" w:space="0" w:color="auto"/>
                            <w:left w:val="none" w:sz="0" w:space="0" w:color="auto"/>
                            <w:bottom w:val="none" w:sz="0" w:space="0" w:color="auto"/>
                            <w:right w:val="none" w:sz="0" w:space="0" w:color="auto"/>
                          </w:divBdr>
                        </w:div>
                        <w:div w:id="1626808578">
                          <w:marLeft w:val="0"/>
                          <w:marRight w:val="0"/>
                          <w:marTop w:val="0"/>
                          <w:marBottom w:val="0"/>
                          <w:divBdr>
                            <w:top w:val="none" w:sz="0" w:space="0" w:color="auto"/>
                            <w:left w:val="none" w:sz="0" w:space="0" w:color="auto"/>
                            <w:bottom w:val="none" w:sz="0" w:space="0" w:color="auto"/>
                            <w:right w:val="none" w:sz="0" w:space="0" w:color="auto"/>
                          </w:divBdr>
                        </w:div>
                        <w:div w:id="1381057248">
                          <w:marLeft w:val="0"/>
                          <w:marRight w:val="0"/>
                          <w:marTop w:val="0"/>
                          <w:marBottom w:val="0"/>
                          <w:divBdr>
                            <w:top w:val="none" w:sz="0" w:space="0" w:color="auto"/>
                            <w:left w:val="none" w:sz="0" w:space="0" w:color="auto"/>
                            <w:bottom w:val="none" w:sz="0" w:space="0" w:color="auto"/>
                            <w:right w:val="none" w:sz="0" w:space="0" w:color="auto"/>
                          </w:divBdr>
                        </w:div>
                        <w:div w:id="589511717">
                          <w:marLeft w:val="0"/>
                          <w:marRight w:val="0"/>
                          <w:marTop w:val="0"/>
                          <w:marBottom w:val="0"/>
                          <w:divBdr>
                            <w:top w:val="none" w:sz="0" w:space="0" w:color="auto"/>
                            <w:left w:val="none" w:sz="0" w:space="0" w:color="auto"/>
                            <w:bottom w:val="none" w:sz="0" w:space="0" w:color="auto"/>
                            <w:right w:val="none" w:sz="0" w:space="0" w:color="auto"/>
                          </w:divBdr>
                        </w:div>
                        <w:div w:id="1646886200">
                          <w:marLeft w:val="0"/>
                          <w:marRight w:val="0"/>
                          <w:marTop w:val="0"/>
                          <w:marBottom w:val="0"/>
                          <w:divBdr>
                            <w:top w:val="none" w:sz="0" w:space="0" w:color="auto"/>
                            <w:left w:val="none" w:sz="0" w:space="0" w:color="auto"/>
                            <w:bottom w:val="none" w:sz="0" w:space="0" w:color="auto"/>
                            <w:right w:val="none" w:sz="0" w:space="0" w:color="auto"/>
                          </w:divBdr>
                        </w:div>
                        <w:div w:id="110563559">
                          <w:marLeft w:val="0"/>
                          <w:marRight w:val="0"/>
                          <w:marTop w:val="0"/>
                          <w:marBottom w:val="0"/>
                          <w:divBdr>
                            <w:top w:val="none" w:sz="0" w:space="0" w:color="auto"/>
                            <w:left w:val="none" w:sz="0" w:space="0" w:color="auto"/>
                            <w:bottom w:val="none" w:sz="0" w:space="0" w:color="auto"/>
                            <w:right w:val="none" w:sz="0" w:space="0" w:color="auto"/>
                          </w:divBdr>
                        </w:div>
                        <w:div w:id="176315402">
                          <w:marLeft w:val="0"/>
                          <w:marRight w:val="0"/>
                          <w:marTop w:val="0"/>
                          <w:marBottom w:val="0"/>
                          <w:divBdr>
                            <w:top w:val="none" w:sz="0" w:space="0" w:color="auto"/>
                            <w:left w:val="none" w:sz="0" w:space="0" w:color="auto"/>
                            <w:bottom w:val="none" w:sz="0" w:space="0" w:color="auto"/>
                            <w:right w:val="none" w:sz="0" w:space="0" w:color="auto"/>
                          </w:divBdr>
                        </w:div>
                        <w:div w:id="489715354">
                          <w:marLeft w:val="0"/>
                          <w:marRight w:val="0"/>
                          <w:marTop w:val="0"/>
                          <w:marBottom w:val="0"/>
                          <w:divBdr>
                            <w:top w:val="none" w:sz="0" w:space="0" w:color="auto"/>
                            <w:left w:val="none" w:sz="0" w:space="0" w:color="auto"/>
                            <w:bottom w:val="none" w:sz="0" w:space="0" w:color="auto"/>
                            <w:right w:val="none" w:sz="0" w:space="0" w:color="auto"/>
                          </w:divBdr>
                        </w:div>
                        <w:div w:id="243151070">
                          <w:marLeft w:val="0"/>
                          <w:marRight w:val="0"/>
                          <w:marTop w:val="0"/>
                          <w:marBottom w:val="0"/>
                          <w:divBdr>
                            <w:top w:val="none" w:sz="0" w:space="0" w:color="auto"/>
                            <w:left w:val="none" w:sz="0" w:space="0" w:color="auto"/>
                            <w:bottom w:val="none" w:sz="0" w:space="0" w:color="auto"/>
                            <w:right w:val="none" w:sz="0" w:space="0" w:color="auto"/>
                          </w:divBdr>
                        </w:div>
                        <w:div w:id="15498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227984">
      <w:bodyDiv w:val="1"/>
      <w:marLeft w:val="0"/>
      <w:marRight w:val="0"/>
      <w:marTop w:val="0"/>
      <w:marBottom w:val="0"/>
      <w:divBdr>
        <w:top w:val="none" w:sz="0" w:space="0" w:color="auto"/>
        <w:left w:val="none" w:sz="0" w:space="0" w:color="auto"/>
        <w:bottom w:val="none" w:sz="0" w:space="0" w:color="auto"/>
        <w:right w:val="none" w:sz="0" w:space="0" w:color="auto"/>
      </w:divBdr>
    </w:div>
    <w:div w:id="2124153513">
      <w:bodyDiv w:val="1"/>
      <w:marLeft w:val="0"/>
      <w:marRight w:val="0"/>
      <w:marTop w:val="0"/>
      <w:marBottom w:val="0"/>
      <w:divBdr>
        <w:top w:val="none" w:sz="0" w:space="0" w:color="auto"/>
        <w:left w:val="none" w:sz="0" w:space="0" w:color="auto"/>
        <w:bottom w:val="none" w:sz="0" w:space="0" w:color="auto"/>
        <w:right w:val="none" w:sz="0" w:space="0" w:color="auto"/>
      </w:divBdr>
      <w:divsChild>
        <w:div w:id="846361886">
          <w:marLeft w:val="0"/>
          <w:marRight w:val="0"/>
          <w:marTop w:val="0"/>
          <w:marBottom w:val="0"/>
          <w:divBdr>
            <w:top w:val="none" w:sz="0" w:space="0" w:color="auto"/>
            <w:left w:val="none" w:sz="0" w:space="0" w:color="auto"/>
            <w:bottom w:val="none" w:sz="0" w:space="0" w:color="auto"/>
            <w:right w:val="none" w:sz="0" w:space="0" w:color="auto"/>
          </w:divBdr>
          <w:divsChild>
            <w:div w:id="500969873">
              <w:marLeft w:val="0"/>
              <w:marRight w:val="0"/>
              <w:marTop w:val="0"/>
              <w:marBottom w:val="0"/>
              <w:divBdr>
                <w:top w:val="none" w:sz="0" w:space="0" w:color="auto"/>
                <w:left w:val="none" w:sz="0" w:space="0" w:color="auto"/>
                <w:bottom w:val="none" w:sz="0" w:space="0" w:color="auto"/>
                <w:right w:val="none" w:sz="0" w:space="0" w:color="auto"/>
              </w:divBdr>
              <w:divsChild>
                <w:div w:id="163132133">
                  <w:marLeft w:val="0"/>
                  <w:marRight w:val="0"/>
                  <w:marTop w:val="0"/>
                  <w:marBottom w:val="0"/>
                  <w:divBdr>
                    <w:top w:val="none" w:sz="0" w:space="0" w:color="auto"/>
                    <w:left w:val="none" w:sz="0" w:space="0" w:color="auto"/>
                    <w:bottom w:val="none" w:sz="0" w:space="0" w:color="auto"/>
                    <w:right w:val="none" w:sz="0" w:space="0" w:color="auto"/>
                  </w:divBdr>
                  <w:divsChild>
                    <w:div w:id="8316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5875">
              <w:marLeft w:val="0"/>
              <w:marRight w:val="0"/>
              <w:marTop w:val="0"/>
              <w:marBottom w:val="0"/>
              <w:divBdr>
                <w:top w:val="none" w:sz="0" w:space="0" w:color="auto"/>
                <w:left w:val="none" w:sz="0" w:space="0" w:color="auto"/>
                <w:bottom w:val="none" w:sz="0" w:space="0" w:color="auto"/>
                <w:right w:val="none" w:sz="0" w:space="0" w:color="auto"/>
              </w:divBdr>
              <w:divsChild>
                <w:div w:id="1323464708">
                  <w:marLeft w:val="0"/>
                  <w:marRight w:val="0"/>
                  <w:marTop w:val="0"/>
                  <w:marBottom w:val="0"/>
                  <w:divBdr>
                    <w:top w:val="none" w:sz="0" w:space="0" w:color="auto"/>
                    <w:left w:val="none" w:sz="0" w:space="0" w:color="auto"/>
                    <w:bottom w:val="none" w:sz="0" w:space="0" w:color="auto"/>
                    <w:right w:val="none" w:sz="0" w:space="0" w:color="auto"/>
                  </w:divBdr>
                  <w:divsChild>
                    <w:div w:id="1769740378">
                      <w:marLeft w:val="0"/>
                      <w:marRight w:val="0"/>
                      <w:marTop w:val="0"/>
                      <w:marBottom w:val="0"/>
                      <w:divBdr>
                        <w:top w:val="none" w:sz="0" w:space="0" w:color="auto"/>
                        <w:left w:val="none" w:sz="0" w:space="0" w:color="auto"/>
                        <w:bottom w:val="none" w:sz="0" w:space="0" w:color="auto"/>
                        <w:right w:val="none" w:sz="0" w:space="0" w:color="auto"/>
                      </w:divBdr>
                      <w:divsChild>
                        <w:div w:id="309408393">
                          <w:marLeft w:val="0"/>
                          <w:marRight w:val="0"/>
                          <w:marTop w:val="0"/>
                          <w:marBottom w:val="0"/>
                          <w:divBdr>
                            <w:top w:val="none" w:sz="0" w:space="0" w:color="auto"/>
                            <w:left w:val="none" w:sz="0" w:space="0" w:color="auto"/>
                            <w:bottom w:val="none" w:sz="0" w:space="0" w:color="auto"/>
                            <w:right w:val="none" w:sz="0" w:space="0" w:color="auto"/>
                          </w:divBdr>
                        </w:div>
                        <w:div w:id="1477379929">
                          <w:marLeft w:val="0"/>
                          <w:marRight w:val="0"/>
                          <w:marTop w:val="0"/>
                          <w:marBottom w:val="0"/>
                          <w:divBdr>
                            <w:top w:val="none" w:sz="0" w:space="0" w:color="auto"/>
                            <w:left w:val="none" w:sz="0" w:space="0" w:color="auto"/>
                            <w:bottom w:val="none" w:sz="0" w:space="0" w:color="auto"/>
                            <w:right w:val="none" w:sz="0" w:space="0" w:color="auto"/>
                          </w:divBdr>
                        </w:div>
                        <w:div w:id="1875461188">
                          <w:marLeft w:val="0"/>
                          <w:marRight w:val="0"/>
                          <w:marTop w:val="0"/>
                          <w:marBottom w:val="0"/>
                          <w:divBdr>
                            <w:top w:val="none" w:sz="0" w:space="0" w:color="auto"/>
                            <w:left w:val="none" w:sz="0" w:space="0" w:color="auto"/>
                            <w:bottom w:val="none" w:sz="0" w:space="0" w:color="auto"/>
                            <w:right w:val="none" w:sz="0" w:space="0" w:color="auto"/>
                          </w:divBdr>
                        </w:div>
                        <w:div w:id="214318682">
                          <w:marLeft w:val="0"/>
                          <w:marRight w:val="0"/>
                          <w:marTop w:val="0"/>
                          <w:marBottom w:val="0"/>
                          <w:divBdr>
                            <w:top w:val="none" w:sz="0" w:space="0" w:color="auto"/>
                            <w:left w:val="none" w:sz="0" w:space="0" w:color="auto"/>
                            <w:bottom w:val="none" w:sz="0" w:space="0" w:color="auto"/>
                            <w:right w:val="none" w:sz="0" w:space="0" w:color="auto"/>
                          </w:divBdr>
                        </w:div>
                        <w:div w:id="588538504">
                          <w:marLeft w:val="0"/>
                          <w:marRight w:val="0"/>
                          <w:marTop w:val="0"/>
                          <w:marBottom w:val="0"/>
                          <w:divBdr>
                            <w:top w:val="none" w:sz="0" w:space="0" w:color="auto"/>
                            <w:left w:val="none" w:sz="0" w:space="0" w:color="auto"/>
                            <w:bottom w:val="none" w:sz="0" w:space="0" w:color="auto"/>
                            <w:right w:val="none" w:sz="0" w:space="0" w:color="auto"/>
                          </w:divBdr>
                        </w:div>
                        <w:div w:id="444157812">
                          <w:marLeft w:val="0"/>
                          <w:marRight w:val="0"/>
                          <w:marTop w:val="0"/>
                          <w:marBottom w:val="0"/>
                          <w:divBdr>
                            <w:top w:val="none" w:sz="0" w:space="0" w:color="auto"/>
                            <w:left w:val="none" w:sz="0" w:space="0" w:color="auto"/>
                            <w:bottom w:val="none" w:sz="0" w:space="0" w:color="auto"/>
                            <w:right w:val="none" w:sz="0" w:space="0" w:color="auto"/>
                          </w:divBdr>
                        </w:div>
                        <w:div w:id="699084816">
                          <w:marLeft w:val="0"/>
                          <w:marRight w:val="0"/>
                          <w:marTop w:val="0"/>
                          <w:marBottom w:val="0"/>
                          <w:divBdr>
                            <w:top w:val="none" w:sz="0" w:space="0" w:color="auto"/>
                            <w:left w:val="none" w:sz="0" w:space="0" w:color="auto"/>
                            <w:bottom w:val="none" w:sz="0" w:space="0" w:color="auto"/>
                            <w:right w:val="none" w:sz="0" w:space="0" w:color="auto"/>
                          </w:divBdr>
                        </w:div>
                        <w:div w:id="1932159028">
                          <w:marLeft w:val="0"/>
                          <w:marRight w:val="0"/>
                          <w:marTop w:val="0"/>
                          <w:marBottom w:val="0"/>
                          <w:divBdr>
                            <w:top w:val="none" w:sz="0" w:space="0" w:color="auto"/>
                            <w:left w:val="none" w:sz="0" w:space="0" w:color="auto"/>
                            <w:bottom w:val="none" w:sz="0" w:space="0" w:color="auto"/>
                            <w:right w:val="none" w:sz="0" w:space="0" w:color="auto"/>
                          </w:divBdr>
                        </w:div>
                        <w:div w:id="675427233">
                          <w:marLeft w:val="0"/>
                          <w:marRight w:val="0"/>
                          <w:marTop w:val="0"/>
                          <w:marBottom w:val="0"/>
                          <w:divBdr>
                            <w:top w:val="none" w:sz="0" w:space="0" w:color="auto"/>
                            <w:left w:val="none" w:sz="0" w:space="0" w:color="auto"/>
                            <w:bottom w:val="none" w:sz="0" w:space="0" w:color="auto"/>
                            <w:right w:val="none" w:sz="0" w:space="0" w:color="auto"/>
                          </w:divBdr>
                        </w:div>
                        <w:div w:id="1070884691">
                          <w:marLeft w:val="0"/>
                          <w:marRight w:val="0"/>
                          <w:marTop w:val="0"/>
                          <w:marBottom w:val="0"/>
                          <w:divBdr>
                            <w:top w:val="none" w:sz="0" w:space="0" w:color="auto"/>
                            <w:left w:val="none" w:sz="0" w:space="0" w:color="auto"/>
                            <w:bottom w:val="none" w:sz="0" w:space="0" w:color="auto"/>
                            <w:right w:val="none" w:sz="0" w:space="0" w:color="auto"/>
                          </w:divBdr>
                        </w:div>
                        <w:div w:id="203948426">
                          <w:marLeft w:val="0"/>
                          <w:marRight w:val="0"/>
                          <w:marTop w:val="0"/>
                          <w:marBottom w:val="0"/>
                          <w:divBdr>
                            <w:top w:val="none" w:sz="0" w:space="0" w:color="auto"/>
                            <w:left w:val="none" w:sz="0" w:space="0" w:color="auto"/>
                            <w:bottom w:val="none" w:sz="0" w:space="0" w:color="auto"/>
                            <w:right w:val="none" w:sz="0" w:space="0" w:color="auto"/>
                          </w:divBdr>
                        </w:div>
                        <w:div w:id="306783088">
                          <w:marLeft w:val="0"/>
                          <w:marRight w:val="0"/>
                          <w:marTop w:val="0"/>
                          <w:marBottom w:val="0"/>
                          <w:divBdr>
                            <w:top w:val="none" w:sz="0" w:space="0" w:color="auto"/>
                            <w:left w:val="none" w:sz="0" w:space="0" w:color="auto"/>
                            <w:bottom w:val="none" w:sz="0" w:space="0" w:color="auto"/>
                            <w:right w:val="none" w:sz="0" w:space="0" w:color="auto"/>
                          </w:divBdr>
                        </w:div>
                        <w:div w:id="100533079">
                          <w:marLeft w:val="0"/>
                          <w:marRight w:val="0"/>
                          <w:marTop w:val="0"/>
                          <w:marBottom w:val="0"/>
                          <w:divBdr>
                            <w:top w:val="none" w:sz="0" w:space="0" w:color="auto"/>
                            <w:left w:val="none" w:sz="0" w:space="0" w:color="auto"/>
                            <w:bottom w:val="none" w:sz="0" w:space="0" w:color="auto"/>
                            <w:right w:val="none" w:sz="0" w:space="0" w:color="auto"/>
                          </w:divBdr>
                        </w:div>
                        <w:div w:id="596015578">
                          <w:marLeft w:val="0"/>
                          <w:marRight w:val="0"/>
                          <w:marTop w:val="0"/>
                          <w:marBottom w:val="0"/>
                          <w:divBdr>
                            <w:top w:val="none" w:sz="0" w:space="0" w:color="auto"/>
                            <w:left w:val="none" w:sz="0" w:space="0" w:color="auto"/>
                            <w:bottom w:val="none" w:sz="0" w:space="0" w:color="auto"/>
                            <w:right w:val="none" w:sz="0" w:space="0" w:color="auto"/>
                          </w:divBdr>
                        </w:div>
                        <w:div w:id="1324816364">
                          <w:marLeft w:val="0"/>
                          <w:marRight w:val="0"/>
                          <w:marTop w:val="0"/>
                          <w:marBottom w:val="0"/>
                          <w:divBdr>
                            <w:top w:val="none" w:sz="0" w:space="0" w:color="auto"/>
                            <w:left w:val="none" w:sz="0" w:space="0" w:color="auto"/>
                            <w:bottom w:val="none" w:sz="0" w:space="0" w:color="auto"/>
                            <w:right w:val="none" w:sz="0" w:space="0" w:color="auto"/>
                          </w:divBdr>
                        </w:div>
                        <w:div w:id="1418789120">
                          <w:marLeft w:val="0"/>
                          <w:marRight w:val="0"/>
                          <w:marTop w:val="0"/>
                          <w:marBottom w:val="0"/>
                          <w:divBdr>
                            <w:top w:val="none" w:sz="0" w:space="0" w:color="auto"/>
                            <w:left w:val="none" w:sz="0" w:space="0" w:color="auto"/>
                            <w:bottom w:val="none" w:sz="0" w:space="0" w:color="auto"/>
                            <w:right w:val="none" w:sz="0" w:space="0" w:color="auto"/>
                          </w:divBdr>
                        </w:div>
                        <w:div w:id="1867283416">
                          <w:marLeft w:val="0"/>
                          <w:marRight w:val="0"/>
                          <w:marTop w:val="0"/>
                          <w:marBottom w:val="0"/>
                          <w:divBdr>
                            <w:top w:val="none" w:sz="0" w:space="0" w:color="auto"/>
                            <w:left w:val="none" w:sz="0" w:space="0" w:color="auto"/>
                            <w:bottom w:val="none" w:sz="0" w:space="0" w:color="auto"/>
                            <w:right w:val="none" w:sz="0" w:space="0" w:color="auto"/>
                          </w:divBdr>
                        </w:div>
                        <w:div w:id="1030835636">
                          <w:marLeft w:val="0"/>
                          <w:marRight w:val="0"/>
                          <w:marTop w:val="0"/>
                          <w:marBottom w:val="0"/>
                          <w:divBdr>
                            <w:top w:val="none" w:sz="0" w:space="0" w:color="auto"/>
                            <w:left w:val="none" w:sz="0" w:space="0" w:color="auto"/>
                            <w:bottom w:val="none" w:sz="0" w:space="0" w:color="auto"/>
                            <w:right w:val="none" w:sz="0" w:space="0" w:color="auto"/>
                          </w:divBdr>
                        </w:div>
                        <w:div w:id="376977476">
                          <w:marLeft w:val="0"/>
                          <w:marRight w:val="0"/>
                          <w:marTop w:val="0"/>
                          <w:marBottom w:val="0"/>
                          <w:divBdr>
                            <w:top w:val="none" w:sz="0" w:space="0" w:color="auto"/>
                            <w:left w:val="none" w:sz="0" w:space="0" w:color="auto"/>
                            <w:bottom w:val="none" w:sz="0" w:space="0" w:color="auto"/>
                            <w:right w:val="none" w:sz="0" w:space="0" w:color="auto"/>
                          </w:divBdr>
                        </w:div>
                        <w:div w:id="348914132">
                          <w:marLeft w:val="0"/>
                          <w:marRight w:val="0"/>
                          <w:marTop w:val="0"/>
                          <w:marBottom w:val="0"/>
                          <w:divBdr>
                            <w:top w:val="none" w:sz="0" w:space="0" w:color="auto"/>
                            <w:left w:val="none" w:sz="0" w:space="0" w:color="auto"/>
                            <w:bottom w:val="none" w:sz="0" w:space="0" w:color="auto"/>
                            <w:right w:val="none" w:sz="0" w:space="0" w:color="auto"/>
                          </w:divBdr>
                        </w:div>
                        <w:div w:id="911239601">
                          <w:marLeft w:val="0"/>
                          <w:marRight w:val="0"/>
                          <w:marTop w:val="0"/>
                          <w:marBottom w:val="0"/>
                          <w:divBdr>
                            <w:top w:val="none" w:sz="0" w:space="0" w:color="auto"/>
                            <w:left w:val="none" w:sz="0" w:space="0" w:color="auto"/>
                            <w:bottom w:val="none" w:sz="0" w:space="0" w:color="auto"/>
                            <w:right w:val="none" w:sz="0" w:space="0" w:color="auto"/>
                          </w:divBdr>
                        </w:div>
                        <w:div w:id="1446191597">
                          <w:marLeft w:val="0"/>
                          <w:marRight w:val="0"/>
                          <w:marTop w:val="0"/>
                          <w:marBottom w:val="0"/>
                          <w:divBdr>
                            <w:top w:val="none" w:sz="0" w:space="0" w:color="auto"/>
                            <w:left w:val="none" w:sz="0" w:space="0" w:color="auto"/>
                            <w:bottom w:val="none" w:sz="0" w:space="0" w:color="auto"/>
                            <w:right w:val="none" w:sz="0" w:space="0" w:color="auto"/>
                          </w:divBdr>
                        </w:div>
                        <w:div w:id="385103501">
                          <w:marLeft w:val="0"/>
                          <w:marRight w:val="0"/>
                          <w:marTop w:val="0"/>
                          <w:marBottom w:val="0"/>
                          <w:divBdr>
                            <w:top w:val="none" w:sz="0" w:space="0" w:color="auto"/>
                            <w:left w:val="none" w:sz="0" w:space="0" w:color="auto"/>
                            <w:bottom w:val="none" w:sz="0" w:space="0" w:color="auto"/>
                            <w:right w:val="none" w:sz="0" w:space="0" w:color="auto"/>
                          </w:divBdr>
                        </w:div>
                        <w:div w:id="1262297646">
                          <w:marLeft w:val="0"/>
                          <w:marRight w:val="0"/>
                          <w:marTop w:val="0"/>
                          <w:marBottom w:val="0"/>
                          <w:divBdr>
                            <w:top w:val="none" w:sz="0" w:space="0" w:color="auto"/>
                            <w:left w:val="none" w:sz="0" w:space="0" w:color="auto"/>
                            <w:bottom w:val="none" w:sz="0" w:space="0" w:color="auto"/>
                            <w:right w:val="none" w:sz="0" w:space="0" w:color="auto"/>
                          </w:divBdr>
                        </w:div>
                        <w:div w:id="1570648585">
                          <w:marLeft w:val="0"/>
                          <w:marRight w:val="0"/>
                          <w:marTop w:val="0"/>
                          <w:marBottom w:val="0"/>
                          <w:divBdr>
                            <w:top w:val="none" w:sz="0" w:space="0" w:color="auto"/>
                            <w:left w:val="none" w:sz="0" w:space="0" w:color="auto"/>
                            <w:bottom w:val="none" w:sz="0" w:space="0" w:color="auto"/>
                            <w:right w:val="none" w:sz="0" w:space="0" w:color="auto"/>
                          </w:divBdr>
                        </w:div>
                        <w:div w:id="566258300">
                          <w:marLeft w:val="0"/>
                          <w:marRight w:val="0"/>
                          <w:marTop w:val="0"/>
                          <w:marBottom w:val="0"/>
                          <w:divBdr>
                            <w:top w:val="none" w:sz="0" w:space="0" w:color="auto"/>
                            <w:left w:val="none" w:sz="0" w:space="0" w:color="auto"/>
                            <w:bottom w:val="none" w:sz="0" w:space="0" w:color="auto"/>
                            <w:right w:val="none" w:sz="0" w:space="0" w:color="auto"/>
                          </w:divBdr>
                        </w:div>
                        <w:div w:id="755781650">
                          <w:marLeft w:val="0"/>
                          <w:marRight w:val="0"/>
                          <w:marTop w:val="0"/>
                          <w:marBottom w:val="0"/>
                          <w:divBdr>
                            <w:top w:val="none" w:sz="0" w:space="0" w:color="auto"/>
                            <w:left w:val="none" w:sz="0" w:space="0" w:color="auto"/>
                            <w:bottom w:val="none" w:sz="0" w:space="0" w:color="auto"/>
                            <w:right w:val="none" w:sz="0" w:space="0" w:color="auto"/>
                          </w:divBdr>
                        </w:div>
                        <w:div w:id="1969241680">
                          <w:marLeft w:val="0"/>
                          <w:marRight w:val="0"/>
                          <w:marTop w:val="0"/>
                          <w:marBottom w:val="0"/>
                          <w:divBdr>
                            <w:top w:val="none" w:sz="0" w:space="0" w:color="auto"/>
                            <w:left w:val="none" w:sz="0" w:space="0" w:color="auto"/>
                            <w:bottom w:val="none" w:sz="0" w:space="0" w:color="auto"/>
                            <w:right w:val="none" w:sz="0" w:space="0" w:color="auto"/>
                          </w:divBdr>
                        </w:div>
                        <w:div w:id="4573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999685">
          <w:marLeft w:val="0"/>
          <w:marRight w:val="0"/>
          <w:marTop w:val="0"/>
          <w:marBottom w:val="0"/>
          <w:divBdr>
            <w:top w:val="none" w:sz="0" w:space="0" w:color="auto"/>
            <w:left w:val="none" w:sz="0" w:space="0" w:color="auto"/>
            <w:bottom w:val="none" w:sz="0" w:space="0" w:color="auto"/>
            <w:right w:val="none" w:sz="0" w:space="0" w:color="auto"/>
          </w:divBdr>
          <w:divsChild>
            <w:div w:id="1138181650">
              <w:marLeft w:val="0"/>
              <w:marRight w:val="0"/>
              <w:marTop w:val="0"/>
              <w:marBottom w:val="0"/>
              <w:divBdr>
                <w:top w:val="none" w:sz="0" w:space="0" w:color="auto"/>
                <w:left w:val="none" w:sz="0" w:space="0" w:color="auto"/>
                <w:bottom w:val="none" w:sz="0" w:space="0" w:color="auto"/>
                <w:right w:val="none" w:sz="0" w:space="0" w:color="auto"/>
              </w:divBdr>
              <w:divsChild>
                <w:div w:id="2065371205">
                  <w:marLeft w:val="0"/>
                  <w:marRight w:val="0"/>
                  <w:marTop w:val="0"/>
                  <w:marBottom w:val="0"/>
                  <w:divBdr>
                    <w:top w:val="none" w:sz="0" w:space="0" w:color="auto"/>
                    <w:left w:val="none" w:sz="0" w:space="0" w:color="auto"/>
                    <w:bottom w:val="none" w:sz="0" w:space="0" w:color="auto"/>
                    <w:right w:val="none" w:sz="0" w:space="0" w:color="auto"/>
                  </w:divBdr>
                  <w:divsChild>
                    <w:div w:id="7901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3084">
              <w:marLeft w:val="0"/>
              <w:marRight w:val="0"/>
              <w:marTop w:val="0"/>
              <w:marBottom w:val="0"/>
              <w:divBdr>
                <w:top w:val="none" w:sz="0" w:space="0" w:color="auto"/>
                <w:left w:val="none" w:sz="0" w:space="0" w:color="auto"/>
                <w:bottom w:val="none" w:sz="0" w:space="0" w:color="auto"/>
                <w:right w:val="none" w:sz="0" w:space="0" w:color="auto"/>
              </w:divBdr>
              <w:divsChild>
                <w:div w:id="1757020688">
                  <w:marLeft w:val="0"/>
                  <w:marRight w:val="0"/>
                  <w:marTop w:val="0"/>
                  <w:marBottom w:val="0"/>
                  <w:divBdr>
                    <w:top w:val="none" w:sz="0" w:space="0" w:color="auto"/>
                    <w:left w:val="none" w:sz="0" w:space="0" w:color="auto"/>
                    <w:bottom w:val="none" w:sz="0" w:space="0" w:color="auto"/>
                    <w:right w:val="none" w:sz="0" w:space="0" w:color="auto"/>
                  </w:divBdr>
                  <w:divsChild>
                    <w:div w:id="1505977337">
                      <w:marLeft w:val="0"/>
                      <w:marRight w:val="0"/>
                      <w:marTop w:val="0"/>
                      <w:marBottom w:val="0"/>
                      <w:divBdr>
                        <w:top w:val="none" w:sz="0" w:space="0" w:color="auto"/>
                        <w:left w:val="none" w:sz="0" w:space="0" w:color="auto"/>
                        <w:bottom w:val="none" w:sz="0" w:space="0" w:color="auto"/>
                        <w:right w:val="none" w:sz="0" w:space="0" w:color="auto"/>
                      </w:divBdr>
                      <w:divsChild>
                        <w:div w:id="802163630">
                          <w:marLeft w:val="0"/>
                          <w:marRight w:val="0"/>
                          <w:marTop w:val="0"/>
                          <w:marBottom w:val="0"/>
                          <w:divBdr>
                            <w:top w:val="none" w:sz="0" w:space="0" w:color="auto"/>
                            <w:left w:val="none" w:sz="0" w:space="0" w:color="auto"/>
                            <w:bottom w:val="none" w:sz="0" w:space="0" w:color="auto"/>
                            <w:right w:val="none" w:sz="0" w:space="0" w:color="auto"/>
                          </w:divBdr>
                        </w:div>
                        <w:div w:id="428737244">
                          <w:marLeft w:val="0"/>
                          <w:marRight w:val="0"/>
                          <w:marTop w:val="0"/>
                          <w:marBottom w:val="0"/>
                          <w:divBdr>
                            <w:top w:val="none" w:sz="0" w:space="0" w:color="auto"/>
                            <w:left w:val="none" w:sz="0" w:space="0" w:color="auto"/>
                            <w:bottom w:val="none" w:sz="0" w:space="0" w:color="auto"/>
                            <w:right w:val="none" w:sz="0" w:space="0" w:color="auto"/>
                          </w:divBdr>
                        </w:div>
                        <w:div w:id="1133252241">
                          <w:marLeft w:val="0"/>
                          <w:marRight w:val="0"/>
                          <w:marTop w:val="0"/>
                          <w:marBottom w:val="0"/>
                          <w:divBdr>
                            <w:top w:val="none" w:sz="0" w:space="0" w:color="auto"/>
                            <w:left w:val="none" w:sz="0" w:space="0" w:color="auto"/>
                            <w:bottom w:val="none" w:sz="0" w:space="0" w:color="auto"/>
                            <w:right w:val="none" w:sz="0" w:space="0" w:color="auto"/>
                          </w:divBdr>
                        </w:div>
                        <w:div w:id="1598369080">
                          <w:marLeft w:val="0"/>
                          <w:marRight w:val="0"/>
                          <w:marTop w:val="0"/>
                          <w:marBottom w:val="0"/>
                          <w:divBdr>
                            <w:top w:val="none" w:sz="0" w:space="0" w:color="auto"/>
                            <w:left w:val="none" w:sz="0" w:space="0" w:color="auto"/>
                            <w:bottom w:val="none" w:sz="0" w:space="0" w:color="auto"/>
                            <w:right w:val="none" w:sz="0" w:space="0" w:color="auto"/>
                          </w:divBdr>
                        </w:div>
                        <w:div w:id="1105153655">
                          <w:marLeft w:val="0"/>
                          <w:marRight w:val="0"/>
                          <w:marTop w:val="0"/>
                          <w:marBottom w:val="0"/>
                          <w:divBdr>
                            <w:top w:val="none" w:sz="0" w:space="0" w:color="auto"/>
                            <w:left w:val="none" w:sz="0" w:space="0" w:color="auto"/>
                            <w:bottom w:val="none" w:sz="0" w:space="0" w:color="auto"/>
                            <w:right w:val="none" w:sz="0" w:space="0" w:color="auto"/>
                          </w:divBdr>
                        </w:div>
                        <w:div w:id="937250879">
                          <w:marLeft w:val="0"/>
                          <w:marRight w:val="0"/>
                          <w:marTop w:val="0"/>
                          <w:marBottom w:val="0"/>
                          <w:divBdr>
                            <w:top w:val="none" w:sz="0" w:space="0" w:color="auto"/>
                            <w:left w:val="none" w:sz="0" w:space="0" w:color="auto"/>
                            <w:bottom w:val="none" w:sz="0" w:space="0" w:color="auto"/>
                            <w:right w:val="none" w:sz="0" w:space="0" w:color="auto"/>
                          </w:divBdr>
                        </w:div>
                        <w:div w:id="231162784">
                          <w:marLeft w:val="0"/>
                          <w:marRight w:val="0"/>
                          <w:marTop w:val="0"/>
                          <w:marBottom w:val="0"/>
                          <w:divBdr>
                            <w:top w:val="none" w:sz="0" w:space="0" w:color="auto"/>
                            <w:left w:val="none" w:sz="0" w:space="0" w:color="auto"/>
                            <w:bottom w:val="none" w:sz="0" w:space="0" w:color="auto"/>
                            <w:right w:val="none" w:sz="0" w:space="0" w:color="auto"/>
                          </w:divBdr>
                        </w:div>
                        <w:div w:id="2074500700">
                          <w:marLeft w:val="0"/>
                          <w:marRight w:val="0"/>
                          <w:marTop w:val="0"/>
                          <w:marBottom w:val="0"/>
                          <w:divBdr>
                            <w:top w:val="none" w:sz="0" w:space="0" w:color="auto"/>
                            <w:left w:val="none" w:sz="0" w:space="0" w:color="auto"/>
                            <w:bottom w:val="none" w:sz="0" w:space="0" w:color="auto"/>
                            <w:right w:val="none" w:sz="0" w:space="0" w:color="auto"/>
                          </w:divBdr>
                        </w:div>
                        <w:div w:id="645933034">
                          <w:marLeft w:val="0"/>
                          <w:marRight w:val="0"/>
                          <w:marTop w:val="0"/>
                          <w:marBottom w:val="0"/>
                          <w:divBdr>
                            <w:top w:val="none" w:sz="0" w:space="0" w:color="auto"/>
                            <w:left w:val="none" w:sz="0" w:space="0" w:color="auto"/>
                            <w:bottom w:val="none" w:sz="0" w:space="0" w:color="auto"/>
                            <w:right w:val="none" w:sz="0" w:space="0" w:color="auto"/>
                          </w:divBdr>
                        </w:div>
                        <w:div w:id="1209730842">
                          <w:marLeft w:val="0"/>
                          <w:marRight w:val="0"/>
                          <w:marTop w:val="0"/>
                          <w:marBottom w:val="0"/>
                          <w:divBdr>
                            <w:top w:val="none" w:sz="0" w:space="0" w:color="auto"/>
                            <w:left w:val="none" w:sz="0" w:space="0" w:color="auto"/>
                            <w:bottom w:val="none" w:sz="0" w:space="0" w:color="auto"/>
                            <w:right w:val="none" w:sz="0" w:space="0" w:color="auto"/>
                          </w:divBdr>
                        </w:div>
                        <w:div w:id="2142455378">
                          <w:marLeft w:val="0"/>
                          <w:marRight w:val="0"/>
                          <w:marTop w:val="0"/>
                          <w:marBottom w:val="0"/>
                          <w:divBdr>
                            <w:top w:val="none" w:sz="0" w:space="0" w:color="auto"/>
                            <w:left w:val="none" w:sz="0" w:space="0" w:color="auto"/>
                            <w:bottom w:val="none" w:sz="0" w:space="0" w:color="auto"/>
                            <w:right w:val="none" w:sz="0" w:space="0" w:color="auto"/>
                          </w:divBdr>
                        </w:div>
                        <w:div w:id="1372611156">
                          <w:marLeft w:val="0"/>
                          <w:marRight w:val="0"/>
                          <w:marTop w:val="0"/>
                          <w:marBottom w:val="0"/>
                          <w:divBdr>
                            <w:top w:val="none" w:sz="0" w:space="0" w:color="auto"/>
                            <w:left w:val="none" w:sz="0" w:space="0" w:color="auto"/>
                            <w:bottom w:val="none" w:sz="0" w:space="0" w:color="auto"/>
                            <w:right w:val="none" w:sz="0" w:space="0" w:color="auto"/>
                          </w:divBdr>
                        </w:div>
                        <w:div w:id="1555968370">
                          <w:marLeft w:val="0"/>
                          <w:marRight w:val="0"/>
                          <w:marTop w:val="0"/>
                          <w:marBottom w:val="0"/>
                          <w:divBdr>
                            <w:top w:val="none" w:sz="0" w:space="0" w:color="auto"/>
                            <w:left w:val="none" w:sz="0" w:space="0" w:color="auto"/>
                            <w:bottom w:val="none" w:sz="0" w:space="0" w:color="auto"/>
                            <w:right w:val="none" w:sz="0" w:space="0" w:color="auto"/>
                          </w:divBdr>
                        </w:div>
                        <w:div w:id="2066443033">
                          <w:marLeft w:val="0"/>
                          <w:marRight w:val="0"/>
                          <w:marTop w:val="0"/>
                          <w:marBottom w:val="0"/>
                          <w:divBdr>
                            <w:top w:val="none" w:sz="0" w:space="0" w:color="auto"/>
                            <w:left w:val="none" w:sz="0" w:space="0" w:color="auto"/>
                            <w:bottom w:val="none" w:sz="0" w:space="0" w:color="auto"/>
                            <w:right w:val="none" w:sz="0" w:space="0" w:color="auto"/>
                          </w:divBdr>
                        </w:div>
                        <w:div w:id="871261685">
                          <w:marLeft w:val="0"/>
                          <w:marRight w:val="0"/>
                          <w:marTop w:val="0"/>
                          <w:marBottom w:val="0"/>
                          <w:divBdr>
                            <w:top w:val="none" w:sz="0" w:space="0" w:color="auto"/>
                            <w:left w:val="none" w:sz="0" w:space="0" w:color="auto"/>
                            <w:bottom w:val="none" w:sz="0" w:space="0" w:color="auto"/>
                            <w:right w:val="none" w:sz="0" w:space="0" w:color="auto"/>
                          </w:divBdr>
                        </w:div>
                        <w:div w:id="369191587">
                          <w:marLeft w:val="0"/>
                          <w:marRight w:val="0"/>
                          <w:marTop w:val="0"/>
                          <w:marBottom w:val="0"/>
                          <w:divBdr>
                            <w:top w:val="none" w:sz="0" w:space="0" w:color="auto"/>
                            <w:left w:val="none" w:sz="0" w:space="0" w:color="auto"/>
                            <w:bottom w:val="none" w:sz="0" w:space="0" w:color="auto"/>
                            <w:right w:val="none" w:sz="0" w:space="0" w:color="auto"/>
                          </w:divBdr>
                        </w:div>
                        <w:div w:id="165753921">
                          <w:marLeft w:val="0"/>
                          <w:marRight w:val="0"/>
                          <w:marTop w:val="0"/>
                          <w:marBottom w:val="0"/>
                          <w:divBdr>
                            <w:top w:val="none" w:sz="0" w:space="0" w:color="auto"/>
                            <w:left w:val="none" w:sz="0" w:space="0" w:color="auto"/>
                            <w:bottom w:val="none" w:sz="0" w:space="0" w:color="auto"/>
                            <w:right w:val="none" w:sz="0" w:space="0" w:color="auto"/>
                          </w:divBdr>
                        </w:div>
                        <w:div w:id="1069694074">
                          <w:marLeft w:val="0"/>
                          <w:marRight w:val="0"/>
                          <w:marTop w:val="0"/>
                          <w:marBottom w:val="0"/>
                          <w:divBdr>
                            <w:top w:val="none" w:sz="0" w:space="0" w:color="auto"/>
                            <w:left w:val="none" w:sz="0" w:space="0" w:color="auto"/>
                            <w:bottom w:val="none" w:sz="0" w:space="0" w:color="auto"/>
                            <w:right w:val="none" w:sz="0" w:space="0" w:color="auto"/>
                          </w:divBdr>
                        </w:div>
                        <w:div w:id="969938745">
                          <w:marLeft w:val="0"/>
                          <w:marRight w:val="0"/>
                          <w:marTop w:val="0"/>
                          <w:marBottom w:val="0"/>
                          <w:divBdr>
                            <w:top w:val="none" w:sz="0" w:space="0" w:color="auto"/>
                            <w:left w:val="none" w:sz="0" w:space="0" w:color="auto"/>
                            <w:bottom w:val="none" w:sz="0" w:space="0" w:color="auto"/>
                            <w:right w:val="none" w:sz="0" w:space="0" w:color="auto"/>
                          </w:divBdr>
                        </w:div>
                        <w:div w:id="1158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2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50A3D-CF17-41EE-A99E-254232CC0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6</Pages>
  <Words>2122</Words>
  <Characters>12100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17</cp:revision>
  <dcterms:created xsi:type="dcterms:W3CDTF">2025-07-22T05:13:00Z</dcterms:created>
  <dcterms:modified xsi:type="dcterms:W3CDTF">2026-09-23T12:43:00Z</dcterms:modified>
</cp:coreProperties>
</file>