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12A11" w:rsidRPr="00812A11" w:rsidRDefault="00812A11" w:rsidP="00D50734">
      <w:pPr>
        <w:pStyle w:val="Heading1"/>
        <w:ind w:left="360"/>
      </w:pPr>
      <w:r w:rsidRPr="00812A11">
        <w:t>General Anesthesia</w:t>
      </w:r>
    </w:p>
    <w:p w:rsidR="00812A11" w:rsidRPr="00812A11" w:rsidRDefault="00812A11" w:rsidP="00812A11">
      <w:pPr>
        <w:ind w:left="0" w:firstLine="0"/>
      </w:pPr>
      <w:r w:rsidRPr="00812A11">
        <w:t xml:space="preserve">General anesthesia is a </w:t>
      </w:r>
      <w:r w:rsidRPr="00812A11">
        <w:rPr>
          <w:b/>
          <w:bCs/>
        </w:rPr>
        <w:t>pharmacologically induced, reversible state of unconsciousness</w:t>
      </w:r>
      <w:r w:rsidRPr="00812A11">
        <w:t>. It is achieved through anesthetic drugs, which can be either inhalational or intravenous agents, and is administered in controlled settings like operating rooms.</w:t>
      </w:r>
    </w:p>
    <w:p w:rsidR="00812A11" w:rsidRPr="00812A11" w:rsidRDefault="00812A11" w:rsidP="00812A11">
      <w:pPr>
        <w:ind w:left="0" w:firstLine="0"/>
      </w:pPr>
      <w:r w:rsidRPr="00812A11">
        <w:t>The primary characteristics and goals of general anesthesia include:</w:t>
      </w:r>
    </w:p>
    <w:p w:rsidR="00812A11" w:rsidRPr="00812A11" w:rsidRDefault="00812A11" w:rsidP="0031233C">
      <w:pPr>
        <w:numPr>
          <w:ilvl w:val="0"/>
          <w:numId w:val="2"/>
        </w:numPr>
      </w:pPr>
      <w:r w:rsidRPr="00812A11">
        <w:rPr>
          <w:b/>
          <w:bCs/>
        </w:rPr>
        <w:t>Elimination of sensation and awareness</w:t>
      </w:r>
      <w:r w:rsidRPr="00812A11">
        <w:t>.</w:t>
      </w:r>
    </w:p>
    <w:p w:rsidR="00812A11" w:rsidRPr="00812A11" w:rsidRDefault="00812A11" w:rsidP="0031233C">
      <w:pPr>
        <w:numPr>
          <w:ilvl w:val="0"/>
          <w:numId w:val="2"/>
        </w:numPr>
      </w:pPr>
      <w:r w:rsidRPr="00812A11">
        <w:rPr>
          <w:b/>
          <w:bCs/>
        </w:rPr>
        <w:t>Suppression of protective reflexes</w:t>
      </w:r>
      <w:r w:rsidRPr="00812A11">
        <w:t xml:space="preserve"> (e.g., gag reflex, cardiovascular responses), enabling surgical procedures without patient discomfort.</w:t>
      </w:r>
    </w:p>
    <w:p w:rsidR="00812A11" w:rsidRPr="00812A11" w:rsidRDefault="00812A11" w:rsidP="0031233C">
      <w:pPr>
        <w:numPr>
          <w:ilvl w:val="0"/>
          <w:numId w:val="2"/>
        </w:numPr>
      </w:pPr>
      <w:r w:rsidRPr="00812A11">
        <w:rPr>
          <w:b/>
          <w:bCs/>
        </w:rPr>
        <w:t>Amnesia</w:t>
      </w:r>
      <w:r w:rsidRPr="00812A11">
        <w:t xml:space="preserve"> (loss of memory).</w:t>
      </w:r>
    </w:p>
    <w:p w:rsidR="00812A11" w:rsidRPr="00812A11" w:rsidRDefault="00812A11" w:rsidP="0031233C">
      <w:pPr>
        <w:numPr>
          <w:ilvl w:val="0"/>
          <w:numId w:val="2"/>
        </w:numPr>
      </w:pPr>
      <w:r w:rsidRPr="00812A11">
        <w:rPr>
          <w:b/>
          <w:bCs/>
        </w:rPr>
        <w:t>Analgesia</w:t>
      </w:r>
      <w:r w:rsidRPr="00812A11">
        <w:t xml:space="preserve"> (absence of pain).</w:t>
      </w:r>
    </w:p>
    <w:p w:rsidR="00812A11" w:rsidRPr="00812A11" w:rsidRDefault="00812A11" w:rsidP="0031233C">
      <w:pPr>
        <w:numPr>
          <w:ilvl w:val="0"/>
          <w:numId w:val="2"/>
        </w:numPr>
      </w:pPr>
      <w:r w:rsidRPr="00812A11">
        <w:rPr>
          <w:b/>
          <w:bCs/>
        </w:rPr>
        <w:t>Unconsciousness</w:t>
      </w:r>
      <w:r w:rsidRPr="00812A11">
        <w:t xml:space="preserve"> (lack of awareness).</w:t>
      </w:r>
    </w:p>
    <w:p w:rsidR="00812A11" w:rsidRPr="00812A11" w:rsidRDefault="00812A11" w:rsidP="0031233C">
      <w:pPr>
        <w:numPr>
          <w:ilvl w:val="0"/>
          <w:numId w:val="2"/>
        </w:numPr>
      </w:pPr>
      <w:r w:rsidRPr="00812A11">
        <w:rPr>
          <w:b/>
          <w:bCs/>
        </w:rPr>
        <w:t>Muscle relaxation</w:t>
      </w:r>
      <w:r w:rsidRPr="00812A11">
        <w:t xml:space="preserve"> (suppression of skeletal muscle tone).</w:t>
      </w:r>
    </w:p>
    <w:p w:rsidR="00812A11" w:rsidRPr="00812A11" w:rsidRDefault="00812A11" w:rsidP="00812A11">
      <w:pPr>
        <w:ind w:left="0" w:firstLine="0"/>
      </w:pPr>
      <w:r w:rsidRPr="00812A11">
        <w:t xml:space="preserve">Unlike local or regional anesthesia, general anesthesia </w:t>
      </w:r>
      <w:r w:rsidRPr="00812A11">
        <w:rPr>
          <w:b/>
          <w:bCs/>
        </w:rPr>
        <w:t>affects the entire body</w:t>
      </w:r>
      <w:r w:rsidRPr="00812A11">
        <w:t xml:space="preserve"> by causing </w:t>
      </w:r>
      <w:r w:rsidRPr="00A31ACC">
        <w:rPr>
          <w:bCs/>
          <w:u w:val="single"/>
        </w:rPr>
        <w:t>profound central nervous system (CNS) depression</w:t>
      </w:r>
      <w:r w:rsidRPr="00812A11">
        <w:t>. It is distinct from sedation, which involves lighter CNS depression.</w:t>
      </w:r>
    </w:p>
    <w:p w:rsidR="00812A11" w:rsidRDefault="00812A11" w:rsidP="00812A11">
      <w:pPr>
        <w:ind w:left="0" w:firstLine="0"/>
      </w:pPr>
      <w:r w:rsidRPr="00812A11">
        <w:t xml:space="preserve">General anesthesia requires </w:t>
      </w:r>
      <w:r w:rsidRPr="00812A11">
        <w:rPr>
          <w:b/>
          <w:bCs/>
        </w:rPr>
        <w:t>precise monitoring</w:t>
      </w:r>
      <w:r w:rsidRPr="00812A11">
        <w:t xml:space="preserve"> of vital signs, including heart rate, blood pressure, oxygen saturation, and end-tidal carbon dioxide, to ensure patient safety and prevent complications. The choice of anesthetic agents depends on various factors such as patient characteristics (e.g., age, comorbidities) and surgical requirements. The aim is to achieve </w:t>
      </w:r>
      <w:r w:rsidRPr="00812A11">
        <w:rPr>
          <w:b/>
          <w:bCs/>
        </w:rPr>
        <w:t>rapid onset, stable maintenance, and prompt recovery</w:t>
      </w:r>
      <w:r w:rsidRPr="00812A11">
        <w:t>, tailored to optimize surgical conditions and patient safety.</w:t>
      </w:r>
    </w:p>
    <w:p w:rsidR="00964F28" w:rsidRPr="00964F28" w:rsidRDefault="00964F28" w:rsidP="00D50734">
      <w:pPr>
        <w:pStyle w:val="Heading2"/>
      </w:pPr>
      <w:r w:rsidRPr="00964F28">
        <w:t>Kinetics of Anesthesia</w:t>
      </w:r>
    </w:p>
    <w:p w:rsidR="0021177D" w:rsidRPr="0021177D" w:rsidRDefault="0021177D" w:rsidP="0021177D">
      <w:pPr>
        <w:ind w:left="0" w:firstLine="0"/>
        <w:rPr>
          <w:bCs/>
        </w:rPr>
      </w:pPr>
      <w:r w:rsidRPr="0021177D">
        <w:rPr>
          <w:bCs/>
        </w:rPr>
        <w:t xml:space="preserve">The "kinetics of anesthesia" refers to how anesthetic drugs are absorbed, distributed, metabolized, and eliminated within the body, which directly influences the </w:t>
      </w:r>
      <w:r w:rsidRPr="0021177D">
        <w:rPr>
          <w:b/>
          <w:bCs/>
        </w:rPr>
        <w:t>onset, maintenance, and recovery</w:t>
      </w:r>
      <w:r w:rsidRPr="0021177D">
        <w:rPr>
          <w:bCs/>
        </w:rPr>
        <w:t xml:space="preserve"> of the anesthetic state.</w:t>
      </w:r>
    </w:p>
    <w:p w:rsidR="0021177D" w:rsidRPr="0021177D" w:rsidRDefault="0021177D" w:rsidP="00D50734">
      <w:pPr>
        <w:pStyle w:val="Heading2"/>
      </w:pPr>
      <w:r w:rsidRPr="0021177D">
        <w:t>General Principles of Anesthetic Kinetics</w:t>
      </w:r>
    </w:p>
    <w:p w:rsidR="0021177D" w:rsidRPr="0021177D" w:rsidRDefault="0021177D" w:rsidP="0031233C">
      <w:pPr>
        <w:numPr>
          <w:ilvl w:val="0"/>
          <w:numId w:val="7"/>
        </w:numPr>
        <w:rPr>
          <w:bCs/>
        </w:rPr>
      </w:pPr>
      <w:r w:rsidRPr="0021177D">
        <w:rPr>
          <w:b/>
          <w:bCs/>
        </w:rPr>
        <w:t>Induction</w:t>
      </w:r>
      <w:r w:rsidRPr="0021177D">
        <w:rPr>
          <w:bCs/>
        </w:rPr>
        <w:t>: This is the period from the administration of an anesthetic until the development of surgical anesthesia. It depends on how fast effective concentrations of the drug reach the brain.</w:t>
      </w:r>
    </w:p>
    <w:p w:rsidR="0021177D" w:rsidRPr="0021177D" w:rsidRDefault="0021177D" w:rsidP="0031233C">
      <w:pPr>
        <w:numPr>
          <w:ilvl w:val="0"/>
          <w:numId w:val="7"/>
        </w:numPr>
        <w:rPr>
          <w:bCs/>
        </w:rPr>
      </w:pPr>
      <w:r w:rsidRPr="0021177D">
        <w:rPr>
          <w:b/>
          <w:bCs/>
        </w:rPr>
        <w:t>Maintenance</w:t>
      </w:r>
      <w:r w:rsidRPr="0021177D">
        <w:rPr>
          <w:bCs/>
        </w:rPr>
        <w:t>: This is the period during which the patient is surgically anesthetized.</w:t>
      </w:r>
    </w:p>
    <w:p w:rsidR="0021177D" w:rsidRPr="00964F28" w:rsidRDefault="0021177D" w:rsidP="0031233C">
      <w:pPr>
        <w:numPr>
          <w:ilvl w:val="0"/>
          <w:numId w:val="7"/>
        </w:numPr>
        <w:rPr>
          <w:bCs/>
        </w:rPr>
      </w:pPr>
      <w:r w:rsidRPr="0021177D">
        <w:rPr>
          <w:b/>
          <w:bCs/>
        </w:rPr>
        <w:t>Recovery</w:t>
      </w:r>
      <w:r w:rsidRPr="0021177D">
        <w:rPr>
          <w:bCs/>
        </w:rPr>
        <w:t>: This is the time from the discontinuation of anesthetic administration until consciousness is regained. Recovery is essentially the reverse process of induction, depending on how fast the anesthetic diffuses from the brain.</w:t>
      </w:r>
    </w:p>
    <w:p w:rsidR="00964F28" w:rsidRPr="00964F28" w:rsidRDefault="00964F28" w:rsidP="00D50734">
      <w:pPr>
        <w:pStyle w:val="Heading2"/>
      </w:pPr>
      <w:r w:rsidRPr="00964F28">
        <w:t>Types of General Anesthesia</w:t>
      </w:r>
    </w:p>
    <w:p w:rsidR="00964F28" w:rsidRPr="00964F28" w:rsidRDefault="00964F28" w:rsidP="00964F28">
      <w:pPr>
        <w:ind w:left="0" w:firstLine="0"/>
      </w:pPr>
      <w:r w:rsidRPr="00964F28">
        <w:t>General anesthesia can be delivered through various approaches:</w:t>
      </w:r>
    </w:p>
    <w:p w:rsidR="00964F28" w:rsidRPr="00964F28" w:rsidRDefault="00964F28" w:rsidP="0031233C">
      <w:pPr>
        <w:numPr>
          <w:ilvl w:val="0"/>
          <w:numId w:val="3"/>
        </w:numPr>
      </w:pPr>
      <w:r w:rsidRPr="00EA3C04">
        <w:rPr>
          <w:rStyle w:val="Heading3Char"/>
          <w:i/>
        </w:rPr>
        <w:t>Inhalation Anesthesia</w:t>
      </w:r>
      <w:r w:rsidRPr="00964F28">
        <w:rPr>
          <w:b/>
          <w:bCs/>
        </w:rPr>
        <w:t>:</w:t>
      </w:r>
      <w:r w:rsidRPr="00964F28">
        <w:t xml:space="preserve"> Involves volatile gases or liquids (e.g., isoflurane, sevoflurane, desflurane, nitrous oxide) administered via the respiratory system, primarily for maintenance due to their titratable nature.</w:t>
      </w:r>
    </w:p>
    <w:p w:rsidR="00964F28" w:rsidRPr="00964F28" w:rsidRDefault="00964F28" w:rsidP="0031233C">
      <w:pPr>
        <w:numPr>
          <w:ilvl w:val="0"/>
          <w:numId w:val="3"/>
        </w:numPr>
      </w:pPr>
      <w:r w:rsidRPr="00EA3C04">
        <w:rPr>
          <w:rStyle w:val="Heading3Char"/>
          <w:i/>
        </w:rPr>
        <w:t>Intravenous Anesthesia</w:t>
      </w:r>
      <w:r w:rsidRPr="00964F28">
        <w:rPr>
          <w:b/>
          <w:bCs/>
        </w:rPr>
        <w:t>:</w:t>
      </w:r>
      <w:r w:rsidRPr="00964F28">
        <w:t xml:space="preserve"> Utilizes drugs injected directly into the bloodstream (e.g., propofol, thiopental, etomidate, ketamine) for rapid induction or, in some cases, maintenance.</w:t>
      </w:r>
    </w:p>
    <w:p w:rsidR="00964F28" w:rsidRPr="00964F28" w:rsidRDefault="00964F28" w:rsidP="0031233C">
      <w:pPr>
        <w:numPr>
          <w:ilvl w:val="0"/>
          <w:numId w:val="3"/>
        </w:numPr>
      </w:pPr>
      <w:r w:rsidRPr="00EA3C04">
        <w:rPr>
          <w:rStyle w:val="Heading3Char"/>
          <w:i/>
        </w:rPr>
        <w:lastRenderedPageBreak/>
        <w:t>Balanced Anesthesia</w:t>
      </w:r>
      <w:r w:rsidRPr="00964F28">
        <w:rPr>
          <w:b/>
          <w:bCs/>
        </w:rPr>
        <w:t>:</w:t>
      </w:r>
      <w:r w:rsidRPr="00964F28">
        <w:t xml:space="preserve"> Combines inhalational and intravenous agents with adjuncts like opioids (for analgesia) and neuromuscular blockers (for muscle relaxation) to optimize efficacy while minimizing side effects by using lower doses of each drug.</w:t>
      </w:r>
    </w:p>
    <w:p w:rsidR="00964F28" w:rsidRPr="00964F28" w:rsidRDefault="00964F28" w:rsidP="0031233C">
      <w:pPr>
        <w:numPr>
          <w:ilvl w:val="0"/>
          <w:numId w:val="3"/>
        </w:numPr>
      </w:pPr>
      <w:r w:rsidRPr="00EA3C04">
        <w:rPr>
          <w:rStyle w:val="Heading3Char"/>
          <w:i/>
        </w:rPr>
        <w:t>Total Intravenous Anesthesia (TIVA)</w:t>
      </w:r>
      <w:r w:rsidRPr="00964F28">
        <w:rPr>
          <w:b/>
          <w:bCs/>
        </w:rPr>
        <w:t>:</w:t>
      </w:r>
      <w:r w:rsidRPr="00964F28">
        <w:t xml:space="preserve"> Relies solely on intravenous agents for both induction and maintenance, often preferred in patients with contraindications to inhalational agents (e.g., risk for malignant hyperthermia) or when precise control of anesthesia depth is needed.</w:t>
      </w:r>
    </w:p>
    <w:p w:rsidR="00D04FD4" w:rsidRPr="00D12804" w:rsidRDefault="00D04FD4" w:rsidP="00D50734">
      <w:pPr>
        <w:pStyle w:val="Heading2"/>
      </w:pPr>
      <w:r w:rsidRPr="00D12804">
        <w:t>Stages of General Anesthesia</w:t>
      </w:r>
    </w:p>
    <w:p w:rsidR="00812A11" w:rsidRDefault="00812A11" w:rsidP="00812A11">
      <w:pPr>
        <w:ind w:left="0" w:firstLine="0"/>
      </w:pPr>
      <w:r w:rsidRPr="00812A11">
        <w:t xml:space="preserve">Historically, general anesthesia progression was </w:t>
      </w:r>
      <w:r w:rsidR="00A31ACC" w:rsidRPr="00812A11">
        <w:t>described</w:t>
      </w:r>
      <w:r w:rsidRPr="00812A11">
        <w:t xml:space="preserve"> into four stages by Guedel</w:t>
      </w:r>
      <w:r w:rsidR="00D04FD4">
        <w:t xml:space="preserve"> in 1937</w:t>
      </w:r>
      <w:r w:rsidR="00D04FD4" w:rsidRPr="00D04FD4">
        <w:t xml:space="preserve"> for ether anesthesia</w:t>
      </w:r>
      <w:r w:rsidRPr="00812A11">
        <w:t>, based on clinical signs, although modern rapid-acting anesthetics often blur these stages</w:t>
      </w:r>
      <w:r w:rsidR="00A31ACC">
        <w:t xml:space="preserve"> but </w:t>
      </w:r>
      <w:r w:rsidR="00A31ACC" w:rsidRPr="00A31ACC">
        <w:t>they remain conceptually relevant for understanding anesthetic depth</w:t>
      </w:r>
      <w:r w:rsidRPr="00812A11">
        <w:t>:</w:t>
      </w:r>
    </w:p>
    <w:p w:rsidR="00D04FD4" w:rsidRPr="00D04FD4" w:rsidRDefault="00D04FD4" w:rsidP="0031233C">
      <w:pPr>
        <w:numPr>
          <w:ilvl w:val="0"/>
          <w:numId w:val="5"/>
        </w:numPr>
      </w:pPr>
      <w:r w:rsidRPr="002D2EF0">
        <w:rPr>
          <w:rStyle w:val="Heading3Char"/>
          <w:i/>
        </w:rPr>
        <w:t>Stage I (Analgesia)</w:t>
      </w:r>
      <w:r w:rsidRPr="00D04FD4">
        <w:rPr>
          <w:b/>
          <w:bCs/>
        </w:rPr>
        <w:t>:</w:t>
      </w:r>
      <w:r w:rsidRPr="00D04FD4">
        <w:t xml:space="preserve"> From drug administration to loss of consciousness. Patient experiences analgesia without amnesia, retaining awareness and intact respiratory and reflex functions. With rapid-acting agents like propofol or sevoflurane, this stage is brief, lasting seconds to a minute.</w:t>
      </w:r>
    </w:p>
    <w:p w:rsidR="00D04FD4" w:rsidRPr="00D04FD4" w:rsidRDefault="00D04FD4" w:rsidP="0031233C">
      <w:pPr>
        <w:numPr>
          <w:ilvl w:val="0"/>
          <w:numId w:val="5"/>
        </w:numPr>
      </w:pPr>
      <w:r w:rsidRPr="002D2EF0">
        <w:rPr>
          <w:rStyle w:val="Heading3Char"/>
          <w:i/>
        </w:rPr>
        <w:t>Stage II (Excitement or Delirium)</w:t>
      </w:r>
      <w:r w:rsidRPr="00D04FD4">
        <w:rPr>
          <w:b/>
          <w:bCs/>
        </w:rPr>
        <w:t>:</w:t>
      </w:r>
      <w:r w:rsidRPr="00D04FD4">
        <w:t xml:space="preserve"> From loss of consciousness to regular respiration. Characterized by "uninhibited responses, including agitation, irregular breathing, and potential complications like vomiting or laryngospasm." Modern anesthetics aim to minimize this stage.</w:t>
      </w:r>
    </w:p>
    <w:p w:rsidR="00D04FD4" w:rsidRPr="00D04FD4" w:rsidRDefault="00D04FD4" w:rsidP="0031233C">
      <w:pPr>
        <w:numPr>
          <w:ilvl w:val="0"/>
          <w:numId w:val="5"/>
        </w:numPr>
      </w:pPr>
      <w:r w:rsidRPr="002D2EF0">
        <w:rPr>
          <w:rStyle w:val="Heading3Char"/>
          <w:i/>
        </w:rPr>
        <w:t>Stage III (Surgical Anesthesia)</w:t>
      </w:r>
      <w:r w:rsidRPr="00D04FD4">
        <w:rPr>
          <w:b/>
          <w:bCs/>
        </w:rPr>
        <w:t>:</w:t>
      </w:r>
      <w:r w:rsidRPr="00D04FD4">
        <w:t xml:space="preserve"> The target stage for most surgical procedures, divided into four planes based on depth:</w:t>
      </w:r>
    </w:p>
    <w:p w:rsidR="00D04FD4" w:rsidRPr="00D04FD4" w:rsidRDefault="00D04FD4" w:rsidP="0031233C">
      <w:pPr>
        <w:numPr>
          <w:ilvl w:val="1"/>
          <w:numId w:val="5"/>
        </w:numPr>
      </w:pPr>
      <w:r w:rsidRPr="00D04FD4">
        <w:rPr>
          <w:b/>
          <w:bCs/>
        </w:rPr>
        <w:t>Plane 1:</w:t>
      </w:r>
      <w:r w:rsidRPr="00D04FD4">
        <w:t xml:space="preserve"> Regular respiration, partial muscle relaxation, decreased eye movement, suitable for less invasive procedures.</w:t>
      </w:r>
    </w:p>
    <w:p w:rsidR="00D04FD4" w:rsidRPr="00D04FD4" w:rsidRDefault="00D04FD4" w:rsidP="0031233C">
      <w:pPr>
        <w:numPr>
          <w:ilvl w:val="1"/>
          <w:numId w:val="5"/>
        </w:numPr>
      </w:pPr>
      <w:r w:rsidRPr="00D04FD4">
        <w:rPr>
          <w:b/>
          <w:bCs/>
        </w:rPr>
        <w:t>Plane 2:</w:t>
      </w:r>
      <w:r w:rsidRPr="00D04FD4">
        <w:t xml:space="preserve"> Loss of corneal reflexes, adequate muscle relaxation, stable respiration (ideal for most surgeries).</w:t>
      </w:r>
    </w:p>
    <w:p w:rsidR="00D04FD4" w:rsidRPr="00D04FD4" w:rsidRDefault="00D04FD4" w:rsidP="0031233C">
      <w:pPr>
        <w:numPr>
          <w:ilvl w:val="1"/>
          <w:numId w:val="5"/>
        </w:numPr>
      </w:pPr>
      <w:r w:rsidRPr="00D04FD4">
        <w:rPr>
          <w:b/>
          <w:bCs/>
        </w:rPr>
        <w:t>Plane 3:</w:t>
      </w:r>
      <w:r w:rsidRPr="00D04FD4">
        <w:t xml:space="preserve"> Deep anesthesia with diaphragmatic breathing and complete muscle relaxation, used for procedures requiring profound relaxation.</w:t>
      </w:r>
    </w:p>
    <w:p w:rsidR="00D04FD4" w:rsidRPr="00D04FD4" w:rsidRDefault="00D04FD4" w:rsidP="0031233C">
      <w:pPr>
        <w:numPr>
          <w:ilvl w:val="1"/>
          <w:numId w:val="5"/>
        </w:numPr>
      </w:pPr>
      <w:r w:rsidRPr="00D04FD4">
        <w:rPr>
          <w:b/>
          <w:bCs/>
        </w:rPr>
        <w:t>Plane 4:</w:t>
      </w:r>
      <w:r w:rsidRPr="00D04FD4">
        <w:t xml:space="preserve"> Indicates overdose, with "profound respiratory and circulatory depression."</w:t>
      </w:r>
    </w:p>
    <w:p w:rsidR="00D04FD4" w:rsidRPr="00D04FD4" w:rsidRDefault="00D04FD4" w:rsidP="00D04FD4">
      <w:pPr>
        <w:ind w:left="0" w:firstLine="0"/>
        <w:jc w:val="center"/>
      </w:pPr>
      <w:r w:rsidRPr="00D04FD4">
        <w:t>Most surgeries occur in Planes 1–2 to balance efficacy and safety.</w:t>
      </w:r>
    </w:p>
    <w:p w:rsidR="00D04FD4" w:rsidRPr="00D04FD4" w:rsidRDefault="00D04FD4" w:rsidP="0031233C">
      <w:pPr>
        <w:numPr>
          <w:ilvl w:val="0"/>
          <w:numId w:val="5"/>
        </w:numPr>
      </w:pPr>
      <w:r w:rsidRPr="002D2EF0">
        <w:rPr>
          <w:rStyle w:val="Heading3Char"/>
          <w:i/>
        </w:rPr>
        <w:t>Stage IV (Medullary Depression)</w:t>
      </w:r>
      <w:r w:rsidRPr="00D04FD4">
        <w:rPr>
          <w:b/>
          <w:bCs/>
        </w:rPr>
        <w:t>:</w:t>
      </w:r>
      <w:r w:rsidRPr="00D04FD4">
        <w:t xml:space="preserve"> A "life-threatening stage characterized by cessation of respiration and cardiovascular collapse," requiring urgent intervention.</w:t>
      </w:r>
    </w:p>
    <w:p w:rsidR="008F5C3F" w:rsidRPr="008F5C3F" w:rsidRDefault="008F5C3F" w:rsidP="00D50734">
      <w:pPr>
        <w:pStyle w:val="Heading2"/>
      </w:pPr>
      <w:r w:rsidRPr="008F5C3F">
        <w:t>Stages of Sedation</w:t>
      </w:r>
    </w:p>
    <w:p w:rsidR="008F5C3F" w:rsidRPr="008F5C3F" w:rsidRDefault="008F5C3F" w:rsidP="008F5C3F">
      <w:pPr>
        <w:ind w:left="0" w:firstLine="0"/>
      </w:pPr>
      <w:r w:rsidRPr="008F5C3F">
        <w:t>Distinct from general anesthesia, sedation involves varying levels of CNS depression classified by the American Society of Anesthesiologists (ASA) along a continuum:</w:t>
      </w:r>
    </w:p>
    <w:p w:rsidR="008F5C3F" w:rsidRPr="008F5C3F" w:rsidRDefault="008F5C3F" w:rsidP="0031233C">
      <w:pPr>
        <w:numPr>
          <w:ilvl w:val="0"/>
          <w:numId w:val="6"/>
        </w:numPr>
      </w:pPr>
      <w:r w:rsidRPr="002D2EF0">
        <w:rPr>
          <w:rStyle w:val="Heading3Char"/>
          <w:i/>
        </w:rPr>
        <w:t>Minimal Sedation (Anxiolysis)</w:t>
      </w:r>
      <w:r w:rsidRPr="008F5C3F">
        <w:rPr>
          <w:b/>
          <w:bCs/>
        </w:rPr>
        <w:t>:</w:t>
      </w:r>
      <w:r w:rsidRPr="008F5C3F">
        <w:t xml:space="preserve"> Patient is awake, relaxed, and responsive to verbal commands, with mild cognitive impairment. (e.g., low-dose midazolam for dental work).</w:t>
      </w:r>
    </w:p>
    <w:p w:rsidR="008F5C3F" w:rsidRPr="008F5C3F" w:rsidRDefault="008F5C3F" w:rsidP="0031233C">
      <w:pPr>
        <w:numPr>
          <w:ilvl w:val="0"/>
          <w:numId w:val="6"/>
        </w:numPr>
      </w:pPr>
      <w:r w:rsidRPr="002D2EF0">
        <w:rPr>
          <w:rStyle w:val="Heading3Char"/>
          <w:i/>
        </w:rPr>
        <w:t>Moderate Sedation (Conscious Sedation)</w:t>
      </w:r>
      <w:r w:rsidRPr="008F5C3F">
        <w:rPr>
          <w:b/>
          <w:bCs/>
        </w:rPr>
        <w:t>:</w:t>
      </w:r>
      <w:r w:rsidRPr="008F5C3F">
        <w:t xml:space="preserve"> Patient responds purposefully to verbal or light tactile stimuli, maintaining airway patency and cardiovascular stability. (e.g., Combination like midazolam and fentanyl for colonoscopies or minor surgeries).</w:t>
      </w:r>
    </w:p>
    <w:p w:rsidR="008F5C3F" w:rsidRPr="008F5C3F" w:rsidRDefault="008F5C3F" w:rsidP="0031233C">
      <w:pPr>
        <w:numPr>
          <w:ilvl w:val="0"/>
          <w:numId w:val="6"/>
        </w:numPr>
      </w:pPr>
      <w:r w:rsidRPr="002D2EF0">
        <w:rPr>
          <w:rStyle w:val="Heading3Char"/>
          <w:i/>
        </w:rPr>
        <w:t>Deep Sedation</w:t>
      </w:r>
      <w:r w:rsidRPr="008F5C3F">
        <w:rPr>
          <w:b/>
          <w:bCs/>
        </w:rPr>
        <w:t>:</w:t>
      </w:r>
      <w:r w:rsidRPr="008F5C3F">
        <w:t xml:space="preserve"> Patient responds only to repeated or painful stimuli; airway or ventilatory support may be required. (e.g., high-dose propofol for orthopedic reductions).</w:t>
      </w:r>
    </w:p>
    <w:p w:rsidR="00812A11" w:rsidRDefault="008F5C3F" w:rsidP="0031233C">
      <w:pPr>
        <w:pStyle w:val="ListParagraph"/>
        <w:numPr>
          <w:ilvl w:val="0"/>
          <w:numId w:val="6"/>
        </w:numPr>
      </w:pPr>
      <w:r w:rsidRPr="002D2EF0">
        <w:rPr>
          <w:rStyle w:val="Heading3Char"/>
          <w:i/>
        </w:rPr>
        <w:t>General Anesthesia</w:t>
      </w:r>
      <w:r w:rsidRPr="008F5C3F">
        <w:rPr>
          <w:b/>
          <w:bCs/>
        </w:rPr>
        <w:t>:</w:t>
      </w:r>
      <w:r w:rsidRPr="008F5C3F">
        <w:t xml:space="preserve"> The deepest level, complete unconsciousness with no response to stimuli, often requiring airway management.</w:t>
      </w:r>
    </w:p>
    <w:p w:rsidR="001041EB" w:rsidRPr="001041EB" w:rsidRDefault="001041EB" w:rsidP="00D50734">
      <w:pPr>
        <w:pStyle w:val="Heading2"/>
      </w:pPr>
      <w:r w:rsidRPr="001041EB">
        <w:t>Inhalational Anesthetics</w:t>
      </w:r>
    </w:p>
    <w:p w:rsidR="00812A11" w:rsidRDefault="00CF1F21" w:rsidP="00812A11">
      <w:pPr>
        <w:ind w:left="0" w:firstLine="0"/>
      </w:pPr>
      <w:r w:rsidRPr="00CF1F21">
        <w:t xml:space="preserve">Inhalational anesthetics are a class of drugs, typically volatile liquids or gases, administered via the respiratory system to induce and maintain general anesthesia. </w:t>
      </w:r>
      <w:r w:rsidR="00812A11" w:rsidRPr="00812A11">
        <w:t xml:space="preserve">Inhalational anesthetics achieve their effects primarily by profoundly depressing the central nervous system (CNS). Their mechanisms generally involve </w:t>
      </w:r>
      <w:r w:rsidR="00812A11" w:rsidRPr="001041EB">
        <w:rPr>
          <w:b/>
        </w:rPr>
        <w:t>enhancing inhibitory pathways</w:t>
      </w:r>
      <w:r w:rsidR="00812A11" w:rsidRPr="00812A11">
        <w:t xml:space="preserve"> and </w:t>
      </w:r>
      <w:r w:rsidR="00812A11" w:rsidRPr="001041EB">
        <w:rPr>
          <w:b/>
        </w:rPr>
        <w:t>inhibiting excitatory pathways</w:t>
      </w:r>
      <w:r w:rsidR="00812A11" w:rsidRPr="00812A11">
        <w:t xml:space="preserve"> in the brain.</w:t>
      </w:r>
    </w:p>
    <w:p w:rsidR="00900159" w:rsidRPr="003F3FBC" w:rsidRDefault="00900159" w:rsidP="00D50734">
      <w:pPr>
        <w:pStyle w:val="Heading3"/>
      </w:pPr>
      <w:r w:rsidRPr="003F3FBC">
        <w:t>Halothane</w:t>
      </w:r>
    </w:p>
    <w:p w:rsidR="003F3FBC" w:rsidRPr="003F3FBC" w:rsidRDefault="003F3FBC" w:rsidP="0031233C">
      <w:pPr>
        <w:numPr>
          <w:ilvl w:val="0"/>
          <w:numId w:val="10"/>
        </w:numPr>
        <w:rPr>
          <w:bCs/>
        </w:rPr>
      </w:pPr>
      <w:r w:rsidRPr="003F3FBC">
        <w:rPr>
          <w:bCs/>
        </w:rPr>
        <w:t>A fluorinated volatile liquid with a sweet odor, it is non-irritant and non-inflammable.</w:t>
      </w:r>
    </w:p>
    <w:p w:rsidR="003F3FBC" w:rsidRPr="003F3FBC" w:rsidRDefault="003F3FBC" w:rsidP="0031233C">
      <w:pPr>
        <w:numPr>
          <w:ilvl w:val="0"/>
          <w:numId w:val="10"/>
        </w:numPr>
        <w:rPr>
          <w:bCs/>
        </w:rPr>
      </w:pPr>
      <w:r w:rsidRPr="003F3FBC">
        <w:rPr>
          <w:bCs/>
        </w:rPr>
        <w:t xml:space="preserve">It is a </w:t>
      </w:r>
      <w:r w:rsidRPr="003F3FBC">
        <w:rPr>
          <w:b/>
          <w:bCs/>
        </w:rPr>
        <w:t>potent anesthetic</w:t>
      </w:r>
      <w:r w:rsidRPr="003F3FBC">
        <w:rPr>
          <w:bCs/>
        </w:rPr>
        <w:t xml:space="preserve"> but a </w:t>
      </w:r>
      <w:r w:rsidRPr="003F3FBC">
        <w:rPr>
          <w:b/>
          <w:bCs/>
        </w:rPr>
        <w:t>weak analgesic</w:t>
      </w:r>
      <w:r w:rsidRPr="003F3FBC">
        <w:rPr>
          <w:bCs/>
        </w:rPr>
        <w:t xml:space="preserve">. Due to its weak analgesic properties, it is often </w:t>
      </w:r>
      <w:r w:rsidRPr="003F3FBC">
        <w:rPr>
          <w:b/>
          <w:bCs/>
        </w:rPr>
        <w:t xml:space="preserve">co-administered </w:t>
      </w:r>
      <w:r w:rsidRPr="003F3FBC">
        <w:rPr>
          <w:bCs/>
        </w:rPr>
        <w:t>with Nitrous Oxide (NO), opioids, or local anesthetics.</w:t>
      </w:r>
    </w:p>
    <w:p w:rsidR="003F3FBC" w:rsidRPr="003F3FBC" w:rsidRDefault="00900159" w:rsidP="0031233C">
      <w:pPr>
        <w:numPr>
          <w:ilvl w:val="0"/>
          <w:numId w:val="10"/>
        </w:numPr>
        <w:rPr>
          <w:bCs/>
        </w:rPr>
      </w:pPr>
      <w:r w:rsidRPr="003F3FBC">
        <w:rPr>
          <w:b/>
          <w:bCs/>
        </w:rPr>
        <w:t>Pharmacokinetics:</w:t>
      </w:r>
      <w:r w:rsidR="003F3FBC" w:rsidRPr="003F3FBC">
        <w:rPr>
          <w:b/>
          <w:bCs/>
        </w:rPr>
        <w:t xml:space="preserve"> </w:t>
      </w:r>
      <w:r w:rsidR="003F3FBC" w:rsidRPr="003F3FBC">
        <w:rPr>
          <w:bCs/>
          <w:u w:val="single"/>
        </w:rPr>
        <w:t>Induction is smooth and rapid</w:t>
      </w:r>
      <w:r w:rsidR="003F3FBC" w:rsidRPr="003F3FBC">
        <w:rPr>
          <w:bCs/>
        </w:rPr>
        <w:t>, typically achieving surgical anesthesia in 2-5 minutes. Recovery is also rapid. This higher rate of metabolism (20%) compared to enflurane or isoflurane contributes to its potential for toxicity.</w:t>
      </w:r>
    </w:p>
    <w:p w:rsidR="003F3FBC" w:rsidRPr="003F3FBC" w:rsidRDefault="00900159" w:rsidP="0031233C">
      <w:pPr>
        <w:numPr>
          <w:ilvl w:val="0"/>
          <w:numId w:val="10"/>
        </w:numPr>
        <w:rPr>
          <w:bCs/>
        </w:rPr>
      </w:pPr>
      <w:r w:rsidRPr="003F3FBC">
        <w:rPr>
          <w:b/>
          <w:bCs/>
        </w:rPr>
        <w:t>Side Effects:</w:t>
      </w:r>
      <w:r w:rsidR="003F3FBC" w:rsidRPr="003F3FBC">
        <w:rPr>
          <w:b/>
          <w:bCs/>
        </w:rPr>
        <w:t xml:space="preserve"> Not a good muscle relaxant</w:t>
      </w:r>
      <w:r w:rsidR="003F3FBC" w:rsidRPr="003F3FBC">
        <w:rPr>
          <w:bCs/>
        </w:rPr>
        <w:t xml:space="preserve">. Can act as a </w:t>
      </w:r>
      <w:r w:rsidR="003F3FBC" w:rsidRPr="003F3FBC">
        <w:rPr>
          <w:b/>
          <w:bCs/>
        </w:rPr>
        <w:t>myocardial depressant</w:t>
      </w:r>
      <w:r w:rsidR="003F3FBC" w:rsidRPr="003F3FBC">
        <w:rPr>
          <w:bCs/>
        </w:rPr>
        <w:t xml:space="preserve">. More extensively metabolized in the liver, which can rarely result in lethal complication known as </w:t>
      </w:r>
      <w:r w:rsidR="003F3FBC" w:rsidRPr="003F3FBC">
        <w:rPr>
          <w:b/>
          <w:bCs/>
        </w:rPr>
        <w:t>halothane hepatitis</w:t>
      </w:r>
      <w:r w:rsidR="003F3FBC" w:rsidRPr="003F3FBC">
        <w:rPr>
          <w:bCs/>
        </w:rPr>
        <w:t>.</w:t>
      </w:r>
    </w:p>
    <w:p w:rsidR="00900159" w:rsidRPr="003F3FBC" w:rsidRDefault="003F3FBC" w:rsidP="0031233C">
      <w:pPr>
        <w:numPr>
          <w:ilvl w:val="0"/>
          <w:numId w:val="10"/>
        </w:numPr>
        <w:rPr>
          <w:bCs/>
        </w:rPr>
      </w:pPr>
      <w:r w:rsidRPr="003F3FBC">
        <w:rPr>
          <w:b/>
          <w:bCs/>
        </w:rPr>
        <w:t>Contraindication</w:t>
      </w:r>
      <w:r w:rsidRPr="003F3FBC">
        <w:rPr>
          <w:bCs/>
        </w:rPr>
        <w:t xml:space="preserve">: </w:t>
      </w:r>
      <w:r w:rsidR="00900159" w:rsidRPr="003F3FBC">
        <w:rPr>
          <w:bCs/>
        </w:rPr>
        <w:t xml:space="preserve">Like all volatile anesthetics, halothane can </w:t>
      </w:r>
      <w:r w:rsidR="00900159" w:rsidRPr="003F3FBC">
        <w:rPr>
          <w:b/>
          <w:bCs/>
        </w:rPr>
        <w:t>trigger malignant hyperthermia</w:t>
      </w:r>
      <w:r w:rsidR="00900159" w:rsidRPr="003F3FBC">
        <w:rPr>
          <w:bCs/>
        </w:rPr>
        <w:t xml:space="preserve"> in genetically susceptible individuals due to an increased metabolic state in skeletal muscle.</w:t>
      </w:r>
    </w:p>
    <w:p w:rsidR="003F3FBC" w:rsidRPr="003F3FBC" w:rsidRDefault="00D50734" w:rsidP="00D50734">
      <w:pPr>
        <w:pStyle w:val="Heading3"/>
      </w:pPr>
      <w:r>
        <w:t>Enflurane</w:t>
      </w:r>
    </w:p>
    <w:p w:rsidR="003F3FBC" w:rsidRPr="003F3FBC" w:rsidRDefault="003F3FBC" w:rsidP="0031233C">
      <w:pPr>
        <w:pStyle w:val="ListParagraph"/>
        <w:numPr>
          <w:ilvl w:val="0"/>
          <w:numId w:val="10"/>
        </w:numPr>
        <w:contextualSpacing w:val="0"/>
      </w:pPr>
      <w:r w:rsidRPr="003F3FBC">
        <w:t xml:space="preserve">Faster acting </w:t>
      </w:r>
      <w:r w:rsidRPr="003F3FBC">
        <w:rPr>
          <w:b/>
        </w:rPr>
        <w:t>substitute of Halothane</w:t>
      </w:r>
      <w:r w:rsidRPr="003F3FBC">
        <w:t xml:space="preserve"> but less soluble in blood and fat.</w:t>
      </w:r>
    </w:p>
    <w:p w:rsidR="003F3FBC" w:rsidRPr="003F3FBC" w:rsidRDefault="003F3FBC" w:rsidP="0031233C">
      <w:pPr>
        <w:pStyle w:val="ListParagraph"/>
        <w:numPr>
          <w:ilvl w:val="0"/>
          <w:numId w:val="10"/>
        </w:numPr>
        <w:contextualSpacing w:val="0"/>
      </w:pPr>
      <w:r w:rsidRPr="003F3FBC">
        <w:t xml:space="preserve">Similar to Halothane in action but </w:t>
      </w:r>
      <w:r w:rsidRPr="003F3FBC">
        <w:rPr>
          <w:b/>
        </w:rPr>
        <w:t>better muscle relaxation</w:t>
      </w:r>
      <w:r w:rsidRPr="003F3FBC">
        <w:t>.</w:t>
      </w:r>
    </w:p>
    <w:p w:rsidR="003F3FBC" w:rsidRDefault="003F3FBC" w:rsidP="0031233C">
      <w:pPr>
        <w:pStyle w:val="ListParagraph"/>
        <w:numPr>
          <w:ilvl w:val="0"/>
          <w:numId w:val="10"/>
        </w:numPr>
        <w:contextualSpacing w:val="0"/>
      </w:pPr>
      <w:r w:rsidRPr="003F3FBC">
        <w:t xml:space="preserve">Provoke </w:t>
      </w:r>
      <w:r w:rsidRPr="003F3FBC">
        <w:rPr>
          <w:b/>
        </w:rPr>
        <w:t>seizures</w:t>
      </w:r>
      <w:r w:rsidRPr="003F3FBC">
        <w:t xml:space="preserve"> at deeper level of anesthesia hence not used now.</w:t>
      </w:r>
    </w:p>
    <w:p w:rsidR="00812A11" w:rsidRPr="00812A11" w:rsidRDefault="00812A11" w:rsidP="00D50734">
      <w:pPr>
        <w:pStyle w:val="Heading3"/>
      </w:pPr>
      <w:r w:rsidRPr="00812A11">
        <w:t>Isoflurane</w:t>
      </w:r>
    </w:p>
    <w:p w:rsidR="00812A11" w:rsidRPr="00812A11" w:rsidRDefault="00812A11" w:rsidP="00812A11">
      <w:pPr>
        <w:numPr>
          <w:ilvl w:val="1"/>
          <w:numId w:val="1"/>
        </w:numPr>
      </w:pPr>
      <w:r w:rsidRPr="00812A11">
        <w:t xml:space="preserve">A halogenated volatile anesthetic </w:t>
      </w:r>
      <w:r w:rsidR="0021177D">
        <w:t xml:space="preserve">(isomer of enflurane) </w:t>
      </w:r>
      <w:r w:rsidRPr="00812A11">
        <w:t xml:space="preserve">known for its versatility and relatively stable hemodynamic profile. It has a </w:t>
      </w:r>
      <w:r w:rsidRPr="00812A11">
        <w:rPr>
          <w:b/>
          <w:bCs/>
        </w:rPr>
        <w:t>pungent odor</w:t>
      </w:r>
      <w:r w:rsidRPr="00812A11">
        <w:t>, making it generally unsuitable for mask induction, especially in children.</w:t>
      </w:r>
    </w:p>
    <w:p w:rsidR="00812A11" w:rsidRPr="00812A11" w:rsidRDefault="00812A11" w:rsidP="00812A11">
      <w:pPr>
        <w:numPr>
          <w:ilvl w:val="1"/>
          <w:numId w:val="1"/>
        </w:numPr>
      </w:pPr>
      <w:r w:rsidRPr="00812A11">
        <w:rPr>
          <w:b/>
          <w:bCs/>
        </w:rPr>
        <w:t>Mechanism:</w:t>
      </w:r>
      <w:r w:rsidRPr="00812A11">
        <w:t xml:space="preserve"> Primarily enhances </w:t>
      </w:r>
      <w:r w:rsidRPr="00812A11">
        <w:rPr>
          <w:b/>
          <w:bCs/>
        </w:rPr>
        <w:t>GABA</w:t>
      </w:r>
      <w:r w:rsidRPr="00D50734">
        <w:rPr>
          <w:b/>
          <w:bCs/>
          <w:vertAlign w:val="subscript"/>
        </w:rPr>
        <w:t>A</w:t>
      </w:r>
      <w:r w:rsidRPr="00812A11">
        <w:rPr>
          <w:b/>
          <w:bCs/>
        </w:rPr>
        <w:t xml:space="preserve"> receptor activity</w:t>
      </w:r>
      <w:r w:rsidRPr="00812A11">
        <w:t>, leading to CNS depression, unconsciousness, and analgesia. It also inhibits NMDA and neuronal nicotinic acetylcholine receptors.</w:t>
      </w:r>
    </w:p>
    <w:p w:rsidR="00812A11" w:rsidRPr="00812A11" w:rsidRDefault="00812A11" w:rsidP="00812A11">
      <w:pPr>
        <w:numPr>
          <w:ilvl w:val="1"/>
          <w:numId w:val="1"/>
        </w:numPr>
      </w:pPr>
      <w:r w:rsidRPr="00812A11">
        <w:rPr>
          <w:b/>
          <w:bCs/>
        </w:rPr>
        <w:t>Pharmacokinetics:</w:t>
      </w:r>
      <w:r w:rsidRPr="00812A11">
        <w:t xml:space="preserve"> </w:t>
      </w:r>
      <w:r w:rsidR="00366CCC" w:rsidRPr="00366CCC">
        <w:t xml:space="preserve">Isoflurane has high potency, with a </w:t>
      </w:r>
      <w:r w:rsidR="00366CCC" w:rsidRPr="00366CCC">
        <w:rPr>
          <w:u w:val="single"/>
        </w:rPr>
        <w:t>minimum alveolar concentration (MAC) of 1.2%,</w:t>
      </w:r>
      <w:r w:rsidR="00366CCC" w:rsidRPr="00366CCC">
        <w:t xml:space="preserve"> meaning a low concentration is needed to prevent movement in 50% of patients during surgical stimuli. </w:t>
      </w:r>
      <w:r w:rsidRPr="00812A11">
        <w:t>Has a moderate blood</w:t>
      </w:r>
      <w:r w:rsidR="00366CCC" w:rsidRPr="00812A11">
        <w:t>: gas</w:t>
      </w:r>
      <w:r w:rsidRPr="00812A11">
        <w:t xml:space="preserve"> </w:t>
      </w:r>
      <w:r w:rsidRPr="00366CCC">
        <w:rPr>
          <w:b/>
        </w:rPr>
        <w:t>partition coefficient (1.4),</w:t>
      </w:r>
      <w:r w:rsidRPr="00812A11">
        <w:t xml:space="preserve"> enabling relatively rapid onset (1-2 minutes) and recovery (10-20 minutes). Only about 0.2% is metabolized by the liver, with most excreted unchanged by the lungs, minimizing hepatic toxicity.</w:t>
      </w:r>
    </w:p>
    <w:p w:rsidR="00812A11" w:rsidRPr="00812A11" w:rsidRDefault="00812A11" w:rsidP="00812A11">
      <w:pPr>
        <w:numPr>
          <w:ilvl w:val="1"/>
          <w:numId w:val="1"/>
        </w:numPr>
      </w:pPr>
      <w:r w:rsidRPr="00812A11">
        <w:rPr>
          <w:b/>
          <w:bCs/>
        </w:rPr>
        <w:t>Primary Uses:</w:t>
      </w:r>
      <w:r w:rsidRPr="00812A11">
        <w:t xml:space="preserve"> Commonly used for the </w:t>
      </w:r>
      <w:r w:rsidRPr="00812A11">
        <w:rPr>
          <w:b/>
          <w:bCs/>
        </w:rPr>
        <w:t>maintenance of anesthesia</w:t>
      </w:r>
      <w:r w:rsidRPr="00812A11">
        <w:t xml:space="preserve"> in a wide range of surgical procedures, including prolonged ones like cardiothoracic or neurosurgery, in both adults and children.</w:t>
      </w:r>
    </w:p>
    <w:p w:rsidR="00812A11" w:rsidRPr="00812A11" w:rsidRDefault="00812A11" w:rsidP="00812A11">
      <w:pPr>
        <w:numPr>
          <w:ilvl w:val="1"/>
          <w:numId w:val="1"/>
        </w:numPr>
      </w:pPr>
      <w:r w:rsidRPr="00812A11">
        <w:rPr>
          <w:b/>
          <w:bCs/>
        </w:rPr>
        <w:t>Adverse Effects &amp; Contraindications:</w:t>
      </w:r>
      <w:r w:rsidRPr="00812A11">
        <w:t xml:space="preserve"> Causes dose-</w:t>
      </w:r>
      <w:r w:rsidR="00366CCC">
        <w:t>dependent respiratory depression, reduces tidal volume,</w:t>
      </w:r>
      <w:r w:rsidRPr="00812A11">
        <w:t xml:space="preserve"> and vasodilation leading to </w:t>
      </w:r>
      <w:r w:rsidR="00900159" w:rsidRPr="00812A11">
        <w:rPr>
          <w:b/>
          <w:bCs/>
        </w:rPr>
        <w:t>hypotension</w:t>
      </w:r>
      <w:r w:rsidR="00900159">
        <w:rPr>
          <w:b/>
          <w:bCs/>
        </w:rPr>
        <w:t>,</w:t>
      </w:r>
      <w:r w:rsidR="00900159" w:rsidRPr="00900159">
        <w:rPr>
          <w:bCs/>
        </w:rPr>
        <w:t xml:space="preserve"> particularly in hypovolemic patients</w:t>
      </w:r>
      <w:r w:rsidRPr="00812A11">
        <w:t xml:space="preserve">. A rare but serious risk is </w:t>
      </w:r>
      <w:r w:rsidRPr="00812A11">
        <w:rPr>
          <w:b/>
          <w:bCs/>
        </w:rPr>
        <w:t>malignant hyperthermia</w:t>
      </w:r>
      <w:r w:rsidRPr="00812A11">
        <w:t>, and it is contraindicated in patients susceptible to this condition.</w:t>
      </w:r>
      <w:r w:rsidR="00900159">
        <w:t xml:space="preserve"> </w:t>
      </w:r>
      <w:r w:rsidR="00900159" w:rsidRPr="00900159">
        <w:t>It should also be used cautiously in patients with severe airway disease (e.g., asthma)</w:t>
      </w:r>
      <w:r w:rsidR="00900159">
        <w:t>.</w:t>
      </w:r>
    </w:p>
    <w:p w:rsidR="00812A11" w:rsidRPr="00812A11" w:rsidRDefault="00812A11" w:rsidP="007A6A2D">
      <w:pPr>
        <w:pStyle w:val="Heading3"/>
      </w:pPr>
      <w:r w:rsidRPr="00812A11">
        <w:t>Sevoflurane</w:t>
      </w:r>
    </w:p>
    <w:p w:rsidR="00812A11" w:rsidRPr="00812A11" w:rsidRDefault="00812A11" w:rsidP="00812A11">
      <w:pPr>
        <w:numPr>
          <w:ilvl w:val="1"/>
          <w:numId w:val="1"/>
        </w:numPr>
      </w:pPr>
      <w:r w:rsidRPr="00812A11">
        <w:t xml:space="preserve">Another halogenated volatile anesthetic, distinguished by its </w:t>
      </w:r>
      <w:r w:rsidRPr="00812A11">
        <w:rPr>
          <w:b/>
          <w:bCs/>
        </w:rPr>
        <w:t>non-pungent odor</w:t>
      </w:r>
      <w:r w:rsidRPr="00812A11">
        <w:t xml:space="preserve"> and rapid onset, which makes it a preferred choice for mask induction, particularly in pediatric patients.</w:t>
      </w:r>
    </w:p>
    <w:p w:rsidR="00812A11" w:rsidRPr="00812A11" w:rsidRDefault="00812A11" w:rsidP="00812A11">
      <w:pPr>
        <w:numPr>
          <w:ilvl w:val="1"/>
          <w:numId w:val="1"/>
        </w:numPr>
      </w:pPr>
      <w:r w:rsidRPr="00812A11">
        <w:rPr>
          <w:b/>
          <w:bCs/>
        </w:rPr>
        <w:t>Mechanism:</w:t>
      </w:r>
      <w:r w:rsidRPr="00812A11">
        <w:t xml:space="preserve"> Similar to isoflurane, it enhances </w:t>
      </w:r>
      <w:r w:rsidRPr="0021177D">
        <w:rPr>
          <w:b/>
        </w:rPr>
        <w:t>GABA_A receptor</w:t>
      </w:r>
      <w:r w:rsidRPr="00812A11">
        <w:t xml:space="preserve"> activity and inhibits NMDA receptors, producing smooth and rapid unconsciousness.</w:t>
      </w:r>
    </w:p>
    <w:p w:rsidR="00812A11" w:rsidRPr="00812A11" w:rsidRDefault="00812A11" w:rsidP="00812A11">
      <w:pPr>
        <w:numPr>
          <w:ilvl w:val="1"/>
          <w:numId w:val="1"/>
        </w:numPr>
      </w:pPr>
      <w:r w:rsidRPr="00812A11">
        <w:rPr>
          <w:b/>
          <w:bCs/>
        </w:rPr>
        <w:t>Pharmacokinetics:</w:t>
      </w:r>
      <w:r w:rsidRPr="00812A11">
        <w:t xml:space="preserve"> Has a lower blood</w:t>
      </w:r>
      <w:r w:rsidR="00900159" w:rsidRPr="00812A11">
        <w:t>: gas</w:t>
      </w:r>
      <w:r w:rsidRPr="00812A11">
        <w:t xml:space="preserve"> partition coefficient (0.65) than isoflurane, resulting in </w:t>
      </w:r>
      <w:r w:rsidRPr="00900159">
        <w:rPr>
          <w:bCs/>
        </w:rPr>
        <w:t>faster onset</w:t>
      </w:r>
      <w:r w:rsidRPr="00812A11">
        <w:t xml:space="preserve"> (1-3 minutes) and recovery (5-15 minutes). About 3-5% is metabolized in the liver to a non-toxic metabolite</w:t>
      </w:r>
      <w:r w:rsidR="00900159">
        <w:t xml:space="preserve">, </w:t>
      </w:r>
      <w:r w:rsidR="00900159" w:rsidRPr="0021177D">
        <w:rPr>
          <w:u w:val="single"/>
        </w:rPr>
        <w:t>hexa-fluoro-iso-propanol</w:t>
      </w:r>
      <w:r w:rsidRPr="00812A11">
        <w:t>.</w:t>
      </w:r>
    </w:p>
    <w:p w:rsidR="00812A11" w:rsidRPr="00812A11" w:rsidRDefault="00812A11" w:rsidP="00812A11">
      <w:pPr>
        <w:numPr>
          <w:ilvl w:val="1"/>
          <w:numId w:val="1"/>
        </w:numPr>
      </w:pPr>
      <w:r w:rsidRPr="00812A11">
        <w:rPr>
          <w:b/>
          <w:bCs/>
        </w:rPr>
        <w:t>Primary Uses:</w:t>
      </w:r>
      <w:r w:rsidRPr="00812A11">
        <w:t xml:space="preserve"> Widely used for both </w:t>
      </w:r>
      <w:r w:rsidRPr="00812A11">
        <w:rPr>
          <w:b/>
          <w:bCs/>
        </w:rPr>
        <w:t>induction and maintenance</w:t>
      </w:r>
      <w:r w:rsidRPr="00812A11">
        <w:t xml:space="preserve"> of anesthesia, especially for pediatric surgeries due to its rapid recovery profile.</w:t>
      </w:r>
    </w:p>
    <w:p w:rsidR="00812A11" w:rsidRPr="00812A11" w:rsidRDefault="00812A11" w:rsidP="00812A11">
      <w:pPr>
        <w:numPr>
          <w:ilvl w:val="1"/>
          <w:numId w:val="1"/>
        </w:numPr>
      </w:pPr>
      <w:r w:rsidRPr="00812A11">
        <w:rPr>
          <w:b/>
          <w:bCs/>
        </w:rPr>
        <w:t>Adverse Effects &amp; Contraindications:</w:t>
      </w:r>
      <w:r w:rsidRPr="00812A11">
        <w:t xml:space="preserve"> Causes dose-dependent hypotension and respiratory depression. There is a theoretical concern about nephrotoxicity from </w:t>
      </w:r>
      <w:r w:rsidRPr="00900159">
        <w:rPr>
          <w:b/>
        </w:rPr>
        <w:t>compound A</w:t>
      </w:r>
      <w:r w:rsidRPr="00812A11">
        <w:t>, a degradation product</w:t>
      </w:r>
      <w:r w:rsidR="00900159">
        <w:t xml:space="preserve"> </w:t>
      </w:r>
      <w:r w:rsidR="00900159" w:rsidRPr="00900159">
        <w:t>formed when sevoflurane interacts with carbon dioxide absorbents in anesthesia machines</w:t>
      </w:r>
      <w:r w:rsidRPr="00812A11">
        <w:t xml:space="preserve">, but this risk is negligible with modern systems. Also carries a rare risk of </w:t>
      </w:r>
      <w:r w:rsidRPr="00812A11">
        <w:rPr>
          <w:b/>
          <w:bCs/>
        </w:rPr>
        <w:t>malignant hyperthermia</w:t>
      </w:r>
      <w:r w:rsidRPr="00812A11">
        <w:t>, making susceptibility a contraindication.</w:t>
      </w:r>
    </w:p>
    <w:p w:rsidR="00812A11" w:rsidRPr="00812A11" w:rsidRDefault="00812A11" w:rsidP="007A6A2D">
      <w:pPr>
        <w:pStyle w:val="Heading3"/>
      </w:pPr>
      <w:r w:rsidRPr="00812A11">
        <w:t>Desflurane</w:t>
      </w:r>
    </w:p>
    <w:p w:rsidR="00812A11" w:rsidRPr="00812A11" w:rsidRDefault="00812A11" w:rsidP="00812A11">
      <w:pPr>
        <w:numPr>
          <w:ilvl w:val="1"/>
          <w:numId w:val="1"/>
        </w:numPr>
      </w:pPr>
      <w:r w:rsidRPr="00812A11">
        <w:t xml:space="preserve">A highly fluorinated volatile anesthetic with the </w:t>
      </w:r>
      <w:r w:rsidRPr="0021177D">
        <w:rPr>
          <w:bCs/>
        </w:rPr>
        <w:t>lowest blood</w:t>
      </w:r>
      <w:r w:rsidR="0021177D" w:rsidRPr="0021177D">
        <w:rPr>
          <w:bCs/>
        </w:rPr>
        <w:t>: gas</w:t>
      </w:r>
      <w:r w:rsidRPr="00812A11">
        <w:rPr>
          <w:b/>
          <w:bCs/>
        </w:rPr>
        <w:t xml:space="preserve"> partition coefficient (0.42)</w:t>
      </w:r>
      <w:r w:rsidRPr="00812A11">
        <w:t xml:space="preserve"> among inhalational agents, leading to the </w:t>
      </w:r>
      <w:r w:rsidRPr="00812A11">
        <w:rPr>
          <w:b/>
          <w:bCs/>
        </w:rPr>
        <w:t>fastest onset and recovery times</w:t>
      </w:r>
      <w:r w:rsidRPr="00812A11">
        <w:t>. It has a pungent odor that can cause airway irritation.</w:t>
      </w:r>
    </w:p>
    <w:p w:rsidR="00812A11" w:rsidRPr="00812A11" w:rsidRDefault="00812A11" w:rsidP="00812A11">
      <w:pPr>
        <w:numPr>
          <w:ilvl w:val="1"/>
          <w:numId w:val="1"/>
        </w:numPr>
      </w:pPr>
      <w:r w:rsidRPr="00812A11">
        <w:rPr>
          <w:b/>
          <w:bCs/>
        </w:rPr>
        <w:t>Mechanism:</w:t>
      </w:r>
      <w:r w:rsidRPr="00812A11">
        <w:t xml:space="preserve"> Enhances GABA</w:t>
      </w:r>
      <w:r w:rsidRPr="007A6A2D">
        <w:rPr>
          <w:vertAlign w:val="subscript"/>
        </w:rPr>
        <w:t>A</w:t>
      </w:r>
      <w:r w:rsidRPr="00812A11">
        <w:t xml:space="preserve"> receptor activity, producing CNS depression.</w:t>
      </w:r>
    </w:p>
    <w:p w:rsidR="00812A11" w:rsidRPr="00812A11" w:rsidRDefault="00812A11" w:rsidP="00812A11">
      <w:pPr>
        <w:numPr>
          <w:ilvl w:val="1"/>
          <w:numId w:val="1"/>
        </w:numPr>
      </w:pPr>
      <w:r w:rsidRPr="00812A11">
        <w:rPr>
          <w:b/>
          <w:bCs/>
        </w:rPr>
        <w:t>Pharmacokinetics:</w:t>
      </w:r>
      <w:r w:rsidRPr="00812A11">
        <w:t xml:space="preserve"> Extremely rapid onset (within a minute) and recovery (5-10 minutes) due to its very low solubility and minimal metabolism (&lt;0.02%).</w:t>
      </w:r>
      <w:r w:rsidR="0021177D">
        <w:t xml:space="preserve"> </w:t>
      </w:r>
      <w:r w:rsidR="0021177D" w:rsidRPr="0021177D">
        <w:t>Its high potency (MAC 6–7%) requires careful administration via specialized vaporizers</w:t>
      </w:r>
      <w:r w:rsidR="0021177D">
        <w:t>.</w:t>
      </w:r>
    </w:p>
    <w:p w:rsidR="00812A11" w:rsidRPr="00812A11" w:rsidRDefault="00812A11" w:rsidP="00812A11">
      <w:pPr>
        <w:numPr>
          <w:ilvl w:val="1"/>
          <w:numId w:val="1"/>
        </w:numPr>
      </w:pPr>
      <w:r w:rsidRPr="00812A11">
        <w:rPr>
          <w:b/>
          <w:bCs/>
        </w:rPr>
        <w:t>Primary Uses:</w:t>
      </w:r>
      <w:r w:rsidRPr="00812A11">
        <w:t xml:space="preserve"> Primarily used for the </w:t>
      </w:r>
      <w:r w:rsidRPr="00812A11">
        <w:rPr>
          <w:b/>
          <w:bCs/>
        </w:rPr>
        <w:t>maintenance of anesthesia</w:t>
      </w:r>
      <w:r w:rsidRPr="00812A11">
        <w:t xml:space="preserve"> in outpatient procedures or in obese patients, where rapid recovery and minimal tissue accumulation are crucial.</w:t>
      </w:r>
    </w:p>
    <w:p w:rsidR="00812A11" w:rsidRPr="00812A11" w:rsidRDefault="00812A11" w:rsidP="00812A11">
      <w:pPr>
        <w:numPr>
          <w:ilvl w:val="1"/>
          <w:numId w:val="1"/>
        </w:numPr>
      </w:pPr>
      <w:r w:rsidRPr="00812A11">
        <w:rPr>
          <w:b/>
          <w:bCs/>
        </w:rPr>
        <w:t>Adverse Effects &amp; Contraindications:</w:t>
      </w:r>
      <w:r w:rsidRPr="00812A11">
        <w:t xml:space="preserve"> Can trigger coughing or bronchospasm due to its pungent odor, especially during induction. High concentrations can cause </w:t>
      </w:r>
      <w:r w:rsidRPr="00812A11">
        <w:rPr>
          <w:b/>
          <w:bCs/>
        </w:rPr>
        <w:t>sympathetic stimulation</w:t>
      </w:r>
      <w:r w:rsidRPr="00812A11">
        <w:t xml:space="preserve">, leading to transient tachycardia or hypertension. Carries a rare risk of </w:t>
      </w:r>
      <w:r w:rsidRPr="00812A11">
        <w:rPr>
          <w:b/>
          <w:bCs/>
        </w:rPr>
        <w:t>malignant hyperthermia</w:t>
      </w:r>
      <w:r w:rsidRPr="00812A11">
        <w:t xml:space="preserve"> and is contraindicated in patients with susceptibility or severe airway reactivity.</w:t>
      </w:r>
    </w:p>
    <w:p w:rsidR="00812A11" w:rsidRPr="00812A11" w:rsidRDefault="00812A11" w:rsidP="007A6A2D">
      <w:pPr>
        <w:pStyle w:val="Heading3"/>
      </w:pPr>
      <w:r w:rsidRPr="00812A11">
        <w:t>Nitrous Oxide</w:t>
      </w:r>
    </w:p>
    <w:p w:rsidR="00812A11" w:rsidRPr="00812A11" w:rsidRDefault="00812A11" w:rsidP="00812A11">
      <w:pPr>
        <w:numPr>
          <w:ilvl w:val="1"/>
          <w:numId w:val="1"/>
        </w:numPr>
      </w:pPr>
      <w:r w:rsidRPr="00812A11">
        <w:t xml:space="preserve">A gaseous anesthetic, unique for its </w:t>
      </w:r>
      <w:r w:rsidRPr="00812A11">
        <w:rPr>
          <w:b/>
          <w:bCs/>
        </w:rPr>
        <w:t>low potency (MAC &gt;100%)</w:t>
      </w:r>
      <w:r w:rsidRPr="00812A11">
        <w:t>. It is insufficient as a sole anesthetic and is typically used as an adjunct.</w:t>
      </w:r>
    </w:p>
    <w:p w:rsidR="00812A11" w:rsidRPr="00812A11" w:rsidRDefault="00812A11" w:rsidP="00812A11">
      <w:pPr>
        <w:numPr>
          <w:ilvl w:val="1"/>
          <w:numId w:val="1"/>
        </w:numPr>
      </w:pPr>
      <w:r w:rsidRPr="00812A11">
        <w:rPr>
          <w:b/>
          <w:bCs/>
        </w:rPr>
        <w:t>Mechanism:</w:t>
      </w:r>
      <w:r w:rsidRPr="00812A11">
        <w:t xml:space="preserve"> Primarily acts as an </w:t>
      </w:r>
      <w:r w:rsidRPr="00812A11">
        <w:rPr>
          <w:b/>
          <w:bCs/>
        </w:rPr>
        <w:t>NMDA receptor antagonist</w:t>
      </w:r>
      <w:r w:rsidRPr="00812A11">
        <w:t>, providing significant analgesia.</w:t>
      </w:r>
    </w:p>
    <w:p w:rsidR="00812A11" w:rsidRPr="00812A11" w:rsidRDefault="00812A11" w:rsidP="00812A11">
      <w:pPr>
        <w:numPr>
          <w:ilvl w:val="1"/>
          <w:numId w:val="1"/>
        </w:numPr>
      </w:pPr>
      <w:r w:rsidRPr="00812A11">
        <w:rPr>
          <w:b/>
          <w:bCs/>
        </w:rPr>
        <w:t>Pharmacokinetics:</w:t>
      </w:r>
      <w:r w:rsidRPr="00812A11">
        <w:t xml:space="preserve"> Has a low blood</w:t>
      </w:r>
      <w:r w:rsidR="003F3FBC" w:rsidRPr="00812A11">
        <w:t>: gas</w:t>
      </w:r>
      <w:r w:rsidRPr="00812A11">
        <w:t xml:space="preserve"> partition coefficient (0.47), enabling </w:t>
      </w:r>
      <w:r w:rsidRPr="00812A11">
        <w:rPr>
          <w:b/>
          <w:bCs/>
        </w:rPr>
        <w:t>rapid onset</w:t>
      </w:r>
      <w:r w:rsidRPr="00812A11">
        <w:t xml:space="preserve"> (30 seconds) and recovery (3-5 minutes). It undergoes no significant metabolism</w:t>
      </w:r>
      <w:r w:rsidR="0021177D">
        <w:t xml:space="preserve"> </w:t>
      </w:r>
      <w:r w:rsidR="0021177D" w:rsidRPr="0021177D">
        <w:t xml:space="preserve">and is </w:t>
      </w:r>
      <w:r w:rsidR="0021177D">
        <w:t>excreted unchanged via the lung</w:t>
      </w:r>
      <w:r w:rsidRPr="00812A11">
        <w:t>.</w:t>
      </w:r>
    </w:p>
    <w:p w:rsidR="00812A11" w:rsidRPr="00812A11" w:rsidRDefault="00812A11" w:rsidP="00812A11">
      <w:pPr>
        <w:numPr>
          <w:ilvl w:val="1"/>
          <w:numId w:val="1"/>
        </w:numPr>
      </w:pPr>
      <w:r w:rsidRPr="00812A11">
        <w:rPr>
          <w:b/>
          <w:bCs/>
        </w:rPr>
        <w:t>Primary Uses:</w:t>
      </w:r>
      <w:r w:rsidRPr="00812A11">
        <w:t xml:space="preserve"> Commonly employed as an </w:t>
      </w:r>
      <w:r w:rsidRPr="00812A11">
        <w:rPr>
          <w:b/>
          <w:bCs/>
        </w:rPr>
        <w:t>adjunct in balanced anesthesia</w:t>
      </w:r>
      <w:r w:rsidRPr="00812A11">
        <w:t xml:space="preserve"> to reduce the doses of other anesthetics, minimizing their side effects. It's used in dental procedures, minor surgeries, and for labor analgesia.</w:t>
      </w:r>
    </w:p>
    <w:p w:rsidR="00812A11" w:rsidRPr="00812A11" w:rsidRDefault="00812A11" w:rsidP="00812A11">
      <w:pPr>
        <w:numPr>
          <w:ilvl w:val="1"/>
          <w:numId w:val="1"/>
        </w:numPr>
      </w:pPr>
      <w:r w:rsidRPr="00812A11">
        <w:rPr>
          <w:b/>
          <w:bCs/>
        </w:rPr>
        <w:t>Adverse Effects &amp; Contraindications:</w:t>
      </w:r>
      <w:r w:rsidRPr="00812A11">
        <w:t xml:space="preserve"> Associated with nausea and vomiting. A significant concern is </w:t>
      </w:r>
      <w:r w:rsidRPr="00812A11">
        <w:rPr>
          <w:b/>
          <w:bCs/>
        </w:rPr>
        <w:t>diffusion hypoxia</w:t>
      </w:r>
      <w:r w:rsidRPr="00812A11">
        <w:t xml:space="preserve"> during recovery, necessitating supplemental oxygen. Prolonged exposure can </w:t>
      </w:r>
      <w:r w:rsidRPr="0021177D">
        <w:rPr>
          <w:u w:val="single"/>
        </w:rPr>
        <w:t xml:space="preserve">inhibit methionine synthase, leading to </w:t>
      </w:r>
      <w:r w:rsidRPr="0021177D">
        <w:rPr>
          <w:b/>
        </w:rPr>
        <w:t>megaloblastic anemia</w:t>
      </w:r>
      <w:r w:rsidRPr="0021177D">
        <w:rPr>
          <w:u w:val="single"/>
        </w:rPr>
        <w:t xml:space="preserve"> or bone marrow suppression.</w:t>
      </w:r>
      <w:r w:rsidRPr="00812A11">
        <w:t xml:space="preserve"> It is contraindicated in conditions where gas expansion could be harmful (e.g., pneumothorax, bowel obstruction) or in patients with vitamin B12 deficiency.</w:t>
      </w:r>
    </w:p>
    <w:p w:rsidR="00900159" w:rsidRPr="00900159" w:rsidRDefault="00900159" w:rsidP="00EA3C04">
      <w:pPr>
        <w:pStyle w:val="Heading2"/>
      </w:pPr>
      <w:r w:rsidRPr="00900159">
        <w:t>Kinetics of Inhaled (Volatile) Anesthetics</w:t>
      </w:r>
    </w:p>
    <w:p w:rsidR="00900159" w:rsidRPr="00900159" w:rsidRDefault="00900159" w:rsidP="00900159">
      <w:pPr>
        <w:ind w:left="0" w:firstLine="0"/>
        <w:rPr>
          <w:bCs/>
        </w:rPr>
      </w:pPr>
      <w:r w:rsidRPr="00900159">
        <w:rPr>
          <w:bCs/>
        </w:rPr>
        <w:t xml:space="preserve">Inhaled anesthetics are gases or vapors that diffuse rapidly across pulmonary alveoli and tissue barriers. Their kinetics are unique because </w:t>
      </w:r>
      <w:r w:rsidRPr="00964F28">
        <w:rPr>
          <w:bCs/>
        </w:rPr>
        <w:t>absorption and elimination primarily occur through the same organ: the lungs.</w:t>
      </w:r>
      <w:r w:rsidRPr="00900159">
        <w:rPr>
          <w:bCs/>
        </w:rPr>
        <w:t xml:space="preserve"> The movement of anesthetic molecules is determined by their partial pressure.</w:t>
      </w:r>
    </w:p>
    <w:p w:rsidR="00900159" w:rsidRPr="00900159" w:rsidRDefault="00900159" w:rsidP="002D2EF0">
      <w:pPr>
        <w:pStyle w:val="Heading3"/>
      </w:pPr>
      <w:r w:rsidRPr="00900159">
        <w:t>Factors Affecting Uptake and Distribu</w:t>
      </w:r>
      <w:r w:rsidR="002D2EF0">
        <w:t xml:space="preserve">tion </w:t>
      </w:r>
    </w:p>
    <w:p w:rsidR="00900159" w:rsidRPr="00900159" w:rsidRDefault="00900159" w:rsidP="0031233C">
      <w:pPr>
        <w:numPr>
          <w:ilvl w:val="0"/>
          <w:numId w:val="8"/>
        </w:numPr>
        <w:rPr>
          <w:bCs/>
        </w:rPr>
      </w:pPr>
      <w:r w:rsidRPr="002D2EF0">
        <w:rPr>
          <w:rStyle w:val="Heading3Char"/>
          <w:i/>
        </w:rPr>
        <w:t>Solubility</w:t>
      </w:r>
      <w:r w:rsidRPr="00900159">
        <w:rPr>
          <w:b/>
          <w:bCs/>
        </w:rPr>
        <w:t xml:space="preserve"> (</w:t>
      </w:r>
      <w:r w:rsidR="00964F28" w:rsidRPr="00900159">
        <w:rPr>
          <w:b/>
          <w:bCs/>
        </w:rPr>
        <w:t>Blood: gas</w:t>
      </w:r>
      <w:r w:rsidRPr="00900159">
        <w:rPr>
          <w:b/>
          <w:bCs/>
        </w:rPr>
        <w:t xml:space="preserve"> Partition Coefficient)</w:t>
      </w:r>
      <w:r w:rsidRPr="00900159">
        <w:rPr>
          <w:bCs/>
        </w:rPr>
        <w:t xml:space="preserve">: This is a crucial factor. </w:t>
      </w:r>
    </w:p>
    <w:p w:rsidR="00900159" w:rsidRPr="00900159" w:rsidRDefault="00900159" w:rsidP="0031233C">
      <w:pPr>
        <w:numPr>
          <w:ilvl w:val="1"/>
          <w:numId w:val="8"/>
        </w:numPr>
        <w:rPr>
          <w:bCs/>
        </w:rPr>
      </w:pPr>
      <w:r w:rsidRPr="00900159">
        <w:rPr>
          <w:b/>
          <w:bCs/>
        </w:rPr>
        <w:t>Low solubility</w:t>
      </w:r>
      <w:r w:rsidRPr="00900159">
        <w:rPr>
          <w:bCs/>
        </w:rPr>
        <w:t xml:space="preserve"> drugs (e.g., </w:t>
      </w:r>
      <w:r w:rsidRPr="00964F28">
        <w:rPr>
          <w:bCs/>
        </w:rPr>
        <w:t xml:space="preserve">Desflurane [0.42], Nitrous Oxide [0.47], </w:t>
      </w:r>
      <w:r w:rsidR="00964F28" w:rsidRPr="00964F28">
        <w:rPr>
          <w:bCs/>
        </w:rPr>
        <w:t>and Sevoflurane</w:t>
      </w:r>
      <w:r w:rsidRPr="00900159">
        <w:rPr>
          <w:bCs/>
        </w:rPr>
        <w:t xml:space="preserve"> [0.65]) equilibrate more rapidly between the alveoli and blood. This leads to </w:t>
      </w:r>
      <w:r w:rsidRPr="00900159">
        <w:rPr>
          <w:b/>
          <w:bCs/>
        </w:rPr>
        <w:t>faster induction and recovery</w:t>
      </w:r>
      <w:r w:rsidRPr="00900159">
        <w:rPr>
          <w:bCs/>
        </w:rPr>
        <w:t xml:space="preserve"> because less drug dissolves in the blood, allowing its partial pressure in the brain to rise quickly.</w:t>
      </w:r>
    </w:p>
    <w:p w:rsidR="00900159" w:rsidRPr="00900159" w:rsidRDefault="00900159" w:rsidP="0031233C">
      <w:pPr>
        <w:numPr>
          <w:ilvl w:val="1"/>
          <w:numId w:val="8"/>
        </w:numPr>
        <w:rPr>
          <w:bCs/>
        </w:rPr>
      </w:pPr>
      <w:r w:rsidRPr="00900159">
        <w:rPr>
          <w:b/>
          <w:bCs/>
        </w:rPr>
        <w:t>High solubility</w:t>
      </w:r>
      <w:r w:rsidRPr="00900159">
        <w:rPr>
          <w:bCs/>
        </w:rPr>
        <w:t xml:space="preserve"> drugs (e.g., </w:t>
      </w:r>
      <w:r w:rsidRPr="00900159">
        <w:rPr>
          <w:b/>
          <w:bCs/>
        </w:rPr>
        <w:t>Halothane</w:t>
      </w:r>
      <w:r w:rsidRPr="00900159">
        <w:rPr>
          <w:bCs/>
        </w:rPr>
        <w:t xml:space="preserve"> [2.3]) dissolve more in the blood, delaying the onset and prolonging recovery due to tissue uptake.</w:t>
      </w:r>
    </w:p>
    <w:p w:rsidR="00900159" w:rsidRPr="00900159" w:rsidRDefault="006F5ED8" w:rsidP="0031233C">
      <w:pPr>
        <w:numPr>
          <w:ilvl w:val="0"/>
          <w:numId w:val="8"/>
        </w:numPr>
        <w:rPr>
          <w:bCs/>
        </w:rPr>
      </w:pPr>
      <w:r w:rsidRPr="002D2EF0">
        <w:rPr>
          <w:rStyle w:val="Heading3Char"/>
          <w:i/>
        </w:rPr>
        <w:t>Inspired Concentration and Ventilation</w:t>
      </w:r>
      <w:r w:rsidRPr="006F5ED8">
        <w:rPr>
          <w:bCs/>
        </w:rPr>
        <w:t xml:space="preserve">: </w:t>
      </w:r>
      <w:r w:rsidR="00900159" w:rsidRPr="00900159">
        <w:rPr>
          <w:bCs/>
        </w:rPr>
        <w:t xml:space="preserve">A high partial pressure </w:t>
      </w:r>
      <w:r>
        <w:rPr>
          <w:bCs/>
        </w:rPr>
        <w:t xml:space="preserve">(Higher </w:t>
      </w:r>
      <w:r w:rsidRPr="006F5ED8">
        <w:rPr>
          <w:b/>
          <w:bCs/>
        </w:rPr>
        <w:t>concentrations</w:t>
      </w:r>
      <w:r>
        <w:rPr>
          <w:bCs/>
        </w:rPr>
        <w:t xml:space="preserve">) </w:t>
      </w:r>
      <w:r w:rsidR="00900159" w:rsidRPr="00900159">
        <w:rPr>
          <w:bCs/>
        </w:rPr>
        <w:t xml:space="preserve">of the drug in the lungs results in a more rapid achievement of anesthetic levels in the blood, leading to a faster onset of anesthesia. </w:t>
      </w:r>
      <w:r w:rsidRPr="006F5ED8">
        <w:rPr>
          <w:bCs/>
        </w:rPr>
        <w:t xml:space="preserve">Increased minute </w:t>
      </w:r>
      <w:r w:rsidRPr="006F5ED8">
        <w:rPr>
          <w:b/>
          <w:bCs/>
        </w:rPr>
        <w:t>ventilation</w:t>
      </w:r>
      <w:r w:rsidRPr="006F5ED8">
        <w:rPr>
          <w:bCs/>
        </w:rPr>
        <w:t>, such as through hyperventilation, enhances anesthetic delivery to the alveoli. Conversely, hypoventilation, common in patients with respiratory disease, slows induction</w:t>
      </w:r>
      <w:r w:rsidR="00900159" w:rsidRPr="00900159">
        <w:rPr>
          <w:bCs/>
        </w:rPr>
        <w:t>.</w:t>
      </w:r>
    </w:p>
    <w:p w:rsidR="00900159" w:rsidRPr="00900159" w:rsidRDefault="00900159" w:rsidP="0031233C">
      <w:pPr>
        <w:numPr>
          <w:ilvl w:val="0"/>
          <w:numId w:val="8"/>
        </w:numPr>
        <w:rPr>
          <w:bCs/>
        </w:rPr>
      </w:pPr>
      <w:r w:rsidRPr="002D2EF0">
        <w:rPr>
          <w:rStyle w:val="Heading3Char"/>
          <w:i/>
        </w:rPr>
        <w:t>Pulmonary Blood Flow (Cardiac Output)</w:t>
      </w:r>
      <w:r w:rsidRPr="00900159">
        <w:rPr>
          <w:bCs/>
        </w:rPr>
        <w:t xml:space="preserve">: This influences how quickly the anesthetic is removed from the alveoli. </w:t>
      </w:r>
    </w:p>
    <w:p w:rsidR="00900159" w:rsidRPr="00900159" w:rsidRDefault="00900159" w:rsidP="0031233C">
      <w:pPr>
        <w:numPr>
          <w:ilvl w:val="1"/>
          <w:numId w:val="8"/>
        </w:numPr>
        <w:rPr>
          <w:bCs/>
        </w:rPr>
      </w:pPr>
      <w:r w:rsidRPr="00900159">
        <w:rPr>
          <w:b/>
          <w:bCs/>
        </w:rPr>
        <w:t>High pulmonary blood flow</w:t>
      </w:r>
      <w:r w:rsidRPr="00900159">
        <w:rPr>
          <w:bCs/>
        </w:rPr>
        <w:t xml:space="preserve"> (high cardiac output) removes the anesthetic more quickly from the alveoli, slowing the rise in alveolar partial pressure and thus </w:t>
      </w:r>
      <w:r w:rsidRPr="00900159">
        <w:rPr>
          <w:b/>
          <w:bCs/>
        </w:rPr>
        <w:t>delaying induction</w:t>
      </w:r>
      <w:r w:rsidRPr="00900159">
        <w:rPr>
          <w:bCs/>
        </w:rPr>
        <w:t>, especially for highly soluble agents.</w:t>
      </w:r>
    </w:p>
    <w:p w:rsidR="00900159" w:rsidRPr="00900159" w:rsidRDefault="00900159" w:rsidP="0031233C">
      <w:pPr>
        <w:numPr>
          <w:ilvl w:val="1"/>
          <w:numId w:val="8"/>
        </w:numPr>
        <w:rPr>
          <w:bCs/>
        </w:rPr>
      </w:pPr>
      <w:r w:rsidRPr="00900159">
        <w:rPr>
          <w:b/>
          <w:bCs/>
        </w:rPr>
        <w:t>Low flow rates</w:t>
      </w:r>
      <w:r w:rsidRPr="00900159">
        <w:rPr>
          <w:bCs/>
        </w:rPr>
        <w:t xml:space="preserve"> (low cardiac output</w:t>
      </w:r>
      <w:r w:rsidR="006F5ED8" w:rsidRPr="00900159">
        <w:rPr>
          <w:bCs/>
        </w:rPr>
        <w:t>),</w:t>
      </w:r>
      <w:r w:rsidR="006F5ED8" w:rsidRPr="006F5ED8">
        <w:rPr>
          <w:bCs/>
        </w:rPr>
        <w:t xml:space="preserve"> as in shock or elderly patients</w:t>
      </w:r>
      <w:r w:rsidR="006F5ED8">
        <w:rPr>
          <w:bCs/>
        </w:rPr>
        <w:t xml:space="preserve">, </w:t>
      </w:r>
      <w:r w:rsidR="006F5ED8" w:rsidRPr="006F5ED8">
        <w:rPr>
          <w:bCs/>
        </w:rPr>
        <w:t>accelerates induction by reducing anesthetic removal.</w:t>
      </w:r>
    </w:p>
    <w:p w:rsidR="00900159" w:rsidRDefault="00900159" w:rsidP="0031233C">
      <w:pPr>
        <w:numPr>
          <w:ilvl w:val="0"/>
          <w:numId w:val="8"/>
        </w:numPr>
        <w:rPr>
          <w:bCs/>
        </w:rPr>
      </w:pPr>
      <w:r w:rsidRPr="002D2EF0">
        <w:rPr>
          <w:rStyle w:val="Heading3Char"/>
          <w:i/>
        </w:rPr>
        <w:t>Cerebral Blood Flow</w:t>
      </w:r>
      <w:r w:rsidRPr="00900159">
        <w:rPr>
          <w:bCs/>
        </w:rPr>
        <w:t>: The brain is a highly perfused organ, so general anesthetics are quickly delivered to it. Increased cerebral blood flow (e.g., via CO2 inhalation) can hasten delivery.</w:t>
      </w:r>
    </w:p>
    <w:p w:rsidR="006F5ED8" w:rsidRDefault="006F5ED8" w:rsidP="0031233C">
      <w:pPr>
        <w:numPr>
          <w:ilvl w:val="0"/>
          <w:numId w:val="8"/>
        </w:numPr>
        <w:rPr>
          <w:bCs/>
        </w:rPr>
      </w:pPr>
      <w:r w:rsidRPr="002D2EF0">
        <w:rPr>
          <w:rStyle w:val="Heading3Char"/>
          <w:i/>
        </w:rPr>
        <w:t>Alveolar-Venous Partial Pressure Difference</w:t>
      </w:r>
      <w:r w:rsidRPr="006F5ED8">
        <w:rPr>
          <w:b/>
          <w:bCs/>
        </w:rPr>
        <w:t>:</w:t>
      </w:r>
      <w:r w:rsidRPr="006F5ED8">
        <w:rPr>
          <w:bCs/>
        </w:rPr>
        <w:t xml:space="preserve"> Gradient drives uptake; diminishes as tissues equilibrate</w:t>
      </w:r>
      <w:r>
        <w:rPr>
          <w:bCs/>
        </w:rPr>
        <w:t>.</w:t>
      </w:r>
      <w:r w:rsidR="00D94E9A">
        <w:rPr>
          <w:bCs/>
        </w:rPr>
        <w:t xml:space="preserve"> </w:t>
      </w:r>
      <w:r w:rsidR="00D94E9A" w:rsidRPr="00D94E9A">
        <w:rPr>
          <w:bCs/>
        </w:rPr>
        <w:t>Low-solubility agents have smaller gradients, leading to faster equilibration and less tissue accumulation, which enhances recovery.</w:t>
      </w:r>
    </w:p>
    <w:p w:rsidR="006F5ED8" w:rsidRDefault="006F5ED8" w:rsidP="0031233C">
      <w:pPr>
        <w:numPr>
          <w:ilvl w:val="0"/>
          <w:numId w:val="8"/>
        </w:numPr>
        <w:rPr>
          <w:bCs/>
        </w:rPr>
      </w:pPr>
      <w:r w:rsidRPr="002D2EF0">
        <w:rPr>
          <w:rStyle w:val="Heading3Char"/>
          <w:i/>
        </w:rPr>
        <w:t>Other Factors</w:t>
      </w:r>
      <w:r w:rsidRPr="006F5ED8">
        <w:rPr>
          <w:b/>
          <w:bCs/>
        </w:rPr>
        <w:t>:</w:t>
      </w:r>
      <w:r w:rsidRPr="006F5ED8">
        <w:rPr>
          <w:bCs/>
        </w:rPr>
        <w:t xml:space="preserve"> Molecular size</w:t>
      </w:r>
      <w:r w:rsidR="00D94E9A">
        <w:rPr>
          <w:bCs/>
        </w:rPr>
        <w:t xml:space="preserve"> </w:t>
      </w:r>
      <w:r w:rsidR="00D94E9A" w:rsidRPr="00D94E9A">
        <w:rPr>
          <w:bCs/>
        </w:rPr>
        <w:t>(smaller molecules like nitrous oxide diffuse rapidly)</w:t>
      </w:r>
      <w:r w:rsidRPr="006F5ED8">
        <w:rPr>
          <w:bCs/>
        </w:rPr>
        <w:t>, pulmonary diffusion, tissue solubility</w:t>
      </w:r>
      <w:r w:rsidR="00D94E9A">
        <w:rPr>
          <w:bCs/>
        </w:rPr>
        <w:t xml:space="preserve"> </w:t>
      </w:r>
      <w:r w:rsidR="00D94E9A" w:rsidRPr="00D94E9A">
        <w:rPr>
          <w:bCs/>
        </w:rPr>
        <w:t>(fat-soluble agents accumulate in adipose tissue)</w:t>
      </w:r>
      <w:r>
        <w:rPr>
          <w:bCs/>
        </w:rPr>
        <w:t>.</w:t>
      </w:r>
    </w:p>
    <w:p w:rsidR="00900159" w:rsidRPr="00900159" w:rsidRDefault="00900159" w:rsidP="00900159">
      <w:pPr>
        <w:ind w:left="0" w:firstLine="0"/>
        <w:rPr>
          <w:bCs/>
        </w:rPr>
      </w:pPr>
      <w:r w:rsidRPr="00900159">
        <w:rPr>
          <w:b/>
          <w:bCs/>
        </w:rPr>
        <w:t>B. Elimination and Recovery:</w:t>
      </w:r>
    </w:p>
    <w:p w:rsidR="00900159" w:rsidRPr="00900159" w:rsidRDefault="00900159" w:rsidP="0031233C">
      <w:pPr>
        <w:numPr>
          <w:ilvl w:val="0"/>
          <w:numId w:val="9"/>
        </w:numPr>
        <w:rPr>
          <w:bCs/>
        </w:rPr>
      </w:pPr>
      <w:r w:rsidRPr="00900159">
        <w:rPr>
          <w:bCs/>
        </w:rPr>
        <w:t xml:space="preserve">Most inhaled anesthetics are primarily </w:t>
      </w:r>
      <w:r w:rsidRPr="00900159">
        <w:rPr>
          <w:b/>
          <w:bCs/>
        </w:rPr>
        <w:t>eliminated through the lungs in an unchanged form</w:t>
      </w:r>
      <w:r w:rsidRPr="00900159">
        <w:rPr>
          <w:bCs/>
        </w:rPr>
        <w:t>. The same factors that control induction also control elimination.</w:t>
      </w:r>
    </w:p>
    <w:p w:rsidR="00900159" w:rsidRPr="00900159" w:rsidRDefault="00900159" w:rsidP="0031233C">
      <w:pPr>
        <w:numPr>
          <w:ilvl w:val="0"/>
          <w:numId w:val="9"/>
        </w:numPr>
        <w:rPr>
          <w:bCs/>
        </w:rPr>
      </w:pPr>
      <w:r w:rsidRPr="00900159">
        <w:rPr>
          <w:bCs/>
        </w:rPr>
        <w:t xml:space="preserve">Due to </w:t>
      </w:r>
      <w:r w:rsidRPr="00900159">
        <w:rPr>
          <w:b/>
          <w:bCs/>
        </w:rPr>
        <w:t>high lipid solubility</w:t>
      </w:r>
      <w:r w:rsidRPr="00900159">
        <w:rPr>
          <w:bCs/>
        </w:rPr>
        <w:t xml:space="preserve">, some general anesthetics can enter and persist in adipose tissue for long periods. This can </w:t>
      </w:r>
      <w:r w:rsidRPr="00900159">
        <w:rPr>
          <w:b/>
          <w:bCs/>
        </w:rPr>
        <w:t>delay recovery in prolonged anesthesia</w:t>
      </w:r>
      <w:r w:rsidRPr="00900159">
        <w:rPr>
          <w:bCs/>
        </w:rPr>
        <w:t xml:space="preserve"> for highly lipid-soluble drugs, as large quantities are released slowly from fat and muscles.</w:t>
      </w:r>
    </w:p>
    <w:p w:rsidR="006F5ED8" w:rsidRPr="006F5ED8" w:rsidRDefault="006F5ED8" w:rsidP="006F5ED8">
      <w:pPr>
        <w:ind w:left="0" w:firstLine="0"/>
        <w:rPr>
          <w:b/>
          <w:bCs/>
        </w:rPr>
      </w:pPr>
      <w:r w:rsidRPr="006F5ED8">
        <w:rPr>
          <w:b/>
          <w:bCs/>
        </w:rPr>
        <w:t>Organ System Effects</w:t>
      </w:r>
      <w:bookmarkStart w:id="0" w:name="_GoBack"/>
      <w:bookmarkEnd w:id="0"/>
    </w:p>
    <w:p w:rsidR="006F5ED8" w:rsidRPr="006F5ED8" w:rsidRDefault="006F5ED8" w:rsidP="006F5ED8">
      <w:pPr>
        <w:ind w:left="0" w:firstLine="0"/>
        <w:rPr>
          <w:bCs/>
        </w:rPr>
      </w:pPr>
      <w:r w:rsidRPr="006F5ED8">
        <w:rPr>
          <w:bCs/>
        </w:rPr>
        <w:t>Inhalational anesthetics influence various bodily systems, affecting their function in a dose-dependent manner.</w:t>
      </w:r>
    </w:p>
    <w:p w:rsidR="006F5ED8" w:rsidRPr="006F5ED8" w:rsidRDefault="006F5ED8" w:rsidP="0031233C">
      <w:pPr>
        <w:numPr>
          <w:ilvl w:val="0"/>
          <w:numId w:val="12"/>
        </w:numPr>
        <w:rPr>
          <w:bCs/>
        </w:rPr>
      </w:pPr>
      <w:r w:rsidRPr="006F5ED8">
        <w:rPr>
          <w:b/>
          <w:bCs/>
        </w:rPr>
        <w:t>Central Nervous System (CNS)</w:t>
      </w:r>
      <w:r w:rsidRPr="006F5ED8">
        <w:rPr>
          <w:bCs/>
        </w:rPr>
        <w:t>:</w:t>
      </w:r>
    </w:p>
    <w:p w:rsidR="006F5ED8" w:rsidRPr="006F5ED8" w:rsidRDefault="006F5ED8" w:rsidP="0031233C">
      <w:pPr>
        <w:numPr>
          <w:ilvl w:val="1"/>
          <w:numId w:val="12"/>
        </w:numPr>
        <w:rPr>
          <w:bCs/>
        </w:rPr>
      </w:pPr>
      <w:r w:rsidRPr="006F5ED8">
        <w:rPr>
          <w:bCs/>
        </w:rPr>
        <w:t xml:space="preserve">They cause </w:t>
      </w:r>
      <w:r w:rsidRPr="006F5ED8">
        <w:rPr>
          <w:b/>
          <w:bCs/>
        </w:rPr>
        <w:t>CNS depression</w:t>
      </w:r>
      <w:r w:rsidRPr="006F5ED8">
        <w:rPr>
          <w:bCs/>
        </w:rPr>
        <w:t>, leading to unconsciousness, amnesia, and analgesia, primarily by enhancing GABA_A receptor activity and inhibiting excitatory pathways.</w:t>
      </w:r>
    </w:p>
    <w:p w:rsidR="006F5ED8" w:rsidRPr="006F5ED8" w:rsidRDefault="006F5ED8" w:rsidP="0031233C">
      <w:pPr>
        <w:numPr>
          <w:ilvl w:val="0"/>
          <w:numId w:val="12"/>
        </w:numPr>
        <w:rPr>
          <w:bCs/>
        </w:rPr>
      </w:pPr>
      <w:r w:rsidRPr="006F5ED8">
        <w:rPr>
          <w:b/>
          <w:bCs/>
        </w:rPr>
        <w:t>Cardiovascular System</w:t>
      </w:r>
      <w:r w:rsidRPr="006F5ED8">
        <w:rPr>
          <w:bCs/>
        </w:rPr>
        <w:t>:</w:t>
      </w:r>
    </w:p>
    <w:p w:rsidR="006F5ED8" w:rsidRPr="006F5ED8" w:rsidRDefault="006F5ED8" w:rsidP="0031233C">
      <w:pPr>
        <w:numPr>
          <w:ilvl w:val="1"/>
          <w:numId w:val="12"/>
        </w:numPr>
        <w:rPr>
          <w:bCs/>
        </w:rPr>
      </w:pPr>
      <w:r w:rsidRPr="006F5ED8">
        <w:rPr>
          <w:bCs/>
        </w:rPr>
        <w:t xml:space="preserve">Volatile anesthetics (isoflurane, sevoflurane, desflurane) </w:t>
      </w:r>
      <w:r w:rsidRPr="00D94E9A">
        <w:rPr>
          <w:b/>
          <w:bCs/>
        </w:rPr>
        <w:t>induce vasodilation</w:t>
      </w:r>
      <w:r w:rsidRPr="00D94E9A">
        <w:rPr>
          <w:bCs/>
          <w:u w:val="single"/>
        </w:rPr>
        <w:t>, which reduces systemic vascular resistance and blood pressure.</w:t>
      </w:r>
      <w:r w:rsidRPr="006F5ED8">
        <w:rPr>
          <w:bCs/>
        </w:rPr>
        <w:t xml:space="preserve"> Isoflurane tends to have the most pronounced hypotensive effect.</w:t>
      </w:r>
    </w:p>
    <w:p w:rsidR="006F5ED8" w:rsidRPr="006F5ED8" w:rsidRDefault="006F5ED8" w:rsidP="0031233C">
      <w:pPr>
        <w:numPr>
          <w:ilvl w:val="1"/>
          <w:numId w:val="12"/>
        </w:numPr>
        <w:rPr>
          <w:bCs/>
        </w:rPr>
      </w:pPr>
      <w:r w:rsidRPr="006F5ED8">
        <w:rPr>
          <w:bCs/>
        </w:rPr>
        <w:t>Desflurane can trigger sympathetic stimulation</w:t>
      </w:r>
      <w:r w:rsidR="00D94E9A">
        <w:rPr>
          <w:bCs/>
        </w:rPr>
        <w:t xml:space="preserve"> at high concentration</w:t>
      </w:r>
      <w:r w:rsidRPr="006F5ED8">
        <w:rPr>
          <w:bCs/>
        </w:rPr>
        <w:t xml:space="preserve">, potentially causing </w:t>
      </w:r>
      <w:r w:rsidRPr="00D94E9A">
        <w:rPr>
          <w:b/>
          <w:bCs/>
        </w:rPr>
        <w:t>tachycardia</w:t>
      </w:r>
      <w:r w:rsidRPr="006F5ED8">
        <w:rPr>
          <w:bCs/>
        </w:rPr>
        <w:t xml:space="preserve"> or hypertension.</w:t>
      </w:r>
    </w:p>
    <w:p w:rsidR="006F5ED8" w:rsidRPr="006F5ED8" w:rsidRDefault="006F5ED8" w:rsidP="0031233C">
      <w:pPr>
        <w:numPr>
          <w:ilvl w:val="1"/>
          <w:numId w:val="12"/>
        </w:numPr>
        <w:rPr>
          <w:bCs/>
        </w:rPr>
      </w:pPr>
      <w:r w:rsidRPr="00D94E9A">
        <w:rPr>
          <w:bCs/>
          <w:u w:val="single"/>
        </w:rPr>
        <w:t xml:space="preserve">All volatile agents </w:t>
      </w:r>
      <w:r w:rsidRPr="00D94E9A">
        <w:rPr>
          <w:b/>
          <w:bCs/>
        </w:rPr>
        <w:t>reduce myocardial contractility</w:t>
      </w:r>
      <w:r w:rsidRPr="00D94E9A">
        <w:rPr>
          <w:bCs/>
          <w:u w:val="single"/>
        </w:rPr>
        <w:t xml:space="preserve"> to varying degrees</w:t>
      </w:r>
      <w:r w:rsidRPr="006F5ED8">
        <w:rPr>
          <w:bCs/>
        </w:rPr>
        <w:t>. Nitrous oxide generally has minimal direct cardiovascular effects.</w:t>
      </w:r>
    </w:p>
    <w:p w:rsidR="006F5ED8" w:rsidRPr="006F5ED8" w:rsidRDefault="006F5ED8" w:rsidP="0031233C">
      <w:pPr>
        <w:numPr>
          <w:ilvl w:val="0"/>
          <w:numId w:val="12"/>
        </w:numPr>
        <w:rPr>
          <w:bCs/>
        </w:rPr>
      </w:pPr>
      <w:r w:rsidRPr="006F5ED8">
        <w:rPr>
          <w:b/>
          <w:bCs/>
        </w:rPr>
        <w:t>Respiratory System</w:t>
      </w:r>
      <w:r w:rsidRPr="006F5ED8">
        <w:rPr>
          <w:bCs/>
        </w:rPr>
        <w:t>:</w:t>
      </w:r>
    </w:p>
    <w:p w:rsidR="006F5ED8" w:rsidRPr="006F5ED8" w:rsidRDefault="006F5ED8" w:rsidP="0031233C">
      <w:pPr>
        <w:numPr>
          <w:ilvl w:val="1"/>
          <w:numId w:val="12"/>
        </w:numPr>
        <w:rPr>
          <w:bCs/>
        </w:rPr>
      </w:pPr>
      <w:r w:rsidRPr="006F5ED8">
        <w:rPr>
          <w:bCs/>
        </w:rPr>
        <w:t xml:space="preserve">These agents </w:t>
      </w:r>
      <w:r w:rsidRPr="006F5ED8">
        <w:rPr>
          <w:b/>
          <w:bCs/>
        </w:rPr>
        <w:t>depress respiratory drive</w:t>
      </w:r>
      <w:r w:rsidRPr="006F5ED8">
        <w:rPr>
          <w:bCs/>
        </w:rPr>
        <w:t xml:space="preserve">, leading to reduced ventilatory responses </w:t>
      </w:r>
      <w:r w:rsidR="00D94E9A">
        <w:rPr>
          <w:bCs/>
        </w:rPr>
        <w:t>increasing risk of</w:t>
      </w:r>
      <w:r w:rsidRPr="006F5ED8">
        <w:rPr>
          <w:bCs/>
        </w:rPr>
        <w:t xml:space="preserve"> hypercapnia and hypoxia.</w:t>
      </w:r>
    </w:p>
    <w:p w:rsidR="006F5ED8" w:rsidRPr="006F5ED8" w:rsidRDefault="006F5ED8" w:rsidP="0031233C">
      <w:pPr>
        <w:numPr>
          <w:ilvl w:val="1"/>
          <w:numId w:val="12"/>
        </w:numPr>
        <w:rPr>
          <w:bCs/>
        </w:rPr>
      </w:pPr>
      <w:r w:rsidRPr="006F5ED8">
        <w:rPr>
          <w:bCs/>
        </w:rPr>
        <w:t xml:space="preserve">Nitrous oxide causes minimal respiratory depression but poses a risk of </w:t>
      </w:r>
      <w:r w:rsidRPr="00D94E9A">
        <w:rPr>
          <w:b/>
          <w:bCs/>
        </w:rPr>
        <w:t>diffusion hypoxia</w:t>
      </w:r>
      <w:r w:rsidRPr="006F5ED8">
        <w:rPr>
          <w:bCs/>
        </w:rPr>
        <w:t xml:space="preserve"> during recovery.</w:t>
      </w:r>
    </w:p>
    <w:p w:rsidR="006F5ED8" w:rsidRPr="006F5ED8" w:rsidRDefault="006F5ED8" w:rsidP="0031233C">
      <w:pPr>
        <w:numPr>
          <w:ilvl w:val="0"/>
          <w:numId w:val="12"/>
        </w:numPr>
        <w:rPr>
          <w:bCs/>
        </w:rPr>
      </w:pPr>
      <w:r w:rsidRPr="006F5ED8">
        <w:rPr>
          <w:b/>
          <w:bCs/>
        </w:rPr>
        <w:t>Renal System</w:t>
      </w:r>
      <w:r w:rsidRPr="006F5ED8">
        <w:rPr>
          <w:bCs/>
        </w:rPr>
        <w:t>:</w:t>
      </w:r>
    </w:p>
    <w:p w:rsidR="006F5ED8" w:rsidRPr="006F5ED8" w:rsidRDefault="006F5ED8" w:rsidP="0031233C">
      <w:pPr>
        <w:numPr>
          <w:ilvl w:val="1"/>
          <w:numId w:val="12"/>
        </w:numPr>
        <w:rPr>
          <w:bCs/>
        </w:rPr>
      </w:pPr>
      <w:r w:rsidRPr="006F5ED8">
        <w:rPr>
          <w:bCs/>
        </w:rPr>
        <w:t>Inhalational anesthetics reduce renal blood flow and glomerular filtration rate. While historical concerns about nephrotoxicity existed (e.g., from Compound A with sevoflurane, now negligible with modern systems</w:t>
      </w:r>
      <w:r w:rsidR="00D94E9A">
        <w:rPr>
          <w:bCs/>
        </w:rPr>
        <w:t>)</w:t>
      </w:r>
      <w:r w:rsidRPr="006F5ED8">
        <w:rPr>
          <w:bCs/>
        </w:rPr>
        <w:t>.</w:t>
      </w:r>
    </w:p>
    <w:p w:rsidR="006F5ED8" w:rsidRPr="006F5ED8" w:rsidRDefault="006F5ED8" w:rsidP="0031233C">
      <w:pPr>
        <w:numPr>
          <w:ilvl w:val="0"/>
          <w:numId w:val="12"/>
        </w:numPr>
        <w:rPr>
          <w:bCs/>
        </w:rPr>
      </w:pPr>
      <w:r w:rsidRPr="006F5ED8">
        <w:rPr>
          <w:b/>
          <w:bCs/>
        </w:rPr>
        <w:t>Uterine Smooth Muscle</w:t>
      </w:r>
      <w:r w:rsidRPr="006F5ED8">
        <w:rPr>
          <w:bCs/>
        </w:rPr>
        <w:t>:</w:t>
      </w:r>
    </w:p>
    <w:p w:rsidR="006F5ED8" w:rsidRPr="006F5ED8" w:rsidRDefault="006F5ED8" w:rsidP="0031233C">
      <w:pPr>
        <w:numPr>
          <w:ilvl w:val="1"/>
          <w:numId w:val="12"/>
        </w:numPr>
        <w:rPr>
          <w:bCs/>
        </w:rPr>
      </w:pPr>
      <w:r w:rsidRPr="006F5ED8">
        <w:rPr>
          <w:bCs/>
        </w:rPr>
        <w:t xml:space="preserve">Volatile agents </w:t>
      </w:r>
      <w:r w:rsidRPr="006F5ED8">
        <w:rPr>
          <w:b/>
          <w:bCs/>
        </w:rPr>
        <w:t>relax uterine smooth muscle</w:t>
      </w:r>
      <w:r w:rsidRPr="006F5ED8">
        <w:rPr>
          <w:bCs/>
        </w:rPr>
        <w:t>, which can aid in obstetric procedures. Nitrous oxide has minimal effects on uterine tone, making it safer in obstetric settings.</w:t>
      </w:r>
    </w:p>
    <w:p w:rsidR="006F5ED8" w:rsidRPr="006F5ED8" w:rsidRDefault="006F5ED8" w:rsidP="0031233C">
      <w:pPr>
        <w:numPr>
          <w:ilvl w:val="0"/>
          <w:numId w:val="12"/>
        </w:numPr>
        <w:rPr>
          <w:bCs/>
        </w:rPr>
      </w:pPr>
      <w:r w:rsidRPr="006F5ED8">
        <w:rPr>
          <w:b/>
          <w:bCs/>
        </w:rPr>
        <w:t>Hepatic System</w:t>
      </w:r>
      <w:r w:rsidRPr="006F5ED8">
        <w:rPr>
          <w:bCs/>
        </w:rPr>
        <w:t>:</w:t>
      </w:r>
    </w:p>
    <w:p w:rsidR="006F5ED8" w:rsidRPr="006F5ED8" w:rsidRDefault="006F5ED8" w:rsidP="0031233C">
      <w:pPr>
        <w:numPr>
          <w:ilvl w:val="1"/>
          <w:numId w:val="12"/>
        </w:numPr>
        <w:rPr>
          <w:bCs/>
        </w:rPr>
      </w:pPr>
      <w:r w:rsidRPr="006F5ED8">
        <w:rPr>
          <w:bCs/>
        </w:rPr>
        <w:t xml:space="preserve">Unlike older agents like halothane, </w:t>
      </w:r>
      <w:r w:rsidRPr="00D94E9A">
        <w:rPr>
          <w:bCs/>
        </w:rPr>
        <w:t>modern agents (isoflurane, sevoflurane, desflurane)</w:t>
      </w:r>
      <w:r w:rsidRPr="006F5ED8">
        <w:rPr>
          <w:b/>
          <w:bCs/>
        </w:rPr>
        <w:t xml:space="preserve"> </w:t>
      </w:r>
      <w:r w:rsidRPr="00D94E9A">
        <w:rPr>
          <w:bCs/>
        </w:rPr>
        <w:t xml:space="preserve">have </w:t>
      </w:r>
      <w:r w:rsidRPr="006F5ED8">
        <w:rPr>
          <w:b/>
          <w:bCs/>
        </w:rPr>
        <w:t>minimal hepatic effects</w:t>
      </w:r>
      <w:r w:rsidRPr="006F5ED8">
        <w:rPr>
          <w:bCs/>
        </w:rPr>
        <w:t>.</w:t>
      </w:r>
    </w:p>
    <w:p w:rsidR="006F5ED8" w:rsidRPr="002D2EF0" w:rsidRDefault="006F5ED8" w:rsidP="002D2EF0">
      <w:pPr>
        <w:pStyle w:val="Heading3"/>
      </w:pPr>
      <w:r w:rsidRPr="002D2EF0">
        <w:t>Toxicity Concerns</w:t>
      </w:r>
    </w:p>
    <w:p w:rsidR="006F5ED8" w:rsidRDefault="006F5ED8" w:rsidP="006F5ED8">
      <w:pPr>
        <w:ind w:left="0" w:firstLine="0"/>
        <w:rPr>
          <w:bCs/>
        </w:rPr>
      </w:pPr>
      <w:r w:rsidRPr="006F5ED8">
        <w:rPr>
          <w:bCs/>
        </w:rPr>
        <w:t>Several specific toxicities are associated with inhalational anesthetics:</w:t>
      </w:r>
    </w:p>
    <w:p w:rsidR="00D94E9A" w:rsidRPr="00D94E9A" w:rsidRDefault="00D94E9A" w:rsidP="00D94E9A">
      <w:pPr>
        <w:ind w:left="360" w:firstLine="0"/>
        <w:rPr>
          <w:b/>
          <w:bCs/>
        </w:rPr>
      </w:pPr>
      <w:r w:rsidRPr="00D94E9A">
        <w:rPr>
          <w:b/>
          <w:bCs/>
        </w:rPr>
        <w:t>Acute Toxicity:</w:t>
      </w:r>
    </w:p>
    <w:p w:rsidR="006F5ED8" w:rsidRPr="006F5ED8" w:rsidRDefault="006F5ED8" w:rsidP="0031233C">
      <w:pPr>
        <w:numPr>
          <w:ilvl w:val="0"/>
          <w:numId w:val="13"/>
        </w:numPr>
        <w:rPr>
          <w:bCs/>
        </w:rPr>
      </w:pPr>
      <w:r w:rsidRPr="006F5ED8">
        <w:rPr>
          <w:b/>
          <w:bCs/>
        </w:rPr>
        <w:t>Malignant Hyperthermia (MH)</w:t>
      </w:r>
      <w:r w:rsidRPr="006F5ED8">
        <w:rPr>
          <w:bCs/>
        </w:rPr>
        <w:t>:</w:t>
      </w:r>
    </w:p>
    <w:p w:rsidR="006F5ED8" w:rsidRPr="006F5ED8" w:rsidRDefault="006F5ED8" w:rsidP="0031233C">
      <w:pPr>
        <w:numPr>
          <w:ilvl w:val="1"/>
          <w:numId w:val="13"/>
        </w:numPr>
        <w:rPr>
          <w:bCs/>
        </w:rPr>
      </w:pPr>
      <w:r w:rsidRPr="006F5ED8">
        <w:rPr>
          <w:bCs/>
        </w:rPr>
        <w:t xml:space="preserve">This is </w:t>
      </w:r>
      <w:r w:rsidRPr="00D94E9A">
        <w:rPr>
          <w:bCs/>
        </w:rPr>
        <w:t>a rare, life-threatening condition</w:t>
      </w:r>
      <w:r w:rsidRPr="006F5ED8">
        <w:rPr>
          <w:bCs/>
        </w:rPr>
        <w:t xml:space="preserve"> triggered by </w:t>
      </w:r>
      <w:r w:rsidRPr="006F5ED8">
        <w:rPr>
          <w:b/>
          <w:bCs/>
        </w:rPr>
        <w:t>all volatile anesthetics (isoflurane, sevoflurane, desflurane)</w:t>
      </w:r>
      <w:r w:rsidRPr="006F5ED8">
        <w:rPr>
          <w:bCs/>
        </w:rPr>
        <w:t xml:space="preserve"> in genetically susceptible individuals.</w:t>
      </w:r>
    </w:p>
    <w:p w:rsidR="006F5ED8" w:rsidRPr="006F5ED8" w:rsidRDefault="006F5ED8" w:rsidP="0031233C">
      <w:pPr>
        <w:numPr>
          <w:ilvl w:val="1"/>
          <w:numId w:val="13"/>
        </w:numPr>
        <w:rPr>
          <w:bCs/>
        </w:rPr>
      </w:pPr>
      <w:r w:rsidRPr="006F5ED8">
        <w:rPr>
          <w:bCs/>
        </w:rPr>
        <w:t xml:space="preserve">It results from uncontrolled calcium release, leading to </w:t>
      </w:r>
      <w:r w:rsidRPr="00D94E9A">
        <w:rPr>
          <w:bCs/>
        </w:rPr>
        <w:t>hyperthermia, severe muscle rigidity, and metabolic acidosis</w:t>
      </w:r>
      <w:r w:rsidRPr="006F5ED8">
        <w:rPr>
          <w:bCs/>
        </w:rPr>
        <w:t>.</w:t>
      </w:r>
    </w:p>
    <w:p w:rsidR="006F5ED8" w:rsidRPr="00D94E9A" w:rsidRDefault="006F5ED8" w:rsidP="0031233C">
      <w:pPr>
        <w:numPr>
          <w:ilvl w:val="1"/>
          <w:numId w:val="13"/>
        </w:numPr>
        <w:rPr>
          <w:bCs/>
          <w:u w:val="single"/>
        </w:rPr>
      </w:pPr>
      <w:r w:rsidRPr="00D94E9A">
        <w:rPr>
          <w:bCs/>
          <w:u w:val="single"/>
        </w:rPr>
        <w:t>Dantrolene is the primary treatment.</w:t>
      </w:r>
    </w:p>
    <w:p w:rsidR="006F5ED8" w:rsidRPr="006F5ED8" w:rsidRDefault="006F5ED8" w:rsidP="0031233C">
      <w:pPr>
        <w:numPr>
          <w:ilvl w:val="0"/>
          <w:numId w:val="13"/>
        </w:numPr>
        <w:rPr>
          <w:bCs/>
        </w:rPr>
      </w:pPr>
      <w:r w:rsidRPr="006F5ED8">
        <w:rPr>
          <w:b/>
          <w:bCs/>
        </w:rPr>
        <w:t>Hematotoxicity</w:t>
      </w:r>
      <w:r w:rsidRPr="006F5ED8">
        <w:rPr>
          <w:bCs/>
        </w:rPr>
        <w:t>:</w:t>
      </w:r>
    </w:p>
    <w:p w:rsidR="006F5ED8" w:rsidRPr="006F5ED8" w:rsidRDefault="006F5ED8" w:rsidP="0031233C">
      <w:pPr>
        <w:numPr>
          <w:ilvl w:val="1"/>
          <w:numId w:val="13"/>
        </w:numPr>
        <w:rPr>
          <w:bCs/>
        </w:rPr>
      </w:pPr>
      <w:r w:rsidRPr="009E3D4A">
        <w:rPr>
          <w:bCs/>
        </w:rPr>
        <w:t>Nitrous oxide</w:t>
      </w:r>
      <w:r w:rsidRPr="006F5ED8">
        <w:rPr>
          <w:b/>
          <w:bCs/>
        </w:rPr>
        <w:t xml:space="preserve"> inhibits methionine synthase</w:t>
      </w:r>
      <w:r w:rsidRPr="006F5ED8">
        <w:rPr>
          <w:bCs/>
        </w:rPr>
        <w:t xml:space="preserve"> with prolonged exposure, which can impair DNA synthesis and lead to megaloblastic anemia or bone marrow suppression. This effect is reversible with </w:t>
      </w:r>
      <w:r w:rsidRPr="009E3D4A">
        <w:rPr>
          <w:bCs/>
          <w:u w:val="single"/>
        </w:rPr>
        <w:t>folate supplementation.</w:t>
      </w:r>
    </w:p>
    <w:p w:rsidR="006F5ED8" w:rsidRPr="006F5ED8" w:rsidRDefault="006F5ED8" w:rsidP="0031233C">
      <w:pPr>
        <w:numPr>
          <w:ilvl w:val="0"/>
          <w:numId w:val="13"/>
        </w:numPr>
        <w:rPr>
          <w:bCs/>
        </w:rPr>
      </w:pPr>
      <w:r w:rsidRPr="006F5ED8">
        <w:rPr>
          <w:b/>
          <w:bCs/>
        </w:rPr>
        <w:t>Nephrotoxicity</w:t>
      </w:r>
      <w:r w:rsidRPr="006F5ED8">
        <w:rPr>
          <w:bCs/>
        </w:rPr>
        <w:t>:</w:t>
      </w:r>
    </w:p>
    <w:p w:rsidR="006F5ED8" w:rsidRPr="006F5ED8" w:rsidRDefault="006F5ED8" w:rsidP="0031233C">
      <w:pPr>
        <w:numPr>
          <w:ilvl w:val="1"/>
          <w:numId w:val="13"/>
        </w:numPr>
        <w:rPr>
          <w:bCs/>
        </w:rPr>
      </w:pPr>
      <w:r w:rsidRPr="006F5ED8">
        <w:rPr>
          <w:bCs/>
        </w:rPr>
        <w:t xml:space="preserve">While theoretical concerns existed, especially regarding Compound A (a degradation product of sevoflurane with CO2 absorbents), </w:t>
      </w:r>
      <w:r w:rsidRPr="009E3D4A">
        <w:rPr>
          <w:bCs/>
        </w:rPr>
        <w:t>clinical evidence indicates a negligible risk of nephrotoxicity with modern low-flow anesthesia systems</w:t>
      </w:r>
      <w:r w:rsidRPr="006F5ED8">
        <w:rPr>
          <w:bCs/>
        </w:rPr>
        <w:t xml:space="preserve"> and fresh absorbents.</w:t>
      </w:r>
    </w:p>
    <w:p w:rsidR="006F5ED8" w:rsidRPr="006F5ED8" w:rsidRDefault="006F5ED8" w:rsidP="0031233C">
      <w:pPr>
        <w:numPr>
          <w:ilvl w:val="0"/>
          <w:numId w:val="13"/>
        </w:numPr>
        <w:rPr>
          <w:bCs/>
        </w:rPr>
      </w:pPr>
      <w:r w:rsidRPr="006F5ED8">
        <w:rPr>
          <w:b/>
          <w:bCs/>
        </w:rPr>
        <w:t>Hepatotoxicity</w:t>
      </w:r>
      <w:r w:rsidRPr="006F5ED8">
        <w:rPr>
          <w:bCs/>
        </w:rPr>
        <w:t>:</w:t>
      </w:r>
    </w:p>
    <w:p w:rsidR="006F5ED8" w:rsidRPr="006F5ED8" w:rsidRDefault="006F5ED8" w:rsidP="0031233C">
      <w:pPr>
        <w:numPr>
          <w:ilvl w:val="1"/>
          <w:numId w:val="13"/>
        </w:numPr>
        <w:rPr>
          <w:bCs/>
        </w:rPr>
      </w:pPr>
      <w:r w:rsidRPr="006F5ED8">
        <w:rPr>
          <w:bCs/>
        </w:rPr>
        <w:t>Older agents like halothane were associated with severe immune-mediated hepatitis</w:t>
      </w:r>
      <w:r w:rsidR="009E3D4A">
        <w:rPr>
          <w:bCs/>
        </w:rPr>
        <w:t xml:space="preserve"> (</w:t>
      </w:r>
      <w:r w:rsidR="009E3D4A" w:rsidRPr="009E3D4A">
        <w:rPr>
          <w:b/>
          <w:bCs/>
        </w:rPr>
        <w:t>Halothane Hepatitis</w:t>
      </w:r>
      <w:r w:rsidR="009E3D4A">
        <w:rPr>
          <w:bCs/>
        </w:rPr>
        <w:t xml:space="preserve">) </w:t>
      </w:r>
      <w:r w:rsidR="009E3D4A" w:rsidRPr="009E3D4A">
        <w:rPr>
          <w:bCs/>
        </w:rPr>
        <w:t>due to trifluoroacetylated metabolites</w:t>
      </w:r>
      <w:r w:rsidRPr="006F5ED8">
        <w:rPr>
          <w:bCs/>
        </w:rPr>
        <w:t xml:space="preserve">. However, </w:t>
      </w:r>
      <w:r w:rsidRPr="009E3D4A">
        <w:rPr>
          <w:bCs/>
        </w:rPr>
        <w:t>modern inhalational agents have minimal hepatotoxic potential.</w:t>
      </w:r>
    </w:p>
    <w:p w:rsidR="006F5ED8" w:rsidRPr="006F5ED8" w:rsidRDefault="006F5ED8" w:rsidP="009E3D4A">
      <w:pPr>
        <w:ind w:left="360" w:firstLine="0"/>
        <w:rPr>
          <w:bCs/>
        </w:rPr>
      </w:pPr>
      <w:r w:rsidRPr="006F5ED8">
        <w:rPr>
          <w:b/>
          <w:bCs/>
        </w:rPr>
        <w:t>Chronic Toxicity (e.g., Mutagenicity, Carcinogenicity, Reproductive Effects)</w:t>
      </w:r>
      <w:r w:rsidRPr="006F5ED8">
        <w:rPr>
          <w:bCs/>
        </w:rPr>
        <w:t>:</w:t>
      </w:r>
    </w:p>
    <w:p w:rsidR="006F5ED8" w:rsidRPr="006F5ED8" w:rsidRDefault="006F5ED8" w:rsidP="0031233C">
      <w:pPr>
        <w:numPr>
          <w:ilvl w:val="0"/>
          <w:numId w:val="13"/>
        </w:numPr>
        <w:rPr>
          <w:bCs/>
        </w:rPr>
      </w:pPr>
      <w:r w:rsidRPr="006F5ED8">
        <w:rPr>
          <w:bCs/>
        </w:rPr>
        <w:t xml:space="preserve">Epidemiological studies have suggested a </w:t>
      </w:r>
      <w:r w:rsidRPr="006F5ED8">
        <w:rPr>
          <w:bCs/>
          <w:iCs/>
        </w:rPr>
        <w:t>possible</w:t>
      </w:r>
      <w:r w:rsidRPr="006F5ED8">
        <w:rPr>
          <w:bCs/>
        </w:rPr>
        <w:t xml:space="preserve"> association between occupational exposure to trace anesthetic gases and adverse reproductive outcomes (like spontaneous abortions), but the data are inconclusive, and modern scavenging systems aim to minimize such risks.</w:t>
      </w:r>
    </w:p>
    <w:p w:rsidR="006F5ED8" w:rsidRPr="006F5ED8" w:rsidRDefault="006F5ED8" w:rsidP="0031233C">
      <w:pPr>
        <w:numPr>
          <w:ilvl w:val="0"/>
          <w:numId w:val="13"/>
        </w:numPr>
        <w:rPr>
          <w:bCs/>
        </w:rPr>
      </w:pPr>
      <w:r w:rsidRPr="006F5ED8">
        <w:rPr>
          <w:bCs/>
        </w:rPr>
        <w:t xml:space="preserve">There is </w:t>
      </w:r>
      <w:r w:rsidRPr="009E3D4A">
        <w:rPr>
          <w:bCs/>
          <w:u w:val="single"/>
        </w:rPr>
        <w:t>no definitive evidence linking modern inhalational anesthetics to carcinogenicity</w:t>
      </w:r>
      <w:r w:rsidRPr="006F5ED8">
        <w:rPr>
          <w:bCs/>
        </w:rPr>
        <w:t>.</w:t>
      </w:r>
      <w:r w:rsidR="009E3D4A">
        <w:rPr>
          <w:bCs/>
        </w:rPr>
        <w:t xml:space="preserve"> </w:t>
      </w:r>
      <w:r w:rsidR="009E3D4A" w:rsidRPr="009E3D4A">
        <w:rPr>
          <w:bCs/>
        </w:rPr>
        <w:t>Nitrous oxide’s effects on DNA synthesis raise theoretical concerns, but clinical data are supportive</w:t>
      </w:r>
      <w:r w:rsidR="009E3D4A">
        <w:rPr>
          <w:bCs/>
        </w:rPr>
        <w:t>.</w:t>
      </w:r>
    </w:p>
    <w:p w:rsidR="009E3D4A" w:rsidRPr="009E3D4A" w:rsidRDefault="009E3D4A" w:rsidP="002D2EF0">
      <w:pPr>
        <w:pStyle w:val="Heading2"/>
      </w:pPr>
      <w:r w:rsidRPr="009E3D4A">
        <w:t>Intravenous (IV) Anesthetics</w:t>
      </w:r>
    </w:p>
    <w:p w:rsidR="00812A11" w:rsidRPr="00812A11" w:rsidRDefault="00812A11" w:rsidP="00812A11">
      <w:pPr>
        <w:ind w:left="0" w:firstLine="0"/>
      </w:pPr>
      <w:r w:rsidRPr="00812A11">
        <w:t xml:space="preserve">Intravenous (IV) anesthetics are primarily used for the </w:t>
      </w:r>
      <w:r w:rsidRPr="009E3D4A">
        <w:rPr>
          <w:bCs/>
          <w:u w:val="single"/>
        </w:rPr>
        <w:t>rapid induction of general anesthesia</w:t>
      </w:r>
      <w:r w:rsidRPr="00812A11">
        <w:t xml:space="preserve"> due to their quick onset of action. They can also be employed for </w:t>
      </w:r>
      <w:r w:rsidRPr="00812A11">
        <w:rPr>
          <w:b/>
          <w:bCs/>
        </w:rPr>
        <w:t>maintenance of anesthesia</w:t>
      </w:r>
      <w:r w:rsidRPr="00812A11">
        <w:t xml:space="preserve"> in specific scenarios, such as Total Intravenous Anesthesia (TIVA), for sedation, or as adjuncts in balanced anesthesia.</w:t>
      </w:r>
    </w:p>
    <w:p w:rsidR="00812A11" w:rsidRPr="00812A11" w:rsidRDefault="009E3D4A" w:rsidP="00812A11">
      <w:pPr>
        <w:ind w:left="0" w:firstLine="0"/>
      </w:pPr>
      <w:r>
        <w:t>Common</w:t>
      </w:r>
      <w:r w:rsidR="00812A11" w:rsidRPr="00812A11">
        <w:t xml:space="preserve"> intravenous anesthetics:</w:t>
      </w:r>
    </w:p>
    <w:p w:rsidR="00812A11" w:rsidRPr="00812A11" w:rsidRDefault="00812A11" w:rsidP="0031233C">
      <w:pPr>
        <w:numPr>
          <w:ilvl w:val="0"/>
          <w:numId w:val="4"/>
        </w:numPr>
      </w:pPr>
      <w:r w:rsidRPr="002D2EF0">
        <w:rPr>
          <w:rStyle w:val="Heading3Char"/>
          <w:i/>
        </w:rPr>
        <w:t>Propofol</w:t>
      </w:r>
      <w:r w:rsidR="00FE343B">
        <w:rPr>
          <w:b/>
          <w:bCs/>
        </w:rPr>
        <w:t xml:space="preserve">: </w:t>
      </w:r>
      <w:r w:rsidR="00FE343B" w:rsidRPr="00FE343B">
        <w:rPr>
          <w:bCs/>
        </w:rPr>
        <w:t>Propofol is a highly lipophilic alkyl phenol</w:t>
      </w:r>
      <w:r w:rsidR="00FE343B">
        <w:rPr>
          <w:b/>
          <w:bCs/>
        </w:rPr>
        <w:t>.</w:t>
      </w:r>
    </w:p>
    <w:p w:rsidR="00812A11" w:rsidRPr="00812A11" w:rsidRDefault="00812A11" w:rsidP="0031233C">
      <w:pPr>
        <w:numPr>
          <w:ilvl w:val="1"/>
          <w:numId w:val="4"/>
        </w:numPr>
      </w:pPr>
      <w:r w:rsidRPr="00812A11">
        <w:rPr>
          <w:b/>
          <w:bCs/>
        </w:rPr>
        <w:t>Mechanism</w:t>
      </w:r>
      <w:r w:rsidRPr="00812A11">
        <w:t xml:space="preserve">: </w:t>
      </w:r>
      <w:r w:rsidRPr="009E3D4A">
        <w:rPr>
          <w:bCs/>
          <w:u w:val="single"/>
        </w:rPr>
        <w:t>Enhances gamma-aminobutyric acid (GABA_A) receptor activity</w:t>
      </w:r>
      <w:r w:rsidRPr="00812A11">
        <w:t xml:space="preserve">, increasing chloride conductance and </w:t>
      </w:r>
      <w:r w:rsidRPr="009E3D4A">
        <w:rPr>
          <w:b/>
        </w:rPr>
        <w:t>hyperpolarizing neurons</w:t>
      </w:r>
      <w:r w:rsidRPr="00812A11">
        <w:t>, leading to rapid unconsciousness and amnesia.</w:t>
      </w:r>
    </w:p>
    <w:p w:rsidR="009E3D4A" w:rsidRDefault="00812A11" w:rsidP="0031233C">
      <w:pPr>
        <w:numPr>
          <w:ilvl w:val="1"/>
          <w:numId w:val="4"/>
        </w:numPr>
      </w:pPr>
      <w:r w:rsidRPr="00812A11">
        <w:rPr>
          <w:b/>
          <w:bCs/>
        </w:rPr>
        <w:t>Key Characteristics</w:t>
      </w:r>
      <w:r w:rsidRPr="00812A11">
        <w:t xml:space="preserve">: Considered the </w:t>
      </w:r>
      <w:r w:rsidRPr="00812A11">
        <w:rPr>
          <w:b/>
          <w:bCs/>
        </w:rPr>
        <w:t>gold standard for IV anesthesia</w:t>
      </w:r>
      <w:r w:rsidRPr="00812A11">
        <w:t xml:space="preserve"> due to its rapid onset (15-30 seconds), short duration (3-10 minutes) from redistribution, and smooth recovery profile. It provides </w:t>
      </w:r>
      <w:r w:rsidRPr="009E3D4A">
        <w:rPr>
          <w:bCs/>
        </w:rPr>
        <w:t>minimal analgesia</w:t>
      </w:r>
      <w:r w:rsidRPr="00812A11">
        <w:t xml:space="preserve">, often requiring co-administration of opioids. </w:t>
      </w:r>
    </w:p>
    <w:p w:rsidR="00812A11" w:rsidRDefault="00812A11" w:rsidP="0031233C">
      <w:pPr>
        <w:numPr>
          <w:ilvl w:val="1"/>
          <w:numId w:val="4"/>
        </w:numPr>
      </w:pPr>
      <w:r w:rsidRPr="00812A11">
        <w:rPr>
          <w:b/>
          <w:bCs/>
        </w:rPr>
        <w:t xml:space="preserve">Primary </w:t>
      </w:r>
      <w:r w:rsidR="001078EA" w:rsidRPr="001078EA">
        <w:rPr>
          <w:b/>
          <w:bCs/>
        </w:rPr>
        <w:t>Uses:</w:t>
      </w:r>
      <w:r w:rsidR="001078EA" w:rsidRPr="001078EA">
        <w:t xml:space="preserve"> Induction for a wide range of surgeries, maintenance in TIVA, ICU sedation, procedural sedation (endoscopy, cardioversion). Ideal for ambulatory settings.</w:t>
      </w:r>
    </w:p>
    <w:p w:rsidR="003E1ACA" w:rsidRDefault="003E1ACA" w:rsidP="0031233C">
      <w:pPr>
        <w:numPr>
          <w:ilvl w:val="1"/>
          <w:numId w:val="4"/>
        </w:numPr>
        <w:rPr>
          <w:b/>
        </w:rPr>
      </w:pPr>
      <w:r w:rsidRPr="003E1ACA">
        <w:rPr>
          <w:b/>
        </w:rPr>
        <w:t>Organ System Effects:</w:t>
      </w:r>
    </w:p>
    <w:p w:rsidR="003E1ACA" w:rsidRDefault="003E1ACA" w:rsidP="0031233C">
      <w:pPr>
        <w:numPr>
          <w:ilvl w:val="2"/>
          <w:numId w:val="4"/>
        </w:numPr>
        <w:spacing w:line="256" w:lineRule="auto"/>
      </w:pPr>
      <w:r>
        <w:rPr>
          <w:b/>
          <w:bCs/>
        </w:rPr>
        <w:t>CNS Effects</w:t>
      </w:r>
      <w:r>
        <w:t xml:space="preserve">: It </w:t>
      </w:r>
      <w:r>
        <w:rPr>
          <w:bCs/>
        </w:rPr>
        <w:t>reduces cerebral metabolic rate and oxygen consumption</w:t>
      </w:r>
      <w:r>
        <w:t xml:space="preserve">, which can be protective in neurosurgery. It also </w:t>
      </w:r>
      <w:r>
        <w:rPr>
          <w:bCs/>
        </w:rPr>
        <w:t>decreases cerebral blood flow</w:t>
      </w:r>
      <w:r>
        <w:t>, generally maintaining intracranial pressure (ICP).</w:t>
      </w:r>
    </w:p>
    <w:p w:rsidR="003E1ACA" w:rsidRPr="003E1ACA" w:rsidRDefault="003E1ACA" w:rsidP="0031233C">
      <w:pPr>
        <w:numPr>
          <w:ilvl w:val="2"/>
          <w:numId w:val="4"/>
        </w:numPr>
        <w:spacing w:line="256" w:lineRule="auto"/>
      </w:pPr>
      <w:r>
        <w:rPr>
          <w:b/>
          <w:bCs/>
        </w:rPr>
        <w:t>Other Effects</w:t>
      </w:r>
      <w:r>
        <w:t>: Reduces intraocular pressure. Minimal direct effects on renal or hepatic function.</w:t>
      </w:r>
    </w:p>
    <w:p w:rsidR="00FE343B" w:rsidRDefault="00FE343B" w:rsidP="0031233C">
      <w:pPr>
        <w:numPr>
          <w:ilvl w:val="1"/>
          <w:numId w:val="4"/>
        </w:numPr>
      </w:pPr>
      <w:r w:rsidRPr="00FE343B">
        <w:rPr>
          <w:b/>
        </w:rPr>
        <w:t>Adverse Effects</w:t>
      </w:r>
      <w:r>
        <w:t xml:space="preserve">: </w:t>
      </w:r>
      <w:r w:rsidRPr="00FE343B">
        <w:t xml:space="preserve">Causes </w:t>
      </w:r>
      <w:r w:rsidRPr="00FE343B">
        <w:rPr>
          <w:b/>
          <w:bCs/>
        </w:rPr>
        <w:t>dose-dependent hypotension</w:t>
      </w:r>
      <w:r w:rsidRPr="00FE343B">
        <w:t xml:space="preserve"> through vasodilation and mild myocardial depression, and </w:t>
      </w:r>
      <w:r w:rsidRPr="00FE343B">
        <w:rPr>
          <w:bCs/>
        </w:rPr>
        <w:t>significant respiratory depression</w:t>
      </w:r>
      <w:r w:rsidRPr="00FE343B">
        <w:t>, often leading to apnea during induction. Pain on injection is common. Prolonged high-dose infusions (&gt;4 mg/kg/hour for &gt;48 hours)</w:t>
      </w:r>
      <w:r>
        <w:t xml:space="preserve"> </w:t>
      </w:r>
      <w:r w:rsidRPr="00FE343B">
        <w:t xml:space="preserve">carry a risk of </w:t>
      </w:r>
      <w:r w:rsidRPr="00FE343B">
        <w:rPr>
          <w:b/>
          <w:bCs/>
        </w:rPr>
        <w:t>Propofol Infusion Syndrome (PRIS)</w:t>
      </w:r>
      <w:r w:rsidRPr="00FE343B">
        <w:t>, a serious condition involving metabolic acidosis and organ failure.</w:t>
      </w:r>
    </w:p>
    <w:p w:rsidR="006A37BE" w:rsidRPr="00812A11" w:rsidRDefault="009E3D4A" w:rsidP="0031233C">
      <w:pPr>
        <w:numPr>
          <w:ilvl w:val="1"/>
          <w:numId w:val="4"/>
        </w:numPr>
      </w:pPr>
      <w:r w:rsidRPr="009E3D4A">
        <w:rPr>
          <w:b/>
          <w:bCs/>
        </w:rPr>
        <w:t>Contraindications</w:t>
      </w:r>
      <w:r>
        <w:rPr>
          <w:b/>
          <w:bCs/>
        </w:rPr>
        <w:t xml:space="preserve">: </w:t>
      </w:r>
      <w:r w:rsidRPr="009E3D4A">
        <w:rPr>
          <w:bCs/>
        </w:rPr>
        <w:t xml:space="preserve">Propofol is contraindicated in patients with hypersensitivity to its emulsion components (egg lecithin, soybean oil). Caution is advised in patients with cardiovascular instability or respiratory </w:t>
      </w:r>
      <w:r w:rsidR="00FE343B">
        <w:rPr>
          <w:bCs/>
        </w:rPr>
        <w:t>problems</w:t>
      </w:r>
      <w:r w:rsidRPr="009E3D4A">
        <w:rPr>
          <w:bCs/>
        </w:rPr>
        <w:t>.</w:t>
      </w:r>
    </w:p>
    <w:p w:rsidR="00812A11" w:rsidRPr="001078EA" w:rsidRDefault="00812A11" w:rsidP="0031233C">
      <w:pPr>
        <w:numPr>
          <w:ilvl w:val="0"/>
          <w:numId w:val="4"/>
        </w:numPr>
      </w:pPr>
      <w:r w:rsidRPr="002D2EF0">
        <w:rPr>
          <w:rStyle w:val="Heading3Char"/>
          <w:i/>
        </w:rPr>
        <w:t>Thiopental</w:t>
      </w:r>
      <w:r w:rsidR="00FE343B">
        <w:rPr>
          <w:b/>
          <w:bCs/>
        </w:rPr>
        <w:t xml:space="preserve">: </w:t>
      </w:r>
      <w:r w:rsidR="00FE343B" w:rsidRPr="00FE343B">
        <w:rPr>
          <w:bCs/>
        </w:rPr>
        <w:t>Thiopental, a thio</w:t>
      </w:r>
      <w:r w:rsidR="00FE343B">
        <w:rPr>
          <w:bCs/>
        </w:rPr>
        <w:t>-</w:t>
      </w:r>
      <w:r w:rsidR="00FE343B" w:rsidRPr="00FE343B">
        <w:rPr>
          <w:bCs/>
        </w:rPr>
        <w:t>barbiturate, is a potent IV anesthetic used primarily to reduce intracranial pressure, making it particularly valuable in neurosurgery.</w:t>
      </w:r>
    </w:p>
    <w:p w:rsidR="001078EA" w:rsidRDefault="001078EA" w:rsidP="0031233C">
      <w:pPr>
        <w:numPr>
          <w:ilvl w:val="1"/>
          <w:numId w:val="4"/>
        </w:numPr>
        <w:spacing w:line="256" w:lineRule="auto"/>
      </w:pPr>
      <w:r w:rsidRPr="001078EA">
        <w:rPr>
          <w:b/>
          <w:bCs/>
        </w:rPr>
        <w:t>Mechanism</w:t>
      </w:r>
      <w:r w:rsidRPr="001078EA">
        <w:t xml:space="preserve">: </w:t>
      </w:r>
      <w:r w:rsidRPr="001078EA">
        <w:rPr>
          <w:bCs/>
        </w:rPr>
        <w:t>Enhances GABA_A receptor activity</w:t>
      </w:r>
      <w:r w:rsidRPr="001078EA">
        <w:t xml:space="preserve"> and </w:t>
      </w:r>
      <w:r w:rsidRPr="001078EA">
        <w:rPr>
          <w:bCs/>
        </w:rPr>
        <w:t>inhibits AMPA receptors</w:t>
      </w:r>
      <w:r w:rsidRPr="001078EA">
        <w:t>, producing deep unconsciousness and amnesia.</w:t>
      </w:r>
    </w:p>
    <w:p w:rsidR="001078EA" w:rsidRDefault="001078EA" w:rsidP="0031233C">
      <w:pPr>
        <w:numPr>
          <w:ilvl w:val="1"/>
          <w:numId w:val="4"/>
        </w:numPr>
        <w:spacing w:line="256" w:lineRule="auto"/>
      </w:pPr>
      <w:r>
        <w:rPr>
          <w:b/>
          <w:bCs/>
        </w:rPr>
        <w:t>Uses:</w:t>
      </w:r>
      <w:r>
        <w:t xml:space="preserve"> Primarily for </w:t>
      </w:r>
      <w:r>
        <w:rPr>
          <w:b/>
          <w:bCs/>
        </w:rPr>
        <w:t>induction</w:t>
      </w:r>
      <w:r>
        <w:t>, especially in neurosurgery (reduces intracranial pressure). Used in rapid-sequence induction, status epilepticus (</w:t>
      </w:r>
      <w:r w:rsidRPr="001078EA">
        <w:rPr>
          <w:b/>
          <w:bCs/>
        </w:rPr>
        <w:t>barbiturate coma</w:t>
      </w:r>
      <w:r>
        <w:rPr>
          <w:b/>
          <w:bCs/>
        </w:rPr>
        <w:t>)</w:t>
      </w:r>
      <w:r>
        <w:t xml:space="preserve">, and electroconvulsive therapy (ECT). </w:t>
      </w:r>
      <w:r w:rsidRPr="001078EA">
        <w:t xml:space="preserve">Provides </w:t>
      </w:r>
      <w:r w:rsidRPr="001078EA">
        <w:rPr>
          <w:b/>
          <w:bCs/>
        </w:rPr>
        <w:t>no analgesia</w:t>
      </w:r>
      <w:r w:rsidRPr="001078EA">
        <w:t>.</w:t>
      </w:r>
    </w:p>
    <w:p w:rsidR="001078EA" w:rsidRDefault="001078EA" w:rsidP="0031233C">
      <w:pPr>
        <w:numPr>
          <w:ilvl w:val="1"/>
          <w:numId w:val="4"/>
        </w:numPr>
        <w:spacing w:line="256" w:lineRule="auto"/>
      </w:pPr>
      <w:r>
        <w:rPr>
          <w:b/>
          <w:bCs/>
        </w:rPr>
        <w:t>Pharmacokinetics:</w:t>
      </w:r>
      <w:r>
        <w:t xml:space="preserve"> Highly lipid-soluble, rapid onset (10-20 seconds). Duration (5-15 minutes) limited by redistribution to peripheral tissues, but accumulation with repeated doses prolongs recovery. Long elimination half-life (10-12 hours).</w:t>
      </w:r>
    </w:p>
    <w:p w:rsidR="003E1ACA" w:rsidRDefault="003E1ACA" w:rsidP="0031233C">
      <w:pPr>
        <w:numPr>
          <w:ilvl w:val="1"/>
          <w:numId w:val="4"/>
        </w:numPr>
        <w:spacing w:line="256" w:lineRule="auto"/>
        <w:rPr>
          <w:b/>
        </w:rPr>
      </w:pPr>
      <w:r w:rsidRPr="003E1ACA">
        <w:rPr>
          <w:b/>
        </w:rPr>
        <w:t>Organ System Effects:</w:t>
      </w:r>
    </w:p>
    <w:p w:rsidR="003E1ACA" w:rsidRDefault="003E1ACA" w:rsidP="0031233C">
      <w:pPr>
        <w:numPr>
          <w:ilvl w:val="2"/>
          <w:numId w:val="4"/>
        </w:numPr>
        <w:spacing w:line="256" w:lineRule="auto"/>
      </w:pPr>
      <w:r>
        <w:rPr>
          <w:b/>
          <w:bCs/>
        </w:rPr>
        <w:t>CNS Effects</w:t>
      </w:r>
      <w:r>
        <w:t xml:space="preserve">: It </w:t>
      </w:r>
      <w:r>
        <w:rPr>
          <w:bCs/>
        </w:rPr>
        <w:t>significantly reduces cerebral metabolic rate, cerebral blood flow, and intracranial pressure</w:t>
      </w:r>
      <w:r>
        <w:t xml:space="preserve">. It provides </w:t>
      </w:r>
      <w:r>
        <w:rPr>
          <w:bCs/>
        </w:rPr>
        <w:t>no analgesia</w:t>
      </w:r>
      <w:r>
        <w:t>.</w:t>
      </w:r>
    </w:p>
    <w:p w:rsidR="003E1ACA" w:rsidRDefault="003E1ACA" w:rsidP="0031233C">
      <w:pPr>
        <w:numPr>
          <w:ilvl w:val="2"/>
          <w:numId w:val="4"/>
        </w:numPr>
        <w:spacing w:line="256" w:lineRule="auto"/>
      </w:pPr>
      <w:r>
        <w:rPr>
          <w:b/>
          <w:bCs/>
        </w:rPr>
        <w:t>Cardiovascular Effects</w:t>
      </w:r>
      <w:r>
        <w:t>: Venous pooling reduces preload, exacerbating hypotension.</w:t>
      </w:r>
    </w:p>
    <w:p w:rsidR="003E1ACA" w:rsidRDefault="003E1ACA" w:rsidP="0031233C">
      <w:pPr>
        <w:numPr>
          <w:ilvl w:val="2"/>
          <w:numId w:val="4"/>
        </w:numPr>
        <w:spacing w:line="256" w:lineRule="auto"/>
      </w:pPr>
      <w:r>
        <w:rPr>
          <w:b/>
          <w:bCs/>
        </w:rPr>
        <w:t>Respiratory Effects</w:t>
      </w:r>
      <w:r>
        <w:t xml:space="preserve">: Induces </w:t>
      </w:r>
      <w:r>
        <w:rPr>
          <w:bCs/>
        </w:rPr>
        <w:t>significant respiratory depression</w:t>
      </w:r>
      <w:r>
        <w:t xml:space="preserve">, decreasing tidal volume and ventilatory responses, often causing </w:t>
      </w:r>
      <w:r>
        <w:rPr>
          <w:b/>
          <w:bCs/>
        </w:rPr>
        <w:t>apnea during induction</w:t>
      </w:r>
      <w:r>
        <w:t>. May trigger laryngospasm or bronchospasm.</w:t>
      </w:r>
    </w:p>
    <w:p w:rsidR="003E1ACA" w:rsidRPr="003E1ACA" w:rsidRDefault="003E1ACA" w:rsidP="0031233C">
      <w:pPr>
        <w:numPr>
          <w:ilvl w:val="2"/>
          <w:numId w:val="4"/>
        </w:numPr>
        <w:spacing w:line="256" w:lineRule="auto"/>
      </w:pPr>
      <w:r>
        <w:rPr>
          <w:b/>
          <w:bCs/>
        </w:rPr>
        <w:t>Other Effects</w:t>
      </w:r>
      <w:r>
        <w:t xml:space="preserve">: Reduces intraocular pressure. </w:t>
      </w:r>
    </w:p>
    <w:p w:rsidR="001078EA" w:rsidRDefault="001078EA" w:rsidP="0031233C">
      <w:pPr>
        <w:numPr>
          <w:ilvl w:val="1"/>
          <w:numId w:val="4"/>
        </w:numPr>
        <w:spacing w:line="256" w:lineRule="auto"/>
      </w:pPr>
      <w:r>
        <w:rPr>
          <w:b/>
          <w:bCs/>
        </w:rPr>
        <w:t>Adverse Effects:</w:t>
      </w:r>
      <w:r>
        <w:t xml:space="preserve"> Significant dose-dependent hypotension, severe respiratory depression (often apnea), laryngospasm/bronchospasm. Extravasation can cause tissue necrosis (</w:t>
      </w:r>
      <w:r w:rsidR="001E4D4D">
        <w:t xml:space="preserve">alkaline </w:t>
      </w:r>
      <w:r>
        <w:t>pH ~10).</w:t>
      </w:r>
    </w:p>
    <w:p w:rsidR="00812A11" w:rsidRPr="00812A11" w:rsidRDefault="001078EA" w:rsidP="0031233C">
      <w:pPr>
        <w:numPr>
          <w:ilvl w:val="1"/>
          <w:numId w:val="4"/>
        </w:numPr>
        <w:spacing w:line="256" w:lineRule="auto"/>
      </w:pPr>
      <w:r>
        <w:rPr>
          <w:b/>
          <w:bCs/>
        </w:rPr>
        <w:t>Contraindications:</w:t>
      </w:r>
      <w:r>
        <w:t xml:space="preserve"> </w:t>
      </w:r>
      <w:r>
        <w:rPr>
          <w:bCs/>
          <w:u w:val="single"/>
        </w:rPr>
        <w:t>Acute intermittent porphyria</w:t>
      </w:r>
      <w:r>
        <w:t xml:space="preserve"> or other porphyrias (can trigger life-threatening attacks), severe cardiovascular instability, severe asthma.</w:t>
      </w:r>
    </w:p>
    <w:p w:rsidR="00812A11" w:rsidRPr="00FE343B" w:rsidRDefault="00812A11" w:rsidP="0031233C">
      <w:pPr>
        <w:numPr>
          <w:ilvl w:val="0"/>
          <w:numId w:val="4"/>
        </w:numPr>
      </w:pPr>
      <w:r w:rsidRPr="002D2EF0">
        <w:rPr>
          <w:rStyle w:val="Heading3Char"/>
          <w:i/>
        </w:rPr>
        <w:t>Etomidate</w:t>
      </w:r>
      <w:r w:rsidR="00FE343B">
        <w:rPr>
          <w:b/>
          <w:bCs/>
        </w:rPr>
        <w:t xml:space="preserve">: </w:t>
      </w:r>
      <w:r w:rsidR="00FE343B" w:rsidRPr="00FE343B">
        <w:rPr>
          <w:bCs/>
        </w:rPr>
        <w:t xml:space="preserve">Etomidate, an </w:t>
      </w:r>
      <w:r w:rsidR="00FE343B" w:rsidRPr="00FE343B">
        <w:rPr>
          <w:b/>
          <w:bCs/>
        </w:rPr>
        <w:t>imidazole derivative</w:t>
      </w:r>
      <w:r w:rsidR="001870B6">
        <w:rPr>
          <w:bCs/>
        </w:rPr>
        <w:t>.</w:t>
      </w:r>
    </w:p>
    <w:p w:rsidR="006A19C7" w:rsidRDefault="006A19C7" w:rsidP="0031233C">
      <w:pPr>
        <w:numPr>
          <w:ilvl w:val="1"/>
          <w:numId w:val="4"/>
        </w:numPr>
        <w:spacing w:line="256" w:lineRule="auto"/>
      </w:pPr>
      <w:r>
        <w:rPr>
          <w:b/>
          <w:bCs/>
        </w:rPr>
        <w:t>"Preferred IV anesthetic for induction in hemodynamically unstable patients"</w:t>
      </w:r>
      <w:r>
        <w:t xml:space="preserve"> (e.g., hypovolemia, shock, cardiac disease) due to minimal cardiovascular effects.</w:t>
      </w:r>
    </w:p>
    <w:p w:rsidR="006A19C7" w:rsidRDefault="006A19C7" w:rsidP="0031233C">
      <w:pPr>
        <w:numPr>
          <w:ilvl w:val="1"/>
          <w:numId w:val="4"/>
        </w:numPr>
        <w:spacing w:line="256" w:lineRule="auto"/>
      </w:pPr>
      <w:r>
        <w:rPr>
          <w:b/>
          <w:bCs/>
        </w:rPr>
        <w:t>Mechanism:</w:t>
      </w:r>
      <w:r>
        <w:t xml:space="preserve"> Enhances GABA_A receptor activity. Lacks analgesic properties.</w:t>
      </w:r>
    </w:p>
    <w:p w:rsidR="006A19C7" w:rsidRDefault="006A19C7" w:rsidP="0031233C">
      <w:pPr>
        <w:numPr>
          <w:ilvl w:val="1"/>
          <w:numId w:val="4"/>
        </w:numPr>
        <w:spacing w:line="256" w:lineRule="auto"/>
      </w:pPr>
      <w:r>
        <w:rPr>
          <w:b/>
          <w:bCs/>
        </w:rPr>
        <w:t>Uses:</w:t>
      </w:r>
      <w:r>
        <w:t xml:space="preserve"> Induction in emergency settings</w:t>
      </w:r>
      <w:r w:rsidRPr="006A19C7">
        <w:t xml:space="preserve">, particularly in patients with </w:t>
      </w:r>
      <w:r w:rsidRPr="006A19C7">
        <w:rPr>
          <w:bCs/>
        </w:rPr>
        <w:t>cardiovascular compromise</w:t>
      </w:r>
      <w:r>
        <w:t xml:space="preserve"> (trauma, rapid-sequence intubation), short procedures.</w:t>
      </w:r>
    </w:p>
    <w:p w:rsidR="006A19C7" w:rsidRDefault="006A19C7" w:rsidP="0031233C">
      <w:pPr>
        <w:numPr>
          <w:ilvl w:val="1"/>
          <w:numId w:val="4"/>
        </w:numPr>
        <w:spacing w:line="256" w:lineRule="auto"/>
      </w:pPr>
      <w:r>
        <w:rPr>
          <w:b/>
          <w:bCs/>
        </w:rPr>
        <w:t>Pharmacology:</w:t>
      </w:r>
      <w:r>
        <w:t xml:space="preserve"> Rapid onset (10-20 seconds). Short duration (3-8 minutes) due to redistribution.</w:t>
      </w:r>
    </w:p>
    <w:p w:rsidR="006A19C7" w:rsidRDefault="006A19C7" w:rsidP="0031233C">
      <w:pPr>
        <w:numPr>
          <w:ilvl w:val="1"/>
          <w:numId w:val="4"/>
        </w:numPr>
        <w:spacing w:line="256" w:lineRule="auto"/>
      </w:pPr>
      <w:r>
        <w:rPr>
          <w:b/>
          <w:bCs/>
        </w:rPr>
        <w:t>Adverse Effects:</w:t>
      </w:r>
      <w:r>
        <w:t xml:space="preserve"> Pain on injection, myoclonus: involuntary muscle movements (up to 30% of patients), nausea/vomiting. </w:t>
      </w:r>
      <w:r>
        <w:rPr>
          <w:bCs/>
        </w:rPr>
        <w:t xml:space="preserve">Significant concern: </w:t>
      </w:r>
      <w:r w:rsidRPr="006A19C7">
        <w:rPr>
          <w:b/>
          <w:bCs/>
        </w:rPr>
        <w:t>transient adrenal suppression</w:t>
      </w:r>
      <w:r>
        <w:t xml:space="preserve"> (inhibits 11</w:t>
      </w:r>
      <w:r>
        <w:rPr>
          <w:rFonts w:ascii="Calibri" w:hAnsi="Calibri" w:cs="Calibri"/>
        </w:rPr>
        <w:t>β</w:t>
      </w:r>
      <w:r>
        <w:t>-hydroxylase), limiting prolonged infusions. May lower seizure threshold.</w:t>
      </w:r>
    </w:p>
    <w:p w:rsidR="006A19C7" w:rsidRPr="00812A11" w:rsidRDefault="006A19C7" w:rsidP="0031233C">
      <w:pPr>
        <w:numPr>
          <w:ilvl w:val="1"/>
          <w:numId w:val="4"/>
        </w:numPr>
        <w:spacing w:line="256" w:lineRule="auto"/>
      </w:pPr>
      <w:r>
        <w:rPr>
          <w:b/>
          <w:bCs/>
        </w:rPr>
        <w:t>Contraindications:</w:t>
      </w:r>
      <w:r>
        <w:t xml:space="preserve"> Known adrenal insufficiency, sepsis, and caution in seizure disorders.</w:t>
      </w:r>
    </w:p>
    <w:p w:rsidR="00812A11" w:rsidRPr="006A19C7" w:rsidRDefault="00812A11" w:rsidP="0031233C">
      <w:pPr>
        <w:numPr>
          <w:ilvl w:val="0"/>
          <w:numId w:val="4"/>
        </w:numPr>
      </w:pPr>
      <w:r w:rsidRPr="002D2EF0">
        <w:rPr>
          <w:rStyle w:val="Heading3Char"/>
          <w:i/>
        </w:rPr>
        <w:t>Ketamine</w:t>
      </w:r>
      <w:r w:rsidR="00FE343B">
        <w:rPr>
          <w:b/>
          <w:bCs/>
        </w:rPr>
        <w:t xml:space="preserve">: </w:t>
      </w:r>
      <w:r w:rsidR="00FE343B" w:rsidRPr="00FE343B">
        <w:rPr>
          <w:bCs/>
        </w:rPr>
        <w:t xml:space="preserve">Ketamine, </w:t>
      </w:r>
      <w:r w:rsidR="00FE343B" w:rsidRPr="00FE343B">
        <w:rPr>
          <w:b/>
          <w:bCs/>
        </w:rPr>
        <w:t>a phencyclidine derivative</w:t>
      </w:r>
      <w:r w:rsidR="00FE343B" w:rsidRPr="00FE343B">
        <w:rPr>
          <w:bCs/>
        </w:rPr>
        <w:t xml:space="preserve">, is unique among IV anesthetics for producing </w:t>
      </w:r>
      <w:r w:rsidR="00FE343B" w:rsidRPr="00FE343B">
        <w:rPr>
          <w:bCs/>
          <w:u w:val="single"/>
        </w:rPr>
        <w:t>dissociative anesthesia</w:t>
      </w:r>
      <w:r w:rsidR="00FE343B" w:rsidRPr="00FE343B">
        <w:rPr>
          <w:bCs/>
        </w:rPr>
        <w:t>.</w:t>
      </w:r>
    </w:p>
    <w:p w:rsidR="006A19C7" w:rsidRDefault="006A19C7" w:rsidP="0031233C">
      <w:pPr>
        <w:numPr>
          <w:ilvl w:val="1"/>
          <w:numId w:val="4"/>
        </w:numPr>
        <w:spacing w:line="256" w:lineRule="auto"/>
      </w:pPr>
      <w:r w:rsidRPr="006A19C7">
        <w:rPr>
          <w:bCs/>
        </w:rPr>
        <w:t>Unique for producing "</w:t>
      </w:r>
      <w:r>
        <w:rPr>
          <w:b/>
          <w:bCs/>
        </w:rPr>
        <w:t>dissociative anesthesia"</w:t>
      </w:r>
      <w:r>
        <w:t xml:space="preserve"> (patient appears awake but unresponsive to pain and unaware).</w:t>
      </w:r>
    </w:p>
    <w:p w:rsidR="006A19C7" w:rsidRDefault="006A19C7" w:rsidP="0031233C">
      <w:pPr>
        <w:numPr>
          <w:ilvl w:val="1"/>
          <w:numId w:val="4"/>
        </w:numPr>
        <w:spacing w:line="256" w:lineRule="auto"/>
      </w:pPr>
      <w:r>
        <w:rPr>
          <w:b/>
          <w:bCs/>
        </w:rPr>
        <w:t>Mechanism:</w:t>
      </w:r>
      <w:r>
        <w:t xml:space="preserve"> Primarily NMDA receptor antagonist. Provides </w:t>
      </w:r>
      <w:r>
        <w:rPr>
          <w:b/>
          <w:bCs/>
        </w:rPr>
        <w:t>analgesia</w:t>
      </w:r>
      <w:r>
        <w:t xml:space="preserve"> at subanesthetic doses, </w:t>
      </w:r>
      <w:r w:rsidRPr="006A19C7">
        <w:t>distinguishing it from other IV agents</w:t>
      </w:r>
      <w:r>
        <w:t>.</w:t>
      </w:r>
    </w:p>
    <w:p w:rsidR="006A19C7" w:rsidRDefault="006A19C7" w:rsidP="0031233C">
      <w:pPr>
        <w:numPr>
          <w:ilvl w:val="1"/>
          <w:numId w:val="4"/>
        </w:numPr>
        <w:spacing w:line="256" w:lineRule="auto"/>
      </w:pPr>
      <w:r>
        <w:rPr>
          <w:b/>
          <w:bCs/>
        </w:rPr>
        <w:t>Uses:</w:t>
      </w:r>
      <w:r>
        <w:t xml:space="preserve"> Induction in </w:t>
      </w:r>
      <w:r>
        <w:rPr>
          <w:b/>
          <w:bCs/>
        </w:rPr>
        <w:t>hemodynamically unstable patients</w:t>
      </w:r>
      <w:r>
        <w:t xml:space="preserve"> (trauma, hypovolemia). Widely used in pediatric anesthesia due to ease of administration and minimal respiratory depression. Analgesia for minor procedures, chronic pain.</w:t>
      </w:r>
    </w:p>
    <w:p w:rsidR="006A19C7" w:rsidRDefault="006A19C7" w:rsidP="0031233C">
      <w:pPr>
        <w:numPr>
          <w:ilvl w:val="1"/>
          <w:numId w:val="4"/>
        </w:numPr>
        <w:spacing w:line="256" w:lineRule="auto"/>
      </w:pPr>
      <w:r>
        <w:rPr>
          <w:b/>
          <w:bCs/>
        </w:rPr>
        <w:t>Pharmacology:</w:t>
      </w:r>
      <w:r>
        <w:t xml:space="preserve"> Rapid onset (30 seconds IV). Duration 10-20 minutes.</w:t>
      </w:r>
    </w:p>
    <w:p w:rsidR="001E4D4D" w:rsidRPr="001E4D4D" w:rsidRDefault="001E4D4D" w:rsidP="0031233C">
      <w:pPr>
        <w:numPr>
          <w:ilvl w:val="1"/>
          <w:numId w:val="4"/>
        </w:numPr>
        <w:spacing w:line="256" w:lineRule="auto"/>
      </w:pPr>
      <w:r w:rsidRPr="003E1ACA">
        <w:rPr>
          <w:b/>
        </w:rPr>
        <w:t>Organ System Effects:</w:t>
      </w:r>
    </w:p>
    <w:p w:rsidR="001E4D4D" w:rsidRDefault="001E4D4D" w:rsidP="0031233C">
      <w:pPr>
        <w:numPr>
          <w:ilvl w:val="2"/>
          <w:numId w:val="4"/>
        </w:numPr>
        <w:spacing w:line="256" w:lineRule="auto"/>
      </w:pPr>
      <w:r>
        <w:rPr>
          <w:b/>
          <w:bCs/>
        </w:rPr>
        <w:t>CNS Effects</w:t>
      </w:r>
      <w:r>
        <w:t>: Preserves airway reflexes and spontaneous respiration better than other agents.</w:t>
      </w:r>
    </w:p>
    <w:p w:rsidR="001E4D4D" w:rsidRDefault="001E4D4D" w:rsidP="0031233C">
      <w:pPr>
        <w:numPr>
          <w:ilvl w:val="2"/>
          <w:numId w:val="4"/>
        </w:numPr>
        <w:spacing w:line="256" w:lineRule="auto"/>
      </w:pPr>
      <w:r>
        <w:rPr>
          <w:b/>
          <w:bCs/>
        </w:rPr>
        <w:t>Cardiovascular Effects</w:t>
      </w:r>
      <w:r>
        <w:t xml:space="preserve">: </w:t>
      </w:r>
      <w:r>
        <w:rPr>
          <w:bCs/>
        </w:rPr>
        <w:t>Stimulates the sympathetic nervous system</w:t>
      </w:r>
      <w:r>
        <w:t xml:space="preserve">, increasing </w:t>
      </w:r>
      <w:r w:rsidRPr="001E4D4D">
        <w:rPr>
          <w:bCs/>
        </w:rPr>
        <w:t>heart</w:t>
      </w:r>
      <w:r>
        <w:rPr>
          <w:bCs/>
        </w:rPr>
        <w:t xml:space="preserve"> rate, blood pressure, and cardiac output</w:t>
      </w:r>
      <w:r>
        <w:t>.</w:t>
      </w:r>
    </w:p>
    <w:p w:rsidR="001E4D4D" w:rsidRDefault="001E4D4D" w:rsidP="0031233C">
      <w:pPr>
        <w:numPr>
          <w:ilvl w:val="2"/>
          <w:numId w:val="4"/>
        </w:numPr>
        <w:spacing w:line="256" w:lineRule="auto"/>
      </w:pPr>
      <w:r>
        <w:rPr>
          <w:b/>
          <w:bCs/>
        </w:rPr>
        <w:t>Respiratory Effects</w:t>
      </w:r>
      <w:r>
        <w:t xml:space="preserve">: It is </w:t>
      </w:r>
      <w:r>
        <w:rPr>
          <w:b/>
          <w:bCs/>
        </w:rPr>
        <w:t>bronchodilatory</w:t>
      </w:r>
      <w:r>
        <w:t>.</w:t>
      </w:r>
    </w:p>
    <w:p w:rsidR="006A19C7" w:rsidRDefault="006A19C7" w:rsidP="0031233C">
      <w:pPr>
        <w:numPr>
          <w:ilvl w:val="1"/>
          <w:numId w:val="4"/>
        </w:numPr>
        <w:spacing w:line="256" w:lineRule="auto"/>
      </w:pPr>
      <w:r>
        <w:rPr>
          <w:b/>
          <w:bCs/>
        </w:rPr>
        <w:t>Adverse Effects:</w:t>
      </w:r>
      <w:r>
        <w:t xml:space="preserve"> </w:t>
      </w:r>
      <w:r>
        <w:rPr>
          <w:bCs/>
        </w:rPr>
        <w:t>Psychomimetic effects</w:t>
      </w:r>
      <w:r>
        <w:t xml:space="preserve"> (hallucinations, vivid dreams, emergence delirium), especially in adults (mitigated by benzodiazepines). Increases intracranial pressure and cerebral blood flow. Hypertension and tachycardia. Hypersalivation.</w:t>
      </w:r>
    </w:p>
    <w:p w:rsidR="00812A11" w:rsidRPr="00812A11" w:rsidRDefault="006A19C7" w:rsidP="0031233C">
      <w:pPr>
        <w:numPr>
          <w:ilvl w:val="1"/>
          <w:numId w:val="4"/>
        </w:numPr>
        <w:spacing w:line="256" w:lineRule="auto"/>
      </w:pPr>
      <w:r>
        <w:rPr>
          <w:b/>
          <w:bCs/>
        </w:rPr>
        <w:t>Contraindications:</w:t>
      </w:r>
      <w:r>
        <w:t xml:space="preserve"> Uncontrolled hypertension, ischemic heart disease, elevated intracranial pressure, psychiatric disorders.</w:t>
      </w:r>
    </w:p>
    <w:p w:rsidR="00812A11" w:rsidRPr="006A19C7" w:rsidRDefault="00812A11" w:rsidP="0031233C">
      <w:pPr>
        <w:numPr>
          <w:ilvl w:val="0"/>
          <w:numId w:val="4"/>
        </w:numPr>
      </w:pPr>
      <w:r w:rsidRPr="002D2EF0">
        <w:rPr>
          <w:rStyle w:val="Heading3Char"/>
          <w:i/>
        </w:rPr>
        <w:t>Benzodiazepines</w:t>
      </w:r>
      <w:r w:rsidRPr="00812A11">
        <w:rPr>
          <w:b/>
          <w:bCs/>
        </w:rPr>
        <w:t xml:space="preserve"> (Midazolam)</w:t>
      </w:r>
      <w:r w:rsidR="00FE343B">
        <w:rPr>
          <w:b/>
          <w:bCs/>
        </w:rPr>
        <w:t xml:space="preserve">: </w:t>
      </w:r>
      <w:r w:rsidR="00FE343B" w:rsidRPr="006A19C7">
        <w:rPr>
          <w:bCs/>
        </w:rPr>
        <w:t>Midazolam, a short-acting benzodiazepine, is a versatile IV agent used for its sedative, anxiolytic, and amnestic properties, making it an essential adjunct in anesthesia.</w:t>
      </w:r>
    </w:p>
    <w:p w:rsidR="006A19C7" w:rsidRDefault="006A19C7" w:rsidP="0031233C">
      <w:pPr>
        <w:numPr>
          <w:ilvl w:val="1"/>
          <w:numId w:val="4"/>
        </w:numPr>
        <w:spacing w:line="256" w:lineRule="auto"/>
      </w:pPr>
      <w:r>
        <w:rPr>
          <w:b/>
          <w:bCs/>
        </w:rPr>
        <w:t>Mechanism:</w:t>
      </w:r>
      <w:r>
        <w:t xml:space="preserve"> Enhances GABA_A receptor activity by </w:t>
      </w:r>
      <w:r w:rsidRPr="006A19C7">
        <w:rPr>
          <w:b/>
        </w:rPr>
        <w:t>increasing frequency</w:t>
      </w:r>
      <w:r>
        <w:t xml:space="preserve"> of chloride channel opening. Provides sedation, anxiolysis, amnesia, muscle relaxation (no significant analgesia).</w:t>
      </w:r>
    </w:p>
    <w:p w:rsidR="006A19C7" w:rsidRDefault="006A19C7" w:rsidP="0031233C">
      <w:pPr>
        <w:numPr>
          <w:ilvl w:val="1"/>
          <w:numId w:val="4"/>
        </w:numPr>
        <w:spacing w:line="256" w:lineRule="auto"/>
      </w:pPr>
      <w:r>
        <w:rPr>
          <w:b/>
          <w:bCs/>
        </w:rPr>
        <w:t>Uses:</w:t>
      </w:r>
      <w:r>
        <w:t xml:space="preserve"> Preoperative sedation, procedural sedation (endoscopy, dental), adjunct in balanced anesthesia, ICU sedation, status epilepticus.</w:t>
      </w:r>
    </w:p>
    <w:p w:rsidR="006A19C7" w:rsidRDefault="006A19C7" w:rsidP="0031233C">
      <w:pPr>
        <w:numPr>
          <w:ilvl w:val="1"/>
          <w:numId w:val="4"/>
        </w:numPr>
        <w:spacing w:line="256" w:lineRule="auto"/>
      </w:pPr>
      <w:r>
        <w:rPr>
          <w:b/>
          <w:bCs/>
        </w:rPr>
        <w:t>Pharmaco</w:t>
      </w:r>
      <w:r w:rsidR="006A37BE">
        <w:rPr>
          <w:b/>
          <w:bCs/>
        </w:rPr>
        <w:t>kinetics</w:t>
      </w:r>
      <w:r>
        <w:rPr>
          <w:b/>
          <w:bCs/>
        </w:rPr>
        <w:t>:</w:t>
      </w:r>
      <w:r>
        <w:t xml:space="preserve"> Water-soluble (low pH), becoming lipophilic in blood. Onset 1-2 minutes. Duration 20-40 minutes.</w:t>
      </w:r>
    </w:p>
    <w:p w:rsidR="006A19C7" w:rsidRDefault="006A19C7" w:rsidP="0031233C">
      <w:pPr>
        <w:numPr>
          <w:ilvl w:val="1"/>
          <w:numId w:val="4"/>
        </w:numPr>
        <w:spacing w:line="256" w:lineRule="auto"/>
      </w:pPr>
      <w:r>
        <w:rPr>
          <w:b/>
          <w:bCs/>
        </w:rPr>
        <w:t>Adverse Effects:</w:t>
      </w:r>
      <w:r>
        <w:t xml:space="preserve"> Dose-dependent respiratory depression (especially with opioids), mild hypotension. Paradoxical agitation (rare, in elderly/pediatric). Prolonged sedation in hepatic impairment.</w:t>
      </w:r>
    </w:p>
    <w:p w:rsidR="006A19C7" w:rsidRPr="00812A11" w:rsidRDefault="006A19C7" w:rsidP="0031233C">
      <w:pPr>
        <w:numPr>
          <w:ilvl w:val="1"/>
          <w:numId w:val="4"/>
        </w:numPr>
        <w:spacing w:line="256" w:lineRule="auto"/>
      </w:pPr>
      <w:r>
        <w:rPr>
          <w:b/>
          <w:bCs/>
        </w:rPr>
        <w:t>Contraindications:</w:t>
      </w:r>
      <w:r>
        <w:t xml:space="preserve"> Severe respiratory depression, narrow-angle glaucoma, hypersensitivity to benzodiazepines.</w:t>
      </w:r>
    </w:p>
    <w:p w:rsidR="00812A11" w:rsidRPr="006A37BE" w:rsidRDefault="00812A11" w:rsidP="0031233C">
      <w:pPr>
        <w:numPr>
          <w:ilvl w:val="0"/>
          <w:numId w:val="4"/>
        </w:numPr>
      </w:pPr>
      <w:r w:rsidRPr="002D2EF0">
        <w:rPr>
          <w:rStyle w:val="Heading3Char"/>
          <w:i/>
        </w:rPr>
        <w:t>Dexmedetomidine</w:t>
      </w:r>
      <w:r w:rsidR="00FE343B">
        <w:rPr>
          <w:b/>
          <w:bCs/>
        </w:rPr>
        <w:t xml:space="preserve">: </w:t>
      </w:r>
      <w:r w:rsidR="00FE343B" w:rsidRPr="006A37BE">
        <w:rPr>
          <w:bCs/>
        </w:rPr>
        <w:t xml:space="preserve">Dexmedetomidine is a highly selective alpha-2 adrenergic agonist </w:t>
      </w:r>
      <w:r w:rsidR="006A37BE">
        <w:rPr>
          <w:bCs/>
        </w:rPr>
        <w:t>(</w:t>
      </w:r>
      <w:r w:rsidR="006A37BE" w:rsidRPr="006A37BE">
        <w:rPr>
          <w:bCs/>
        </w:rPr>
        <w:t>stimulates alpha-2 receptors in the locus coeruleus</w:t>
      </w:r>
      <w:r w:rsidR="006A37BE">
        <w:rPr>
          <w:bCs/>
        </w:rPr>
        <w:t xml:space="preserve">) </w:t>
      </w:r>
      <w:r w:rsidR="00FE343B" w:rsidRPr="006A37BE">
        <w:rPr>
          <w:bCs/>
        </w:rPr>
        <w:t>that produces sedation and analgesia with minimal respiratory depression, mimicking natural sleep.</w:t>
      </w:r>
    </w:p>
    <w:p w:rsidR="006A37BE" w:rsidRDefault="006A37BE" w:rsidP="0031233C">
      <w:pPr>
        <w:numPr>
          <w:ilvl w:val="1"/>
          <w:numId w:val="4"/>
        </w:numPr>
        <w:spacing w:line="256" w:lineRule="auto"/>
      </w:pPr>
      <w:r>
        <w:rPr>
          <w:b/>
          <w:bCs/>
        </w:rPr>
        <w:t>Mechanism:</w:t>
      </w:r>
      <w:r>
        <w:t xml:space="preserve"> Highly selective alpha-2 adrenergic agonist. Produces sedation and analgesia with </w:t>
      </w:r>
      <w:r w:rsidRPr="006A37BE">
        <w:rPr>
          <w:bCs/>
          <w:u w:val="single"/>
        </w:rPr>
        <w:t>minimal respiratory depression</w:t>
      </w:r>
      <w:r>
        <w:t>, mimicking natural sleep.</w:t>
      </w:r>
    </w:p>
    <w:p w:rsidR="006A37BE" w:rsidRDefault="006A37BE" w:rsidP="0031233C">
      <w:pPr>
        <w:numPr>
          <w:ilvl w:val="1"/>
          <w:numId w:val="4"/>
        </w:numPr>
        <w:spacing w:line="256" w:lineRule="auto"/>
      </w:pPr>
      <w:r>
        <w:rPr>
          <w:b/>
          <w:bCs/>
        </w:rPr>
        <w:t>Uses:</w:t>
      </w:r>
      <w:r>
        <w:t xml:space="preserve"> ICU sedation (mechanically ventilated patients), procedural sedation (awake fiberoptic intubation), adjunct in anesthesia.</w:t>
      </w:r>
    </w:p>
    <w:p w:rsidR="006A37BE" w:rsidRDefault="006A37BE" w:rsidP="0031233C">
      <w:pPr>
        <w:numPr>
          <w:ilvl w:val="1"/>
          <w:numId w:val="4"/>
        </w:numPr>
        <w:spacing w:line="256" w:lineRule="auto"/>
      </w:pPr>
      <w:r>
        <w:rPr>
          <w:b/>
          <w:bCs/>
        </w:rPr>
        <w:t>Pharmacokinetics:</w:t>
      </w:r>
      <w:r>
        <w:t xml:space="preserve"> Slower onset (5-10 minutes). Duration 1-2 hours.</w:t>
      </w:r>
    </w:p>
    <w:p w:rsidR="003E1ACA" w:rsidRPr="001E4D4D" w:rsidRDefault="001E4D4D" w:rsidP="0031233C">
      <w:pPr>
        <w:numPr>
          <w:ilvl w:val="1"/>
          <w:numId w:val="4"/>
        </w:numPr>
        <w:spacing w:line="256" w:lineRule="auto"/>
      </w:pPr>
      <w:r>
        <w:rPr>
          <w:b/>
        </w:rPr>
        <w:t xml:space="preserve">Adverse </w:t>
      </w:r>
      <w:r w:rsidR="003E1ACA" w:rsidRPr="003E1ACA">
        <w:rPr>
          <w:b/>
        </w:rPr>
        <w:t>Organ System Effects:</w:t>
      </w:r>
    </w:p>
    <w:p w:rsidR="001E4D4D" w:rsidRDefault="001E4D4D" w:rsidP="0031233C">
      <w:pPr>
        <w:numPr>
          <w:ilvl w:val="2"/>
          <w:numId w:val="4"/>
        </w:numPr>
        <w:spacing w:line="256" w:lineRule="auto"/>
      </w:pPr>
      <w:r>
        <w:rPr>
          <w:b/>
          <w:bCs/>
        </w:rPr>
        <w:t>Cardiovascular Effects</w:t>
      </w:r>
      <w:r>
        <w:t xml:space="preserve">: Causes </w:t>
      </w:r>
      <w:r>
        <w:rPr>
          <w:bCs/>
          <w:u w:val="single"/>
        </w:rPr>
        <w:t>dose-dependent bradycardia and hypotension</w:t>
      </w:r>
      <w:r>
        <w:t xml:space="preserve">. A </w:t>
      </w:r>
      <w:r>
        <w:rPr>
          <w:b/>
          <w:bCs/>
        </w:rPr>
        <w:t>transient hypertensive response</w:t>
      </w:r>
      <w:r>
        <w:t xml:space="preserve"> (due to decreased sympathetic tone) may occur with rapid bolus administration.</w:t>
      </w:r>
    </w:p>
    <w:p w:rsidR="001E4D4D" w:rsidRDefault="001E4D4D" w:rsidP="0031233C">
      <w:pPr>
        <w:numPr>
          <w:ilvl w:val="2"/>
          <w:numId w:val="4"/>
        </w:numPr>
        <w:spacing w:line="256" w:lineRule="auto"/>
      </w:pPr>
      <w:r>
        <w:rPr>
          <w:b/>
          <w:bCs/>
        </w:rPr>
        <w:t>Other Effects</w:t>
      </w:r>
      <w:r>
        <w:t>: Dry mouth is frequent.</w:t>
      </w:r>
    </w:p>
    <w:p w:rsidR="006A37BE" w:rsidRPr="006A37BE" w:rsidRDefault="006A37BE" w:rsidP="0031233C">
      <w:pPr>
        <w:numPr>
          <w:ilvl w:val="1"/>
          <w:numId w:val="4"/>
        </w:numPr>
        <w:spacing w:line="256" w:lineRule="auto"/>
      </w:pPr>
      <w:r>
        <w:rPr>
          <w:b/>
          <w:bCs/>
        </w:rPr>
        <w:t>Contraindications:</w:t>
      </w:r>
      <w:r>
        <w:t xml:space="preserve"> Severe bradycardia, heart block, hypotension.</w:t>
      </w:r>
    </w:p>
    <w:p w:rsidR="00812A11" w:rsidRPr="006A37BE" w:rsidRDefault="00812A11" w:rsidP="0031233C">
      <w:pPr>
        <w:numPr>
          <w:ilvl w:val="0"/>
          <w:numId w:val="4"/>
        </w:numPr>
      </w:pPr>
      <w:r w:rsidRPr="002D2EF0">
        <w:rPr>
          <w:rStyle w:val="Heading3Char"/>
          <w:i/>
        </w:rPr>
        <w:t>Fospropofol</w:t>
      </w:r>
      <w:r w:rsidR="00FE343B">
        <w:rPr>
          <w:b/>
          <w:bCs/>
        </w:rPr>
        <w:t>:</w:t>
      </w:r>
    </w:p>
    <w:p w:rsidR="006A37BE" w:rsidRDefault="006A37BE" w:rsidP="0031233C">
      <w:pPr>
        <w:numPr>
          <w:ilvl w:val="1"/>
          <w:numId w:val="4"/>
        </w:numPr>
        <w:spacing w:line="256" w:lineRule="auto"/>
      </w:pPr>
      <w:r>
        <w:rPr>
          <w:b/>
          <w:bCs/>
        </w:rPr>
        <w:t>Prodrug of propofol.</w:t>
      </w:r>
      <w:r>
        <w:t xml:space="preserve"> Water-soluble, eliminating pain on injection and bacterial contamination risks associated with propofol emulsion.</w:t>
      </w:r>
    </w:p>
    <w:p w:rsidR="006A37BE" w:rsidRDefault="006A37BE" w:rsidP="0031233C">
      <w:pPr>
        <w:numPr>
          <w:ilvl w:val="1"/>
          <w:numId w:val="4"/>
        </w:numPr>
        <w:spacing w:line="256" w:lineRule="auto"/>
      </w:pPr>
      <w:r>
        <w:rPr>
          <w:b/>
          <w:bCs/>
        </w:rPr>
        <w:t>Mechanism:</w:t>
      </w:r>
      <w:r>
        <w:t xml:space="preserve"> Converted to propofol by alkaline phosphatase; produces identical GABA_A-mediated effects. No analgesia.</w:t>
      </w:r>
    </w:p>
    <w:p w:rsidR="006A37BE" w:rsidRDefault="006A37BE" w:rsidP="0031233C">
      <w:pPr>
        <w:numPr>
          <w:ilvl w:val="1"/>
          <w:numId w:val="4"/>
        </w:numPr>
        <w:spacing w:line="256" w:lineRule="auto"/>
      </w:pPr>
      <w:r>
        <w:rPr>
          <w:b/>
          <w:bCs/>
        </w:rPr>
        <w:t>Uses:</w:t>
      </w:r>
      <w:r>
        <w:t xml:space="preserve"> Sedation in monitored anesthesia care (MAC) settings (colonoscopy, bronchoscopy).</w:t>
      </w:r>
    </w:p>
    <w:p w:rsidR="006A37BE" w:rsidRDefault="006A37BE" w:rsidP="0031233C">
      <w:pPr>
        <w:numPr>
          <w:ilvl w:val="1"/>
          <w:numId w:val="4"/>
        </w:numPr>
        <w:spacing w:line="256" w:lineRule="auto"/>
      </w:pPr>
      <w:r>
        <w:rPr>
          <w:b/>
          <w:bCs/>
        </w:rPr>
        <w:t>Pharmacokinetics:</w:t>
      </w:r>
      <w:r>
        <w:t xml:space="preserve"> Slower onset (4-8 minutes). Duration 15-30 minutes. </w:t>
      </w:r>
      <w:r w:rsidRPr="006A37BE">
        <w:t xml:space="preserve">The elimination half-life is similar </w:t>
      </w:r>
      <w:r>
        <w:t>to propofol’s (2–8 hours).</w:t>
      </w:r>
    </w:p>
    <w:p w:rsidR="006A37BE" w:rsidRDefault="006A37BE" w:rsidP="0031233C">
      <w:pPr>
        <w:numPr>
          <w:ilvl w:val="1"/>
          <w:numId w:val="4"/>
        </w:numPr>
        <w:spacing w:line="256" w:lineRule="auto"/>
      </w:pPr>
      <w:r>
        <w:rPr>
          <w:b/>
          <w:bCs/>
        </w:rPr>
        <w:t>Adverse Effects:</w:t>
      </w:r>
      <w:r>
        <w:t xml:space="preserve"> Less pain on injection than propofol. Hypotension and respiratory depression (similar to propofol). Unique side effect: transient perineal paresthesia/burning. Risk of PRIS with prolonged use.</w:t>
      </w:r>
    </w:p>
    <w:p w:rsidR="006A37BE" w:rsidRPr="00812A11" w:rsidRDefault="006A37BE" w:rsidP="0031233C">
      <w:pPr>
        <w:numPr>
          <w:ilvl w:val="1"/>
          <w:numId w:val="4"/>
        </w:numPr>
      </w:pPr>
      <w:r>
        <w:rPr>
          <w:b/>
          <w:bCs/>
        </w:rPr>
        <w:t>Contraindications:</w:t>
      </w:r>
      <w:r>
        <w:t xml:space="preserve"> Hypersensitivity to propofol, severe hypotension, risk for metabolic acidosis.</w:t>
      </w:r>
    </w:p>
    <w:p w:rsidR="00812A11" w:rsidRPr="006A37BE" w:rsidRDefault="00812A11" w:rsidP="0031233C">
      <w:pPr>
        <w:numPr>
          <w:ilvl w:val="0"/>
          <w:numId w:val="4"/>
        </w:numPr>
      </w:pPr>
      <w:r w:rsidRPr="002D2EF0">
        <w:rPr>
          <w:rStyle w:val="Heading3Char"/>
          <w:i/>
        </w:rPr>
        <w:t>Opioid Analgesics (Fentanyl)</w:t>
      </w:r>
      <w:r w:rsidR="00FE343B">
        <w:rPr>
          <w:b/>
          <w:bCs/>
        </w:rPr>
        <w:t xml:space="preserve">: </w:t>
      </w:r>
    </w:p>
    <w:p w:rsidR="006A37BE" w:rsidRDefault="006A37BE" w:rsidP="0031233C">
      <w:pPr>
        <w:numPr>
          <w:ilvl w:val="1"/>
          <w:numId w:val="4"/>
        </w:numPr>
        <w:spacing w:line="256" w:lineRule="auto"/>
      </w:pPr>
      <w:r>
        <w:rPr>
          <w:b/>
          <w:bCs/>
        </w:rPr>
        <w:t>Mechanism:</w:t>
      </w:r>
      <w:r>
        <w:t xml:space="preserve"> Potent synthetic mu-opioid receptor agonist. Provides powerful analgesia (100 time’s morphine's potency). Does not produce unconsciousness or amnesia alone.</w:t>
      </w:r>
    </w:p>
    <w:p w:rsidR="006A37BE" w:rsidRDefault="006A37BE" w:rsidP="0031233C">
      <w:pPr>
        <w:numPr>
          <w:ilvl w:val="1"/>
          <w:numId w:val="4"/>
        </w:numPr>
        <w:spacing w:line="256" w:lineRule="auto"/>
      </w:pPr>
      <w:r>
        <w:rPr>
          <w:b/>
          <w:bCs/>
        </w:rPr>
        <w:t>Uses:</w:t>
      </w:r>
      <w:r>
        <w:t xml:space="preserve"> Perioperative analgesia (induction, maintenance, postoperative pain), regional anesthesia, procedural sedation, chronic pain management.</w:t>
      </w:r>
    </w:p>
    <w:p w:rsidR="001E4D4D" w:rsidRDefault="006A37BE" w:rsidP="0031233C">
      <w:pPr>
        <w:numPr>
          <w:ilvl w:val="1"/>
          <w:numId w:val="4"/>
        </w:numPr>
        <w:spacing w:line="256" w:lineRule="auto"/>
      </w:pPr>
      <w:r>
        <w:rPr>
          <w:b/>
          <w:bCs/>
        </w:rPr>
        <w:t>Pharmacokinetics:</w:t>
      </w:r>
      <w:r>
        <w:t xml:space="preserve"> Rapid onset (1-2 minutes). Duration 30-60 minutes.</w:t>
      </w:r>
      <w:r w:rsidR="0031233C">
        <w:t xml:space="preserve"> </w:t>
      </w:r>
      <w:r w:rsidR="0031233C" w:rsidRPr="0031233C">
        <w:t xml:space="preserve">Fentanyl is metabolized by hepatic cytochrome P450 (CYP3A4) to inactive metabolites, primarily </w:t>
      </w:r>
      <w:r w:rsidR="0031233C" w:rsidRPr="0031233C">
        <w:rPr>
          <w:b/>
        </w:rPr>
        <w:t>norfentanyl</w:t>
      </w:r>
      <w:r w:rsidR="0031233C" w:rsidRPr="0031233C">
        <w:t>, excreted in urine</w:t>
      </w:r>
      <w:r w:rsidR="0031233C">
        <w:t>.</w:t>
      </w:r>
    </w:p>
    <w:p w:rsidR="006A37BE" w:rsidRDefault="006A37BE" w:rsidP="0031233C">
      <w:pPr>
        <w:numPr>
          <w:ilvl w:val="1"/>
          <w:numId w:val="4"/>
        </w:numPr>
        <w:spacing w:line="256" w:lineRule="auto"/>
      </w:pPr>
      <w:r>
        <w:rPr>
          <w:b/>
          <w:bCs/>
        </w:rPr>
        <w:t>Adverse Effects:</w:t>
      </w:r>
      <w:r>
        <w:t xml:space="preserve"> </w:t>
      </w:r>
      <w:r w:rsidRPr="006A37BE">
        <w:rPr>
          <w:bCs/>
        </w:rPr>
        <w:t>Significant dose-dependent respiratory depression</w:t>
      </w:r>
      <w:r>
        <w:t xml:space="preserve">. Bradycardia (vagal stimulation). Nausea/vomiting. High doses can cause </w:t>
      </w:r>
      <w:r>
        <w:rPr>
          <w:b/>
          <w:bCs/>
        </w:rPr>
        <w:t>chest wall rigidity</w:t>
      </w:r>
      <w:r>
        <w:t xml:space="preserve"> (impaired ventilation, reversed by </w:t>
      </w:r>
      <w:r w:rsidRPr="006A37BE">
        <w:rPr>
          <w:u w:val="single"/>
        </w:rPr>
        <w:t>naloxone/neuromuscular blockers</w:t>
      </w:r>
      <w:r>
        <w:t>). Tolerance and dependence with prolonged use.</w:t>
      </w:r>
    </w:p>
    <w:p w:rsidR="006A37BE" w:rsidRPr="00812A11" w:rsidRDefault="006A37BE" w:rsidP="0031233C">
      <w:pPr>
        <w:numPr>
          <w:ilvl w:val="1"/>
          <w:numId w:val="4"/>
        </w:numPr>
        <w:spacing w:line="256" w:lineRule="auto"/>
      </w:pPr>
      <w:r>
        <w:rPr>
          <w:b/>
          <w:bCs/>
        </w:rPr>
        <w:t>Contraindications:</w:t>
      </w:r>
      <w:r>
        <w:t xml:space="preserve"> Severe respiratory depression, opioid intolerance, hypersensitivity. Caution in liver dysfunction, bradycardia, and hypovolemia.</w:t>
      </w:r>
    </w:p>
    <w:p w:rsidR="00812A11" w:rsidRPr="00812A11" w:rsidRDefault="00812A11" w:rsidP="0031233C">
      <w:pPr>
        <w:numPr>
          <w:ilvl w:val="1"/>
          <w:numId w:val="4"/>
        </w:numPr>
      </w:pPr>
      <w:r w:rsidRPr="00812A11">
        <w:rPr>
          <w:b/>
          <w:bCs/>
        </w:rPr>
        <w:t>Mechanism</w:t>
      </w:r>
      <w:r w:rsidRPr="00812A11">
        <w:t xml:space="preserve">: A </w:t>
      </w:r>
      <w:r w:rsidRPr="00812A11">
        <w:rPr>
          <w:b/>
          <w:bCs/>
        </w:rPr>
        <w:t>potent synthetic mu-opioid receptor agonist</w:t>
      </w:r>
      <w:r w:rsidRPr="00812A11">
        <w:t xml:space="preserve"> that binds to opioid receptors in the brain and spinal cord, inhibiting pain transmission.</w:t>
      </w:r>
    </w:p>
    <w:sectPr w:rsidR="00812A11" w:rsidRPr="00812A11" w:rsidSect="00812A11">
      <w:pgSz w:w="11906" w:h="16838" w:code="9"/>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B67CB0" w:rsidRDefault="00B67CB0" w:rsidP="00D50734">
      <w:pPr>
        <w:spacing w:after="0" w:line="240" w:lineRule="auto"/>
      </w:pPr>
      <w:r>
        <w:separator/>
      </w:r>
    </w:p>
  </w:endnote>
  <w:endnote w:type="continuationSeparator" w:id="0">
    <w:p w:rsidR="00B67CB0" w:rsidRDefault="00B67CB0" w:rsidP="00D5073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ource Sans Pro">
    <w:panose1 w:val="020B0503030403020204"/>
    <w:charset w:val="00"/>
    <w:family w:val="swiss"/>
    <w:notTrueType/>
    <w:pitch w:val="variable"/>
    <w:sig w:usb0="20000007" w:usb1="00000001" w:usb2="00000000" w:usb3="00000000" w:csb0="00000193"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B67CB0" w:rsidRDefault="00B67CB0" w:rsidP="00D50734">
      <w:pPr>
        <w:spacing w:after="0" w:line="240" w:lineRule="auto"/>
      </w:pPr>
      <w:r>
        <w:separator/>
      </w:r>
    </w:p>
  </w:footnote>
  <w:footnote w:type="continuationSeparator" w:id="0">
    <w:p w:rsidR="00B67CB0" w:rsidRDefault="00B67CB0" w:rsidP="00D5073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9B54F9"/>
    <w:multiLevelType w:val="multilevel"/>
    <w:tmpl w:val="390A83F2"/>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 w15:restartNumberingAfterBreak="0">
    <w:nsid w:val="0DBB025A"/>
    <w:multiLevelType w:val="multilevel"/>
    <w:tmpl w:val="CE3C5D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2653C9"/>
    <w:multiLevelType w:val="multilevel"/>
    <w:tmpl w:val="146A6E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183CBB"/>
    <w:multiLevelType w:val="multilevel"/>
    <w:tmpl w:val="205E26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21E00D9"/>
    <w:multiLevelType w:val="multilevel"/>
    <w:tmpl w:val="84BA7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2F81D4E"/>
    <w:multiLevelType w:val="multilevel"/>
    <w:tmpl w:val="DCC2A6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6506494"/>
    <w:multiLevelType w:val="multilevel"/>
    <w:tmpl w:val="C1AEC35E"/>
    <w:lvl w:ilvl="0">
      <w:start w:val="1"/>
      <w:numFmt w:val="bullet"/>
      <w:lvlText w:val="o"/>
      <w:lvlJc w:val="left"/>
      <w:pPr>
        <w:tabs>
          <w:tab w:val="num" w:pos="1080"/>
        </w:tabs>
        <w:ind w:left="1080" w:hanging="360"/>
      </w:pPr>
      <w:rPr>
        <w:rFonts w:ascii="Courier New" w:hAnsi="Courier New" w:cs="Courier New"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7" w15:restartNumberingAfterBreak="0">
    <w:nsid w:val="48E37A99"/>
    <w:multiLevelType w:val="multilevel"/>
    <w:tmpl w:val="22DA52D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8" w15:restartNumberingAfterBreak="0">
    <w:nsid w:val="57C32B76"/>
    <w:multiLevelType w:val="multilevel"/>
    <w:tmpl w:val="138E9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CD21358"/>
    <w:multiLevelType w:val="multilevel"/>
    <w:tmpl w:val="8F16C5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22705CD"/>
    <w:multiLevelType w:val="multilevel"/>
    <w:tmpl w:val="6DA28340"/>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1" w15:restartNumberingAfterBreak="0">
    <w:nsid w:val="7A3A53A8"/>
    <w:multiLevelType w:val="multilevel"/>
    <w:tmpl w:val="478657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CBE674A"/>
    <w:multiLevelType w:val="multilevel"/>
    <w:tmpl w:val="91028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9"/>
  </w:num>
  <w:num w:numId="3">
    <w:abstractNumId w:val="12"/>
  </w:num>
  <w:num w:numId="4">
    <w:abstractNumId w:val="10"/>
  </w:num>
  <w:num w:numId="5">
    <w:abstractNumId w:val="5"/>
  </w:num>
  <w:num w:numId="6">
    <w:abstractNumId w:val="4"/>
  </w:num>
  <w:num w:numId="7">
    <w:abstractNumId w:val="8"/>
  </w:num>
  <w:num w:numId="8">
    <w:abstractNumId w:val="11"/>
  </w:num>
  <w:num w:numId="9">
    <w:abstractNumId w:val="3"/>
  </w:num>
  <w:num w:numId="10">
    <w:abstractNumId w:val="6"/>
  </w:num>
  <w:num w:numId="11">
    <w:abstractNumId w:val="7"/>
  </w:num>
  <w:num w:numId="12">
    <w:abstractNumId w:val="1"/>
  </w:num>
  <w:num w:numId="13">
    <w:abstractNumId w:val="2"/>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proofState w:spelling="clean" w:grammar="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12A11"/>
    <w:rsid w:val="0008564A"/>
    <w:rsid w:val="000D55A9"/>
    <w:rsid w:val="001041EB"/>
    <w:rsid w:val="001078EA"/>
    <w:rsid w:val="001870B6"/>
    <w:rsid w:val="001E4D4D"/>
    <w:rsid w:val="0021177D"/>
    <w:rsid w:val="002D2EF0"/>
    <w:rsid w:val="0031233C"/>
    <w:rsid w:val="00366CCC"/>
    <w:rsid w:val="003E1ACA"/>
    <w:rsid w:val="003F3FBC"/>
    <w:rsid w:val="00503184"/>
    <w:rsid w:val="006A19C7"/>
    <w:rsid w:val="006A37BE"/>
    <w:rsid w:val="006F5ED8"/>
    <w:rsid w:val="007A6A2D"/>
    <w:rsid w:val="00812A11"/>
    <w:rsid w:val="008F5C3F"/>
    <w:rsid w:val="00900159"/>
    <w:rsid w:val="00964F28"/>
    <w:rsid w:val="009E3D4A"/>
    <w:rsid w:val="00A31ACC"/>
    <w:rsid w:val="00AA7980"/>
    <w:rsid w:val="00B67CB0"/>
    <w:rsid w:val="00BA6C0C"/>
    <w:rsid w:val="00C733F9"/>
    <w:rsid w:val="00CD4518"/>
    <w:rsid w:val="00CF1F21"/>
    <w:rsid w:val="00D04FD4"/>
    <w:rsid w:val="00D12804"/>
    <w:rsid w:val="00D50734"/>
    <w:rsid w:val="00D94E9A"/>
    <w:rsid w:val="00EA3C04"/>
    <w:rsid w:val="00FC0E09"/>
    <w:rsid w:val="00FE343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EA4CF8"/>
  <w15:chartTrackingRefBased/>
  <w15:docId w15:val="{107D1C64-9DA0-4E76-ACA4-275D015E23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ind w:left="720" w:hanging="36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03184"/>
    <w:pPr>
      <w:spacing w:after="120"/>
    </w:pPr>
    <w:rPr>
      <w:rFonts w:ascii="Source Sans Pro" w:hAnsi="Source Sans Pro"/>
      <w:i/>
      <w:sz w:val="24"/>
    </w:rPr>
  </w:style>
  <w:style w:type="paragraph" w:styleId="Heading1">
    <w:name w:val="heading 1"/>
    <w:basedOn w:val="Normal"/>
    <w:next w:val="Normal"/>
    <w:link w:val="Heading1Char"/>
    <w:uiPriority w:val="9"/>
    <w:qFormat/>
    <w:rsid w:val="00AA7980"/>
    <w:pPr>
      <w:keepNext/>
      <w:keepLines/>
      <w:spacing w:before="120"/>
      <w:outlineLvl w:val="0"/>
    </w:pPr>
    <w:rPr>
      <w:rFonts w:eastAsiaTheme="majorEastAsia" w:cstheme="majorBidi"/>
      <w:b/>
      <w:sz w:val="36"/>
      <w:szCs w:val="32"/>
    </w:rPr>
  </w:style>
  <w:style w:type="paragraph" w:styleId="Heading2">
    <w:name w:val="heading 2"/>
    <w:basedOn w:val="Normal"/>
    <w:next w:val="Normal"/>
    <w:link w:val="Heading2Char"/>
    <w:uiPriority w:val="9"/>
    <w:unhideWhenUsed/>
    <w:qFormat/>
    <w:rsid w:val="0008564A"/>
    <w:pPr>
      <w:keepNext/>
      <w:keepLines/>
      <w:spacing w:before="120" w:line="240" w:lineRule="auto"/>
      <w:ind w:left="0" w:firstLine="0"/>
      <w:outlineLvl w:val="1"/>
    </w:pPr>
    <w:rPr>
      <w:rFonts w:eastAsiaTheme="majorEastAsia" w:cstheme="majorBidi"/>
      <w:b/>
      <w:sz w:val="32"/>
      <w:szCs w:val="26"/>
    </w:rPr>
  </w:style>
  <w:style w:type="paragraph" w:styleId="Heading3">
    <w:name w:val="heading 3"/>
    <w:basedOn w:val="Normal"/>
    <w:next w:val="Normal"/>
    <w:link w:val="Heading3Char"/>
    <w:uiPriority w:val="9"/>
    <w:unhideWhenUsed/>
    <w:qFormat/>
    <w:rsid w:val="00C733F9"/>
    <w:pPr>
      <w:keepNext/>
      <w:keepLines/>
      <w:spacing w:before="40" w:after="0" w:line="360" w:lineRule="auto"/>
      <w:outlineLvl w:val="2"/>
    </w:pPr>
    <w:rPr>
      <w:rFonts w:eastAsiaTheme="majorEastAsia" w:cstheme="majorBidi"/>
      <w:b/>
      <w:sz w:val="28"/>
      <w:szCs w:val="24"/>
    </w:rPr>
  </w:style>
  <w:style w:type="paragraph" w:styleId="Heading4">
    <w:name w:val="heading 4"/>
    <w:basedOn w:val="Normal"/>
    <w:next w:val="Normal"/>
    <w:link w:val="Heading4Char"/>
    <w:uiPriority w:val="9"/>
    <w:semiHidden/>
    <w:unhideWhenUsed/>
    <w:qFormat/>
    <w:rsid w:val="00BA6C0C"/>
    <w:pPr>
      <w:keepNext/>
      <w:keepLines/>
      <w:spacing w:before="40" w:after="0"/>
      <w:outlineLvl w:val="3"/>
    </w:pPr>
    <w:rPr>
      <w:rFonts w:eastAsiaTheme="majorEastAsia" w:cstheme="majorBidi"/>
      <w:b/>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C733F9"/>
    <w:rPr>
      <w:rFonts w:ascii="Source Sans Pro" w:eastAsiaTheme="majorEastAsia" w:hAnsi="Source Sans Pro" w:cstheme="majorBidi"/>
      <w:b/>
      <w:i/>
      <w:sz w:val="28"/>
      <w:szCs w:val="24"/>
    </w:rPr>
  </w:style>
  <w:style w:type="character" w:customStyle="1" w:styleId="Heading1Char">
    <w:name w:val="Heading 1 Char"/>
    <w:basedOn w:val="DefaultParagraphFont"/>
    <w:link w:val="Heading1"/>
    <w:uiPriority w:val="9"/>
    <w:rsid w:val="00AA7980"/>
    <w:rPr>
      <w:rFonts w:ascii="Source Sans Pro" w:eastAsiaTheme="majorEastAsia" w:hAnsi="Source Sans Pro" w:cstheme="majorBidi"/>
      <w:b/>
      <w:i/>
      <w:sz w:val="36"/>
      <w:szCs w:val="32"/>
    </w:rPr>
  </w:style>
  <w:style w:type="character" w:customStyle="1" w:styleId="Heading2Char">
    <w:name w:val="Heading 2 Char"/>
    <w:basedOn w:val="DefaultParagraphFont"/>
    <w:link w:val="Heading2"/>
    <w:uiPriority w:val="9"/>
    <w:rsid w:val="0008564A"/>
    <w:rPr>
      <w:rFonts w:ascii="Source Sans Pro" w:eastAsiaTheme="majorEastAsia" w:hAnsi="Source Sans Pro" w:cstheme="majorBidi"/>
      <w:b/>
      <w:i/>
      <w:sz w:val="32"/>
      <w:szCs w:val="26"/>
    </w:rPr>
  </w:style>
  <w:style w:type="character" w:customStyle="1" w:styleId="Heading4Char">
    <w:name w:val="Heading 4 Char"/>
    <w:basedOn w:val="DefaultParagraphFont"/>
    <w:link w:val="Heading4"/>
    <w:uiPriority w:val="9"/>
    <w:semiHidden/>
    <w:rsid w:val="00BA6C0C"/>
    <w:rPr>
      <w:rFonts w:ascii="Source Sans Pro" w:eastAsiaTheme="majorEastAsia" w:hAnsi="Source Sans Pro" w:cstheme="majorBidi"/>
      <w:b/>
      <w:i/>
      <w:iCs/>
      <w:sz w:val="24"/>
    </w:rPr>
  </w:style>
  <w:style w:type="paragraph" w:styleId="ListParagraph">
    <w:name w:val="List Paragraph"/>
    <w:basedOn w:val="Normal"/>
    <w:uiPriority w:val="34"/>
    <w:qFormat/>
    <w:rsid w:val="008F5C3F"/>
    <w:pPr>
      <w:contextualSpacing/>
    </w:pPr>
  </w:style>
  <w:style w:type="paragraph" w:styleId="Header">
    <w:name w:val="header"/>
    <w:basedOn w:val="Normal"/>
    <w:link w:val="HeaderChar"/>
    <w:uiPriority w:val="99"/>
    <w:unhideWhenUsed/>
    <w:rsid w:val="00D50734"/>
    <w:pPr>
      <w:tabs>
        <w:tab w:val="center" w:pos="4680"/>
        <w:tab w:val="right" w:pos="9360"/>
      </w:tabs>
      <w:spacing w:after="0" w:line="240" w:lineRule="auto"/>
    </w:pPr>
  </w:style>
  <w:style w:type="character" w:customStyle="1" w:styleId="HeaderChar">
    <w:name w:val="Header Char"/>
    <w:basedOn w:val="DefaultParagraphFont"/>
    <w:link w:val="Header"/>
    <w:uiPriority w:val="99"/>
    <w:rsid w:val="00D50734"/>
    <w:rPr>
      <w:rFonts w:ascii="Source Sans Pro" w:hAnsi="Source Sans Pro"/>
      <w:i/>
      <w:sz w:val="24"/>
    </w:rPr>
  </w:style>
  <w:style w:type="paragraph" w:styleId="Footer">
    <w:name w:val="footer"/>
    <w:basedOn w:val="Normal"/>
    <w:link w:val="FooterChar"/>
    <w:uiPriority w:val="99"/>
    <w:unhideWhenUsed/>
    <w:rsid w:val="00D50734"/>
    <w:pPr>
      <w:tabs>
        <w:tab w:val="center" w:pos="4680"/>
        <w:tab w:val="right" w:pos="9360"/>
      </w:tabs>
      <w:spacing w:after="0" w:line="240" w:lineRule="auto"/>
    </w:pPr>
  </w:style>
  <w:style w:type="character" w:customStyle="1" w:styleId="FooterChar">
    <w:name w:val="Footer Char"/>
    <w:basedOn w:val="DefaultParagraphFont"/>
    <w:link w:val="Footer"/>
    <w:uiPriority w:val="99"/>
    <w:rsid w:val="00D50734"/>
    <w:rPr>
      <w:rFonts w:ascii="Source Sans Pro" w:hAnsi="Source Sans Pro"/>
      <w:i/>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9308779">
      <w:bodyDiv w:val="1"/>
      <w:marLeft w:val="0"/>
      <w:marRight w:val="0"/>
      <w:marTop w:val="0"/>
      <w:marBottom w:val="0"/>
      <w:divBdr>
        <w:top w:val="none" w:sz="0" w:space="0" w:color="auto"/>
        <w:left w:val="none" w:sz="0" w:space="0" w:color="auto"/>
        <w:bottom w:val="none" w:sz="0" w:space="0" w:color="auto"/>
        <w:right w:val="none" w:sz="0" w:space="0" w:color="auto"/>
      </w:divBdr>
    </w:div>
    <w:div w:id="117989147">
      <w:bodyDiv w:val="1"/>
      <w:marLeft w:val="0"/>
      <w:marRight w:val="0"/>
      <w:marTop w:val="0"/>
      <w:marBottom w:val="0"/>
      <w:divBdr>
        <w:top w:val="none" w:sz="0" w:space="0" w:color="auto"/>
        <w:left w:val="none" w:sz="0" w:space="0" w:color="auto"/>
        <w:bottom w:val="none" w:sz="0" w:space="0" w:color="auto"/>
        <w:right w:val="none" w:sz="0" w:space="0" w:color="auto"/>
      </w:divBdr>
    </w:div>
    <w:div w:id="180097065">
      <w:bodyDiv w:val="1"/>
      <w:marLeft w:val="0"/>
      <w:marRight w:val="0"/>
      <w:marTop w:val="0"/>
      <w:marBottom w:val="0"/>
      <w:divBdr>
        <w:top w:val="none" w:sz="0" w:space="0" w:color="auto"/>
        <w:left w:val="none" w:sz="0" w:space="0" w:color="auto"/>
        <w:bottom w:val="none" w:sz="0" w:space="0" w:color="auto"/>
        <w:right w:val="none" w:sz="0" w:space="0" w:color="auto"/>
      </w:divBdr>
    </w:div>
    <w:div w:id="270939401">
      <w:bodyDiv w:val="1"/>
      <w:marLeft w:val="0"/>
      <w:marRight w:val="0"/>
      <w:marTop w:val="0"/>
      <w:marBottom w:val="0"/>
      <w:divBdr>
        <w:top w:val="none" w:sz="0" w:space="0" w:color="auto"/>
        <w:left w:val="none" w:sz="0" w:space="0" w:color="auto"/>
        <w:bottom w:val="none" w:sz="0" w:space="0" w:color="auto"/>
        <w:right w:val="none" w:sz="0" w:space="0" w:color="auto"/>
      </w:divBdr>
    </w:div>
    <w:div w:id="275410070">
      <w:bodyDiv w:val="1"/>
      <w:marLeft w:val="0"/>
      <w:marRight w:val="0"/>
      <w:marTop w:val="0"/>
      <w:marBottom w:val="0"/>
      <w:divBdr>
        <w:top w:val="none" w:sz="0" w:space="0" w:color="auto"/>
        <w:left w:val="none" w:sz="0" w:space="0" w:color="auto"/>
        <w:bottom w:val="none" w:sz="0" w:space="0" w:color="auto"/>
        <w:right w:val="none" w:sz="0" w:space="0" w:color="auto"/>
      </w:divBdr>
    </w:div>
    <w:div w:id="347605587">
      <w:bodyDiv w:val="1"/>
      <w:marLeft w:val="0"/>
      <w:marRight w:val="0"/>
      <w:marTop w:val="0"/>
      <w:marBottom w:val="0"/>
      <w:divBdr>
        <w:top w:val="none" w:sz="0" w:space="0" w:color="auto"/>
        <w:left w:val="none" w:sz="0" w:space="0" w:color="auto"/>
        <w:bottom w:val="none" w:sz="0" w:space="0" w:color="auto"/>
        <w:right w:val="none" w:sz="0" w:space="0" w:color="auto"/>
      </w:divBdr>
    </w:div>
    <w:div w:id="350837028">
      <w:bodyDiv w:val="1"/>
      <w:marLeft w:val="0"/>
      <w:marRight w:val="0"/>
      <w:marTop w:val="0"/>
      <w:marBottom w:val="0"/>
      <w:divBdr>
        <w:top w:val="none" w:sz="0" w:space="0" w:color="auto"/>
        <w:left w:val="none" w:sz="0" w:space="0" w:color="auto"/>
        <w:bottom w:val="none" w:sz="0" w:space="0" w:color="auto"/>
        <w:right w:val="none" w:sz="0" w:space="0" w:color="auto"/>
      </w:divBdr>
    </w:div>
    <w:div w:id="416563236">
      <w:bodyDiv w:val="1"/>
      <w:marLeft w:val="0"/>
      <w:marRight w:val="0"/>
      <w:marTop w:val="0"/>
      <w:marBottom w:val="0"/>
      <w:divBdr>
        <w:top w:val="none" w:sz="0" w:space="0" w:color="auto"/>
        <w:left w:val="none" w:sz="0" w:space="0" w:color="auto"/>
        <w:bottom w:val="none" w:sz="0" w:space="0" w:color="auto"/>
        <w:right w:val="none" w:sz="0" w:space="0" w:color="auto"/>
      </w:divBdr>
    </w:div>
    <w:div w:id="662392540">
      <w:bodyDiv w:val="1"/>
      <w:marLeft w:val="0"/>
      <w:marRight w:val="0"/>
      <w:marTop w:val="0"/>
      <w:marBottom w:val="0"/>
      <w:divBdr>
        <w:top w:val="none" w:sz="0" w:space="0" w:color="auto"/>
        <w:left w:val="none" w:sz="0" w:space="0" w:color="auto"/>
        <w:bottom w:val="none" w:sz="0" w:space="0" w:color="auto"/>
        <w:right w:val="none" w:sz="0" w:space="0" w:color="auto"/>
      </w:divBdr>
    </w:div>
    <w:div w:id="853376262">
      <w:bodyDiv w:val="1"/>
      <w:marLeft w:val="0"/>
      <w:marRight w:val="0"/>
      <w:marTop w:val="0"/>
      <w:marBottom w:val="0"/>
      <w:divBdr>
        <w:top w:val="none" w:sz="0" w:space="0" w:color="auto"/>
        <w:left w:val="none" w:sz="0" w:space="0" w:color="auto"/>
        <w:bottom w:val="none" w:sz="0" w:space="0" w:color="auto"/>
        <w:right w:val="none" w:sz="0" w:space="0" w:color="auto"/>
      </w:divBdr>
    </w:div>
    <w:div w:id="883519596">
      <w:bodyDiv w:val="1"/>
      <w:marLeft w:val="0"/>
      <w:marRight w:val="0"/>
      <w:marTop w:val="0"/>
      <w:marBottom w:val="0"/>
      <w:divBdr>
        <w:top w:val="none" w:sz="0" w:space="0" w:color="auto"/>
        <w:left w:val="none" w:sz="0" w:space="0" w:color="auto"/>
        <w:bottom w:val="none" w:sz="0" w:space="0" w:color="auto"/>
        <w:right w:val="none" w:sz="0" w:space="0" w:color="auto"/>
      </w:divBdr>
    </w:div>
    <w:div w:id="884874956">
      <w:bodyDiv w:val="1"/>
      <w:marLeft w:val="0"/>
      <w:marRight w:val="0"/>
      <w:marTop w:val="0"/>
      <w:marBottom w:val="0"/>
      <w:divBdr>
        <w:top w:val="none" w:sz="0" w:space="0" w:color="auto"/>
        <w:left w:val="none" w:sz="0" w:space="0" w:color="auto"/>
        <w:bottom w:val="none" w:sz="0" w:space="0" w:color="auto"/>
        <w:right w:val="none" w:sz="0" w:space="0" w:color="auto"/>
      </w:divBdr>
    </w:div>
    <w:div w:id="942152397">
      <w:bodyDiv w:val="1"/>
      <w:marLeft w:val="0"/>
      <w:marRight w:val="0"/>
      <w:marTop w:val="0"/>
      <w:marBottom w:val="0"/>
      <w:divBdr>
        <w:top w:val="none" w:sz="0" w:space="0" w:color="auto"/>
        <w:left w:val="none" w:sz="0" w:space="0" w:color="auto"/>
        <w:bottom w:val="none" w:sz="0" w:space="0" w:color="auto"/>
        <w:right w:val="none" w:sz="0" w:space="0" w:color="auto"/>
      </w:divBdr>
    </w:div>
    <w:div w:id="945424561">
      <w:bodyDiv w:val="1"/>
      <w:marLeft w:val="0"/>
      <w:marRight w:val="0"/>
      <w:marTop w:val="0"/>
      <w:marBottom w:val="0"/>
      <w:divBdr>
        <w:top w:val="none" w:sz="0" w:space="0" w:color="auto"/>
        <w:left w:val="none" w:sz="0" w:space="0" w:color="auto"/>
        <w:bottom w:val="none" w:sz="0" w:space="0" w:color="auto"/>
        <w:right w:val="none" w:sz="0" w:space="0" w:color="auto"/>
      </w:divBdr>
    </w:div>
    <w:div w:id="946231572">
      <w:bodyDiv w:val="1"/>
      <w:marLeft w:val="0"/>
      <w:marRight w:val="0"/>
      <w:marTop w:val="0"/>
      <w:marBottom w:val="0"/>
      <w:divBdr>
        <w:top w:val="none" w:sz="0" w:space="0" w:color="auto"/>
        <w:left w:val="none" w:sz="0" w:space="0" w:color="auto"/>
        <w:bottom w:val="none" w:sz="0" w:space="0" w:color="auto"/>
        <w:right w:val="none" w:sz="0" w:space="0" w:color="auto"/>
      </w:divBdr>
    </w:div>
    <w:div w:id="1063407377">
      <w:bodyDiv w:val="1"/>
      <w:marLeft w:val="0"/>
      <w:marRight w:val="0"/>
      <w:marTop w:val="0"/>
      <w:marBottom w:val="0"/>
      <w:divBdr>
        <w:top w:val="none" w:sz="0" w:space="0" w:color="auto"/>
        <w:left w:val="none" w:sz="0" w:space="0" w:color="auto"/>
        <w:bottom w:val="none" w:sz="0" w:space="0" w:color="auto"/>
        <w:right w:val="none" w:sz="0" w:space="0" w:color="auto"/>
      </w:divBdr>
    </w:div>
    <w:div w:id="1075396822">
      <w:bodyDiv w:val="1"/>
      <w:marLeft w:val="0"/>
      <w:marRight w:val="0"/>
      <w:marTop w:val="0"/>
      <w:marBottom w:val="0"/>
      <w:divBdr>
        <w:top w:val="none" w:sz="0" w:space="0" w:color="auto"/>
        <w:left w:val="none" w:sz="0" w:space="0" w:color="auto"/>
        <w:bottom w:val="none" w:sz="0" w:space="0" w:color="auto"/>
        <w:right w:val="none" w:sz="0" w:space="0" w:color="auto"/>
      </w:divBdr>
    </w:div>
    <w:div w:id="1132559297">
      <w:bodyDiv w:val="1"/>
      <w:marLeft w:val="0"/>
      <w:marRight w:val="0"/>
      <w:marTop w:val="0"/>
      <w:marBottom w:val="0"/>
      <w:divBdr>
        <w:top w:val="none" w:sz="0" w:space="0" w:color="auto"/>
        <w:left w:val="none" w:sz="0" w:space="0" w:color="auto"/>
        <w:bottom w:val="none" w:sz="0" w:space="0" w:color="auto"/>
        <w:right w:val="none" w:sz="0" w:space="0" w:color="auto"/>
      </w:divBdr>
    </w:div>
    <w:div w:id="1160004515">
      <w:bodyDiv w:val="1"/>
      <w:marLeft w:val="0"/>
      <w:marRight w:val="0"/>
      <w:marTop w:val="0"/>
      <w:marBottom w:val="0"/>
      <w:divBdr>
        <w:top w:val="none" w:sz="0" w:space="0" w:color="auto"/>
        <w:left w:val="none" w:sz="0" w:space="0" w:color="auto"/>
        <w:bottom w:val="none" w:sz="0" w:space="0" w:color="auto"/>
        <w:right w:val="none" w:sz="0" w:space="0" w:color="auto"/>
      </w:divBdr>
    </w:div>
    <w:div w:id="1221207032">
      <w:bodyDiv w:val="1"/>
      <w:marLeft w:val="0"/>
      <w:marRight w:val="0"/>
      <w:marTop w:val="0"/>
      <w:marBottom w:val="0"/>
      <w:divBdr>
        <w:top w:val="none" w:sz="0" w:space="0" w:color="auto"/>
        <w:left w:val="none" w:sz="0" w:space="0" w:color="auto"/>
        <w:bottom w:val="none" w:sz="0" w:space="0" w:color="auto"/>
        <w:right w:val="none" w:sz="0" w:space="0" w:color="auto"/>
      </w:divBdr>
    </w:div>
    <w:div w:id="1367364409">
      <w:bodyDiv w:val="1"/>
      <w:marLeft w:val="0"/>
      <w:marRight w:val="0"/>
      <w:marTop w:val="0"/>
      <w:marBottom w:val="0"/>
      <w:divBdr>
        <w:top w:val="none" w:sz="0" w:space="0" w:color="auto"/>
        <w:left w:val="none" w:sz="0" w:space="0" w:color="auto"/>
        <w:bottom w:val="none" w:sz="0" w:space="0" w:color="auto"/>
        <w:right w:val="none" w:sz="0" w:space="0" w:color="auto"/>
      </w:divBdr>
    </w:div>
    <w:div w:id="1368287394">
      <w:bodyDiv w:val="1"/>
      <w:marLeft w:val="0"/>
      <w:marRight w:val="0"/>
      <w:marTop w:val="0"/>
      <w:marBottom w:val="0"/>
      <w:divBdr>
        <w:top w:val="none" w:sz="0" w:space="0" w:color="auto"/>
        <w:left w:val="none" w:sz="0" w:space="0" w:color="auto"/>
        <w:bottom w:val="none" w:sz="0" w:space="0" w:color="auto"/>
        <w:right w:val="none" w:sz="0" w:space="0" w:color="auto"/>
      </w:divBdr>
    </w:div>
    <w:div w:id="1371804291">
      <w:bodyDiv w:val="1"/>
      <w:marLeft w:val="0"/>
      <w:marRight w:val="0"/>
      <w:marTop w:val="0"/>
      <w:marBottom w:val="0"/>
      <w:divBdr>
        <w:top w:val="none" w:sz="0" w:space="0" w:color="auto"/>
        <w:left w:val="none" w:sz="0" w:space="0" w:color="auto"/>
        <w:bottom w:val="none" w:sz="0" w:space="0" w:color="auto"/>
        <w:right w:val="none" w:sz="0" w:space="0" w:color="auto"/>
      </w:divBdr>
    </w:div>
    <w:div w:id="1378049559">
      <w:bodyDiv w:val="1"/>
      <w:marLeft w:val="0"/>
      <w:marRight w:val="0"/>
      <w:marTop w:val="0"/>
      <w:marBottom w:val="0"/>
      <w:divBdr>
        <w:top w:val="none" w:sz="0" w:space="0" w:color="auto"/>
        <w:left w:val="none" w:sz="0" w:space="0" w:color="auto"/>
        <w:bottom w:val="none" w:sz="0" w:space="0" w:color="auto"/>
        <w:right w:val="none" w:sz="0" w:space="0" w:color="auto"/>
      </w:divBdr>
    </w:div>
    <w:div w:id="1453405227">
      <w:bodyDiv w:val="1"/>
      <w:marLeft w:val="0"/>
      <w:marRight w:val="0"/>
      <w:marTop w:val="0"/>
      <w:marBottom w:val="0"/>
      <w:divBdr>
        <w:top w:val="none" w:sz="0" w:space="0" w:color="auto"/>
        <w:left w:val="none" w:sz="0" w:space="0" w:color="auto"/>
        <w:bottom w:val="none" w:sz="0" w:space="0" w:color="auto"/>
        <w:right w:val="none" w:sz="0" w:space="0" w:color="auto"/>
      </w:divBdr>
    </w:div>
    <w:div w:id="1492521573">
      <w:bodyDiv w:val="1"/>
      <w:marLeft w:val="0"/>
      <w:marRight w:val="0"/>
      <w:marTop w:val="0"/>
      <w:marBottom w:val="0"/>
      <w:divBdr>
        <w:top w:val="none" w:sz="0" w:space="0" w:color="auto"/>
        <w:left w:val="none" w:sz="0" w:space="0" w:color="auto"/>
        <w:bottom w:val="none" w:sz="0" w:space="0" w:color="auto"/>
        <w:right w:val="none" w:sz="0" w:space="0" w:color="auto"/>
      </w:divBdr>
    </w:div>
    <w:div w:id="1535145174">
      <w:bodyDiv w:val="1"/>
      <w:marLeft w:val="0"/>
      <w:marRight w:val="0"/>
      <w:marTop w:val="0"/>
      <w:marBottom w:val="0"/>
      <w:divBdr>
        <w:top w:val="none" w:sz="0" w:space="0" w:color="auto"/>
        <w:left w:val="none" w:sz="0" w:space="0" w:color="auto"/>
        <w:bottom w:val="none" w:sz="0" w:space="0" w:color="auto"/>
        <w:right w:val="none" w:sz="0" w:space="0" w:color="auto"/>
      </w:divBdr>
    </w:div>
    <w:div w:id="1536890831">
      <w:bodyDiv w:val="1"/>
      <w:marLeft w:val="0"/>
      <w:marRight w:val="0"/>
      <w:marTop w:val="0"/>
      <w:marBottom w:val="0"/>
      <w:divBdr>
        <w:top w:val="none" w:sz="0" w:space="0" w:color="auto"/>
        <w:left w:val="none" w:sz="0" w:space="0" w:color="auto"/>
        <w:bottom w:val="none" w:sz="0" w:space="0" w:color="auto"/>
        <w:right w:val="none" w:sz="0" w:space="0" w:color="auto"/>
      </w:divBdr>
    </w:div>
    <w:div w:id="1548372816">
      <w:bodyDiv w:val="1"/>
      <w:marLeft w:val="0"/>
      <w:marRight w:val="0"/>
      <w:marTop w:val="0"/>
      <w:marBottom w:val="0"/>
      <w:divBdr>
        <w:top w:val="none" w:sz="0" w:space="0" w:color="auto"/>
        <w:left w:val="none" w:sz="0" w:space="0" w:color="auto"/>
        <w:bottom w:val="none" w:sz="0" w:space="0" w:color="auto"/>
        <w:right w:val="none" w:sz="0" w:space="0" w:color="auto"/>
      </w:divBdr>
    </w:div>
    <w:div w:id="1555000883">
      <w:bodyDiv w:val="1"/>
      <w:marLeft w:val="0"/>
      <w:marRight w:val="0"/>
      <w:marTop w:val="0"/>
      <w:marBottom w:val="0"/>
      <w:divBdr>
        <w:top w:val="none" w:sz="0" w:space="0" w:color="auto"/>
        <w:left w:val="none" w:sz="0" w:space="0" w:color="auto"/>
        <w:bottom w:val="none" w:sz="0" w:space="0" w:color="auto"/>
        <w:right w:val="none" w:sz="0" w:space="0" w:color="auto"/>
      </w:divBdr>
    </w:div>
    <w:div w:id="1713458997">
      <w:bodyDiv w:val="1"/>
      <w:marLeft w:val="0"/>
      <w:marRight w:val="0"/>
      <w:marTop w:val="0"/>
      <w:marBottom w:val="0"/>
      <w:divBdr>
        <w:top w:val="none" w:sz="0" w:space="0" w:color="auto"/>
        <w:left w:val="none" w:sz="0" w:space="0" w:color="auto"/>
        <w:bottom w:val="none" w:sz="0" w:space="0" w:color="auto"/>
        <w:right w:val="none" w:sz="0" w:space="0" w:color="auto"/>
      </w:divBdr>
    </w:div>
    <w:div w:id="1722092819">
      <w:bodyDiv w:val="1"/>
      <w:marLeft w:val="0"/>
      <w:marRight w:val="0"/>
      <w:marTop w:val="0"/>
      <w:marBottom w:val="0"/>
      <w:divBdr>
        <w:top w:val="none" w:sz="0" w:space="0" w:color="auto"/>
        <w:left w:val="none" w:sz="0" w:space="0" w:color="auto"/>
        <w:bottom w:val="none" w:sz="0" w:space="0" w:color="auto"/>
        <w:right w:val="none" w:sz="0" w:space="0" w:color="auto"/>
      </w:divBdr>
    </w:div>
    <w:div w:id="1780491121">
      <w:bodyDiv w:val="1"/>
      <w:marLeft w:val="0"/>
      <w:marRight w:val="0"/>
      <w:marTop w:val="0"/>
      <w:marBottom w:val="0"/>
      <w:divBdr>
        <w:top w:val="none" w:sz="0" w:space="0" w:color="auto"/>
        <w:left w:val="none" w:sz="0" w:space="0" w:color="auto"/>
        <w:bottom w:val="none" w:sz="0" w:space="0" w:color="auto"/>
        <w:right w:val="none" w:sz="0" w:space="0" w:color="auto"/>
      </w:divBdr>
    </w:div>
    <w:div w:id="1806389645">
      <w:bodyDiv w:val="1"/>
      <w:marLeft w:val="0"/>
      <w:marRight w:val="0"/>
      <w:marTop w:val="0"/>
      <w:marBottom w:val="0"/>
      <w:divBdr>
        <w:top w:val="none" w:sz="0" w:space="0" w:color="auto"/>
        <w:left w:val="none" w:sz="0" w:space="0" w:color="auto"/>
        <w:bottom w:val="none" w:sz="0" w:space="0" w:color="auto"/>
        <w:right w:val="none" w:sz="0" w:space="0" w:color="auto"/>
      </w:divBdr>
    </w:div>
    <w:div w:id="1816752945">
      <w:bodyDiv w:val="1"/>
      <w:marLeft w:val="0"/>
      <w:marRight w:val="0"/>
      <w:marTop w:val="0"/>
      <w:marBottom w:val="0"/>
      <w:divBdr>
        <w:top w:val="none" w:sz="0" w:space="0" w:color="auto"/>
        <w:left w:val="none" w:sz="0" w:space="0" w:color="auto"/>
        <w:bottom w:val="none" w:sz="0" w:space="0" w:color="auto"/>
        <w:right w:val="none" w:sz="0" w:space="0" w:color="auto"/>
      </w:divBdr>
    </w:div>
    <w:div w:id="1916275705">
      <w:bodyDiv w:val="1"/>
      <w:marLeft w:val="0"/>
      <w:marRight w:val="0"/>
      <w:marTop w:val="0"/>
      <w:marBottom w:val="0"/>
      <w:divBdr>
        <w:top w:val="none" w:sz="0" w:space="0" w:color="auto"/>
        <w:left w:val="none" w:sz="0" w:space="0" w:color="auto"/>
        <w:bottom w:val="none" w:sz="0" w:space="0" w:color="auto"/>
        <w:right w:val="none" w:sz="0" w:space="0" w:color="auto"/>
      </w:divBdr>
    </w:div>
    <w:div w:id="1930769517">
      <w:bodyDiv w:val="1"/>
      <w:marLeft w:val="0"/>
      <w:marRight w:val="0"/>
      <w:marTop w:val="0"/>
      <w:marBottom w:val="0"/>
      <w:divBdr>
        <w:top w:val="none" w:sz="0" w:space="0" w:color="auto"/>
        <w:left w:val="none" w:sz="0" w:space="0" w:color="auto"/>
        <w:bottom w:val="none" w:sz="0" w:space="0" w:color="auto"/>
        <w:right w:val="none" w:sz="0" w:space="0" w:color="auto"/>
      </w:divBdr>
    </w:div>
    <w:div w:id="1996297879">
      <w:bodyDiv w:val="1"/>
      <w:marLeft w:val="0"/>
      <w:marRight w:val="0"/>
      <w:marTop w:val="0"/>
      <w:marBottom w:val="0"/>
      <w:divBdr>
        <w:top w:val="none" w:sz="0" w:space="0" w:color="auto"/>
        <w:left w:val="none" w:sz="0" w:space="0" w:color="auto"/>
        <w:bottom w:val="none" w:sz="0" w:space="0" w:color="auto"/>
        <w:right w:val="none" w:sz="0" w:space="0" w:color="auto"/>
      </w:divBdr>
    </w:div>
    <w:div w:id="2030715171">
      <w:bodyDiv w:val="1"/>
      <w:marLeft w:val="0"/>
      <w:marRight w:val="0"/>
      <w:marTop w:val="0"/>
      <w:marBottom w:val="0"/>
      <w:divBdr>
        <w:top w:val="none" w:sz="0" w:space="0" w:color="auto"/>
        <w:left w:val="none" w:sz="0" w:space="0" w:color="auto"/>
        <w:bottom w:val="none" w:sz="0" w:space="0" w:color="auto"/>
        <w:right w:val="none" w:sz="0" w:space="0" w:color="auto"/>
      </w:divBdr>
    </w:div>
    <w:div w:id="2033411961">
      <w:bodyDiv w:val="1"/>
      <w:marLeft w:val="0"/>
      <w:marRight w:val="0"/>
      <w:marTop w:val="0"/>
      <w:marBottom w:val="0"/>
      <w:divBdr>
        <w:top w:val="none" w:sz="0" w:space="0" w:color="auto"/>
        <w:left w:val="none" w:sz="0" w:space="0" w:color="auto"/>
        <w:bottom w:val="none" w:sz="0" w:space="0" w:color="auto"/>
        <w:right w:val="none" w:sz="0" w:space="0" w:color="auto"/>
      </w:divBdr>
    </w:div>
    <w:div w:id="2059890592">
      <w:bodyDiv w:val="1"/>
      <w:marLeft w:val="0"/>
      <w:marRight w:val="0"/>
      <w:marTop w:val="0"/>
      <w:marBottom w:val="0"/>
      <w:divBdr>
        <w:top w:val="none" w:sz="0" w:space="0" w:color="auto"/>
        <w:left w:val="none" w:sz="0" w:space="0" w:color="auto"/>
        <w:bottom w:val="none" w:sz="0" w:space="0" w:color="auto"/>
        <w:right w:val="none" w:sz="0" w:space="0" w:color="auto"/>
      </w:divBdr>
    </w:div>
    <w:div w:id="2080201579">
      <w:bodyDiv w:val="1"/>
      <w:marLeft w:val="0"/>
      <w:marRight w:val="0"/>
      <w:marTop w:val="0"/>
      <w:marBottom w:val="0"/>
      <w:divBdr>
        <w:top w:val="none" w:sz="0" w:space="0" w:color="auto"/>
        <w:left w:val="none" w:sz="0" w:space="0" w:color="auto"/>
        <w:bottom w:val="none" w:sz="0" w:space="0" w:color="auto"/>
        <w:right w:val="none" w:sz="0" w:space="0" w:color="auto"/>
      </w:divBdr>
    </w:div>
    <w:div w:id="2088914530">
      <w:bodyDiv w:val="1"/>
      <w:marLeft w:val="0"/>
      <w:marRight w:val="0"/>
      <w:marTop w:val="0"/>
      <w:marBottom w:val="0"/>
      <w:divBdr>
        <w:top w:val="none" w:sz="0" w:space="0" w:color="auto"/>
        <w:left w:val="none" w:sz="0" w:space="0" w:color="auto"/>
        <w:bottom w:val="none" w:sz="0" w:space="0" w:color="auto"/>
        <w:right w:val="none" w:sz="0" w:space="0" w:color="auto"/>
      </w:divBdr>
    </w:div>
    <w:div w:id="21090423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186</TotalTime>
  <Pages>11</Pages>
  <Words>4138</Words>
  <Characters>23592</Characters>
  <Application>Microsoft Office Word</Application>
  <DocSecurity>0</DocSecurity>
  <Lines>196</Lines>
  <Paragraphs>55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27675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PMLS</dc:creator>
  <cp:keywords/>
  <dc:description/>
  <cp:lastModifiedBy>PMLS</cp:lastModifiedBy>
  <cp:revision>13</cp:revision>
  <cp:lastPrinted>2025-07-28T07:32:00Z</cp:lastPrinted>
  <dcterms:created xsi:type="dcterms:W3CDTF">2025-07-28T03:29:00Z</dcterms:created>
  <dcterms:modified xsi:type="dcterms:W3CDTF">2026-09-15T12:02:00Z</dcterms:modified>
</cp:coreProperties>
</file>