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proofErr w:type="spellStart"/>
            <w:r w:rsidRPr="000562EF">
              <w:rPr>
                <w:b/>
                <w:color w:val="000000"/>
                <w:sz w:val="20"/>
                <w:szCs w:val="20"/>
              </w:rPr>
              <w:t>RutasOffline</w:t>
            </w:r>
            <w:proofErr w:type="spellEnd"/>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12A7DB50" w:rsidR="00090BF1" w:rsidRDefault="00320E16">
            <w:pPr>
              <w:pBdr>
                <w:top w:val="nil"/>
                <w:left w:val="nil"/>
                <w:bottom w:val="nil"/>
                <w:right w:val="nil"/>
                <w:between w:val="nil"/>
              </w:pBdr>
              <w:rPr>
                <w:color w:val="000000"/>
                <w:sz w:val="20"/>
                <w:szCs w:val="20"/>
              </w:rPr>
            </w:pPr>
            <w:r>
              <w:rPr>
                <w:color w:val="000000"/>
                <w:sz w:val="20"/>
                <w:szCs w:val="20"/>
              </w:rPr>
              <w:t>20</w:t>
            </w:r>
            <w:r w:rsidR="00D6102B">
              <w:rPr>
                <w:color w:val="000000"/>
                <w:sz w:val="20"/>
                <w:szCs w:val="20"/>
              </w:rPr>
              <w:t xml:space="preserve"> </w:t>
            </w:r>
            <w:r w:rsidR="000562EF">
              <w:rPr>
                <w:color w:val="000000"/>
                <w:sz w:val="20"/>
                <w:szCs w:val="20"/>
              </w:rPr>
              <w:t xml:space="preserve">de </w:t>
            </w:r>
            <w:r w:rsidR="00AA5C83">
              <w:rPr>
                <w:color w:val="000000"/>
                <w:sz w:val="20"/>
                <w:szCs w:val="20"/>
              </w:rPr>
              <w:t>Marzo</w:t>
            </w:r>
            <w:r w:rsidR="000562EF">
              <w:rPr>
                <w:color w:val="000000"/>
                <w:sz w:val="20"/>
                <w:szCs w:val="20"/>
              </w:rPr>
              <w:t xml:space="preserve"> 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1881D6F7" w:rsidR="00090BF1" w:rsidRDefault="000104CA">
            <w:pPr>
              <w:pBdr>
                <w:top w:val="nil"/>
                <w:left w:val="nil"/>
                <w:bottom w:val="nil"/>
                <w:right w:val="nil"/>
                <w:between w:val="nil"/>
              </w:pBdr>
              <w:rPr>
                <w:color w:val="000000"/>
                <w:sz w:val="20"/>
                <w:szCs w:val="20"/>
              </w:rPr>
            </w:pPr>
            <w:r>
              <w:rPr>
                <w:color w:val="000000"/>
                <w:sz w:val="20"/>
                <w:szCs w:val="20"/>
              </w:rPr>
              <w:t>1</w:t>
            </w:r>
            <w:r w:rsidR="00320E16">
              <w:rPr>
                <w:color w:val="000000"/>
                <w:sz w:val="20"/>
                <w:szCs w:val="20"/>
              </w:rPr>
              <w:t>1</w:t>
            </w:r>
            <w:r>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306F367D" w:rsidR="00090BF1" w:rsidRDefault="00AE3272">
            <w:pPr>
              <w:pBdr>
                <w:top w:val="nil"/>
                <w:left w:val="nil"/>
                <w:bottom w:val="nil"/>
                <w:right w:val="nil"/>
                <w:between w:val="nil"/>
              </w:pBdr>
              <w:rPr>
                <w:color w:val="000000"/>
                <w:sz w:val="20"/>
                <w:szCs w:val="20"/>
              </w:rPr>
            </w:pPr>
            <w:r>
              <w:rPr>
                <w:color w:val="000000"/>
                <w:sz w:val="20"/>
                <w:szCs w:val="20"/>
              </w:rPr>
              <w:t>12:00</w:t>
            </w: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413E63B5" w:rsidR="00090BF1" w:rsidRDefault="00320E16">
            <w:pPr>
              <w:pBdr>
                <w:top w:val="nil"/>
                <w:left w:val="nil"/>
                <w:bottom w:val="nil"/>
                <w:right w:val="nil"/>
                <w:between w:val="nil"/>
              </w:pBdr>
              <w:rPr>
                <w:color w:val="000000"/>
                <w:sz w:val="20"/>
                <w:szCs w:val="20"/>
              </w:rPr>
            </w:pPr>
            <w:r>
              <w:rPr>
                <w:color w:val="000000"/>
                <w:sz w:val="20"/>
                <w:szCs w:val="20"/>
              </w:rPr>
              <w:t>Quinta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r w:rsidR="00F05A0C" w14:paraId="5DC0F8D1" w14:textId="77777777">
        <w:tc>
          <w:tcPr>
            <w:tcW w:w="6066" w:type="dxa"/>
            <w:shd w:val="clear" w:color="auto" w:fill="auto"/>
          </w:tcPr>
          <w:p w14:paraId="043981CA" w14:textId="5B618922" w:rsidR="00F05A0C" w:rsidRDefault="00F05A0C">
            <w:pPr>
              <w:pBdr>
                <w:top w:val="nil"/>
                <w:left w:val="nil"/>
                <w:bottom w:val="nil"/>
                <w:right w:val="nil"/>
                <w:between w:val="nil"/>
              </w:pBdr>
              <w:rPr>
                <w:color w:val="000000"/>
                <w:sz w:val="20"/>
                <w:szCs w:val="20"/>
              </w:rPr>
            </w:pPr>
            <w:r>
              <w:rPr>
                <w:color w:val="000000"/>
                <w:sz w:val="20"/>
                <w:szCs w:val="20"/>
              </w:rPr>
              <w:t xml:space="preserve">Acuerdo </w:t>
            </w:r>
          </w:p>
        </w:tc>
        <w:tc>
          <w:tcPr>
            <w:tcW w:w="2700" w:type="dxa"/>
            <w:shd w:val="clear" w:color="auto" w:fill="auto"/>
          </w:tcPr>
          <w:p w14:paraId="2D34CD9E" w14:textId="2E2A9C18" w:rsidR="00F05A0C" w:rsidRDefault="00F05A0C">
            <w:pPr>
              <w:pBdr>
                <w:top w:val="nil"/>
                <w:left w:val="nil"/>
                <w:bottom w:val="nil"/>
                <w:right w:val="nil"/>
                <w:between w:val="nil"/>
              </w:pBdr>
              <w:jc w:val="center"/>
              <w:rPr>
                <w:color w:val="000000"/>
                <w:sz w:val="20"/>
                <w:szCs w:val="20"/>
              </w:rPr>
            </w:pPr>
            <w:r>
              <w:rPr>
                <w:color w:val="000000"/>
                <w:sz w:val="20"/>
                <w:szCs w:val="20"/>
              </w:rPr>
              <w:t xml:space="preserve">Líder </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72A44B7D" w:rsidR="00090BF1" w:rsidRDefault="00320E16">
            <w:pPr>
              <w:pBdr>
                <w:top w:val="nil"/>
                <w:left w:val="nil"/>
                <w:bottom w:val="nil"/>
                <w:right w:val="nil"/>
                <w:between w:val="nil"/>
              </w:pBdr>
              <w:jc w:val="center"/>
              <w:rPr>
                <w:color w:val="000000"/>
                <w:sz w:val="20"/>
                <w:szCs w:val="20"/>
              </w:rPr>
            </w:pPr>
            <w:r>
              <w:rPr>
                <w:color w:val="000000"/>
                <w:sz w:val="20"/>
                <w:szCs w:val="20"/>
              </w:rPr>
              <w:t>11:00</w:t>
            </w:r>
          </w:p>
        </w:tc>
        <w:tc>
          <w:tcPr>
            <w:tcW w:w="567" w:type="dxa"/>
            <w:shd w:val="clear" w:color="auto" w:fill="auto"/>
          </w:tcPr>
          <w:p w14:paraId="145FE4F1" w14:textId="5E1F9373" w:rsidR="00090BF1" w:rsidRDefault="00AE3272">
            <w:pPr>
              <w:pBdr>
                <w:top w:val="nil"/>
                <w:left w:val="nil"/>
                <w:bottom w:val="nil"/>
                <w:right w:val="nil"/>
                <w:between w:val="nil"/>
              </w:pBdr>
              <w:jc w:val="center"/>
              <w:rPr>
                <w:color w:val="000000"/>
                <w:sz w:val="20"/>
                <w:szCs w:val="20"/>
              </w:rPr>
            </w:pPr>
            <w:r>
              <w:rPr>
                <w:color w:val="000000"/>
                <w:sz w:val="20"/>
                <w:szCs w:val="20"/>
              </w:rPr>
              <w:t>11:02</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53D71926" w:rsidR="00090BF1" w:rsidRDefault="00AE3272">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1D9178D3" w:rsidR="00090BF1" w:rsidRDefault="00320E16">
            <w:pPr>
              <w:pBdr>
                <w:top w:val="nil"/>
                <w:left w:val="nil"/>
                <w:bottom w:val="nil"/>
                <w:right w:val="nil"/>
                <w:between w:val="nil"/>
              </w:pBdr>
              <w:jc w:val="center"/>
              <w:rPr>
                <w:color w:val="000000"/>
                <w:sz w:val="20"/>
                <w:szCs w:val="20"/>
              </w:rPr>
            </w:pPr>
            <w:r>
              <w:rPr>
                <w:color w:val="000000"/>
                <w:sz w:val="20"/>
                <w:szCs w:val="20"/>
              </w:rPr>
              <w:t>11:05</w:t>
            </w:r>
          </w:p>
        </w:tc>
        <w:tc>
          <w:tcPr>
            <w:tcW w:w="567" w:type="dxa"/>
            <w:shd w:val="clear" w:color="auto" w:fill="auto"/>
          </w:tcPr>
          <w:p w14:paraId="7350FD64" w14:textId="774A38A9" w:rsidR="00090BF1" w:rsidRDefault="005B49F8">
            <w:pPr>
              <w:pBdr>
                <w:top w:val="nil"/>
                <w:left w:val="nil"/>
                <w:bottom w:val="nil"/>
                <w:right w:val="nil"/>
                <w:between w:val="nil"/>
              </w:pBdr>
              <w:jc w:val="center"/>
              <w:rPr>
                <w:color w:val="000000"/>
                <w:sz w:val="20"/>
                <w:szCs w:val="20"/>
              </w:rPr>
            </w:pPr>
            <w:r>
              <w:rPr>
                <w:color w:val="000000"/>
                <w:sz w:val="20"/>
                <w:szCs w:val="20"/>
              </w:rPr>
              <w:t>11:0</w:t>
            </w:r>
            <w:r w:rsidR="00302095">
              <w:rPr>
                <w:color w:val="000000"/>
                <w:sz w:val="20"/>
                <w:szCs w:val="20"/>
              </w:rPr>
              <w:t>9</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6D644336" w:rsidR="00090BF1" w:rsidRDefault="005B49F8">
            <w:pPr>
              <w:pBdr>
                <w:top w:val="nil"/>
                <w:left w:val="nil"/>
                <w:bottom w:val="nil"/>
                <w:right w:val="nil"/>
                <w:between w:val="nil"/>
              </w:pBdr>
              <w:jc w:val="center"/>
              <w:rPr>
                <w:color w:val="000000"/>
                <w:sz w:val="20"/>
                <w:szCs w:val="20"/>
              </w:rPr>
            </w:pPr>
            <w:r>
              <w:rPr>
                <w:color w:val="000000"/>
                <w:sz w:val="20"/>
                <w:szCs w:val="20"/>
              </w:rPr>
              <w:t>0</w:t>
            </w:r>
            <w:r w:rsidR="00302095">
              <w:rPr>
                <w:color w:val="000000"/>
                <w:sz w:val="20"/>
                <w:szCs w:val="20"/>
              </w:rPr>
              <w:t>7</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497C3982" w:rsidR="0025315B" w:rsidRDefault="00320E16" w:rsidP="0025315B">
            <w:pPr>
              <w:pBdr>
                <w:top w:val="nil"/>
                <w:left w:val="nil"/>
                <w:bottom w:val="nil"/>
                <w:right w:val="nil"/>
                <w:between w:val="nil"/>
              </w:pBdr>
              <w:jc w:val="center"/>
              <w:rPr>
                <w:color w:val="000000"/>
                <w:sz w:val="20"/>
                <w:szCs w:val="20"/>
              </w:rPr>
            </w:pPr>
            <w:r>
              <w:rPr>
                <w:color w:val="000000"/>
                <w:sz w:val="20"/>
                <w:szCs w:val="20"/>
              </w:rPr>
              <w:t>11:15</w:t>
            </w:r>
          </w:p>
        </w:tc>
        <w:tc>
          <w:tcPr>
            <w:tcW w:w="567" w:type="dxa"/>
            <w:shd w:val="clear" w:color="auto" w:fill="auto"/>
          </w:tcPr>
          <w:p w14:paraId="53320613" w14:textId="3C9B8DF1" w:rsidR="0025315B" w:rsidRDefault="006A518B" w:rsidP="0025315B">
            <w:pPr>
              <w:pBdr>
                <w:top w:val="nil"/>
                <w:left w:val="nil"/>
                <w:bottom w:val="nil"/>
                <w:right w:val="nil"/>
                <w:between w:val="nil"/>
              </w:pBdr>
              <w:jc w:val="center"/>
              <w:rPr>
                <w:color w:val="000000"/>
                <w:sz w:val="20"/>
                <w:szCs w:val="20"/>
              </w:rPr>
            </w:pPr>
            <w:r>
              <w:rPr>
                <w:color w:val="000000"/>
                <w:sz w:val="20"/>
                <w:szCs w:val="20"/>
              </w:rPr>
              <w:t>11:</w:t>
            </w:r>
            <w:r w:rsidR="00302095">
              <w:rPr>
                <w:color w:val="000000"/>
                <w:sz w:val="20"/>
                <w:szCs w:val="20"/>
              </w:rPr>
              <w:t>12</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7AFFC347" w:rsidR="0025315B" w:rsidRDefault="006A518B" w:rsidP="0025315B">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027E9934" w:rsidR="0025315B" w:rsidRDefault="00320E16" w:rsidP="0025315B">
            <w:pPr>
              <w:pBdr>
                <w:top w:val="nil"/>
                <w:left w:val="nil"/>
                <w:bottom w:val="nil"/>
                <w:right w:val="nil"/>
                <w:between w:val="nil"/>
              </w:pBdr>
              <w:jc w:val="center"/>
              <w:rPr>
                <w:color w:val="000000"/>
                <w:sz w:val="20"/>
                <w:szCs w:val="20"/>
              </w:rPr>
            </w:pPr>
            <w:r>
              <w:rPr>
                <w:color w:val="000000"/>
                <w:sz w:val="20"/>
                <w:szCs w:val="20"/>
              </w:rPr>
              <w:t>11:</w:t>
            </w:r>
            <w:r w:rsidR="006A3135">
              <w:rPr>
                <w:color w:val="000000"/>
                <w:sz w:val="20"/>
                <w:szCs w:val="20"/>
              </w:rPr>
              <w:t>20</w:t>
            </w:r>
          </w:p>
        </w:tc>
        <w:tc>
          <w:tcPr>
            <w:tcW w:w="567" w:type="dxa"/>
            <w:shd w:val="clear" w:color="auto" w:fill="auto"/>
          </w:tcPr>
          <w:p w14:paraId="239EBE12" w14:textId="626055A0" w:rsidR="0025315B" w:rsidRDefault="006E060F" w:rsidP="0025315B">
            <w:pPr>
              <w:pBdr>
                <w:top w:val="nil"/>
                <w:left w:val="nil"/>
                <w:bottom w:val="nil"/>
                <w:right w:val="nil"/>
                <w:between w:val="nil"/>
              </w:pBdr>
              <w:jc w:val="center"/>
              <w:rPr>
                <w:color w:val="000000"/>
                <w:sz w:val="20"/>
                <w:szCs w:val="20"/>
              </w:rPr>
            </w:pPr>
            <w:r>
              <w:rPr>
                <w:color w:val="000000"/>
                <w:sz w:val="20"/>
                <w:szCs w:val="20"/>
              </w:rPr>
              <w:t>11:</w:t>
            </w:r>
            <w:r w:rsidR="00302095">
              <w:rPr>
                <w:color w:val="000000"/>
                <w:sz w:val="20"/>
                <w:szCs w:val="20"/>
              </w:rPr>
              <w:t>17</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02389D1E" w:rsidR="0025315B" w:rsidRDefault="006E060F" w:rsidP="0025315B">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0EB5D92C" w:rsidR="007F1334" w:rsidRDefault="00320E16" w:rsidP="007F1334">
            <w:pPr>
              <w:pBdr>
                <w:top w:val="nil"/>
                <w:left w:val="nil"/>
                <w:bottom w:val="nil"/>
                <w:right w:val="nil"/>
                <w:between w:val="nil"/>
              </w:pBdr>
              <w:jc w:val="center"/>
              <w:rPr>
                <w:color w:val="000000"/>
                <w:sz w:val="20"/>
                <w:szCs w:val="20"/>
              </w:rPr>
            </w:pPr>
            <w:r>
              <w:rPr>
                <w:color w:val="000000"/>
                <w:sz w:val="20"/>
                <w:szCs w:val="20"/>
              </w:rPr>
              <w:t>11:</w:t>
            </w:r>
            <w:r w:rsidR="006A3135">
              <w:rPr>
                <w:color w:val="000000"/>
                <w:sz w:val="20"/>
                <w:szCs w:val="20"/>
              </w:rPr>
              <w:t>25</w:t>
            </w:r>
          </w:p>
        </w:tc>
        <w:tc>
          <w:tcPr>
            <w:tcW w:w="567" w:type="dxa"/>
            <w:shd w:val="clear" w:color="auto" w:fill="auto"/>
          </w:tcPr>
          <w:p w14:paraId="237A763E" w14:textId="3C569B38" w:rsidR="007F1334" w:rsidRDefault="006E060F" w:rsidP="007F1334">
            <w:pPr>
              <w:pBdr>
                <w:top w:val="nil"/>
                <w:left w:val="nil"/>
                <w:bottom w:val="nil"/>
                <w:right w:val="nil"/>
                <w:between w:val="nil"/>
              </w:pBdr>
              <w:jc w:val="center"/>
              <w:rPr>
                <w:color w:val="000000"/>
                <w:sz w:val="20"/>
                <w:szCs w:val="20"/>
              </w:rPr>
            </w:pPr>
            <w:r>
              <w:rPr>
                <w:color w:val="000000"/>
                <w:sz w:val="20"/>
                <w:szCs w:val="20"/>
              </w:rPr>
              <w:t>11:</w:t>
            </w:r>
            <w:r w:rsidR="00302095">
              <w:rPr>
                <w:color w:val="000000"/>
                <w:sz w:val="20"/>
                <w:szCs w:val="20"/>
              </w:rPr>
              <w:t>22</w:t>
            </w:r>
          </w:p>
        </w:tc>
        <w:tc>
          <w:tcPr>
            <w:tcW w:w="562" w:type="dxa"/>
            <w:shd w:val="clear" w:color="auto" w:fill="auto"/>
          </w:tcPr>
          <w:p w14:paraId="2C1700DE" w14:textId="1AC2FE12" w:rsidR="007F1334" w:rsidRDefault="006A3135" w:rsidP="007F1334">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0988FE0C" w14:textId="3B913975" w:rsidR="007F1334" w:rsidRDefault="006E060F" w:rsidP="007F1334">
            <w:pPr>
              <w:pBdr>
                <w:top w:val="nil"/>
                <w:left w:val="nil"/>
                <w:bottom w:val="nil"/>
                <w:right w:val="nil"/>
                <w:between w:val="nil"/>
              </w:pBdr>
              <w:jc w:val="center"/>
              <w:rPr>
                <w:color w:val="000000"/>
                <w:sz w:val="20"/>
                <w:szCs w:val="20"/>
              </w:rPr>
            </w:pPr>
            <w:r>
              <w:rPr>
                <w:color w:val="000000"/>
                <w:sz w:val="20"/>
                <w:szCs w:val="20"/>
              </w:rPr>
              <w:t>05</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175C48C0" w:rsidR="007F1334" w:rsidRDefault="00320E16" w:rsidP="007F1334">
            <w:pPr>
              <w:pBdr>
                <w:top w:val="nil"/>
                <w:left w:val="nil"/>
                <w:bottom w:val="nil"/>
                <w:right w:val="nil"/>
                <w:between w:val="nil"/>
              </w:pBdr>
              <w:jc w:val="center"/>
              <w:rPr>
                <w:color w:val="000000"/>
                <w:sz w:val="20"/>
                <w:szCs w:val="20"/>
              </w:rPr>
            </w:pPr>
            <w:r>
              <w:rPr>
                <w:color w:val="000000"/>
                <w:sz w:val="20"/>
                <w:szCs w:val="20"/>
              </w:rPr>
              <w:t>11:</w:t>
            </w:r>
            <w:r w:rsidR="006A3135">
              <w:rPr>
                <w:color w:val="000000"/>
                <w:sz w:val="20"/>
                <w:szCs w:val="20"/>
              </w:rPr>
              <w:t>30</w:t>
            </w:r>
          </w:p>
        </w:tc>
        <w:tc>
          <w:tcPr>
            <w:tcW w:w="567" w:type="dxa"/>
            <w:shd w:val="clear" w:color="auto" w:fill="auto"/>
          </w:tcPr>
          <w:p w14:paraId="4094C4F5" w14:textId="41130B61" w:rsidR="007F1334" w:rsidRDefault="00302095" w:rsidP="007F1334">
            <w:pPr>
              <w:pBdr>
                <w:top w:val="nil"/>
                <w:left w:val="nil"/>
                <w:bottom w:val="nil"/>
                <w:right w:val="nil"/>
                <w:between w:val="nil"/>
              </w:pBdr>
              <w:jc w:val="center"/>
              <w:rPr>
                <w:color w:val="000000"/>
                <w:sz w:val="20"/>
                <w:szCs w:val="20"/>
              </w:rPr>
            </w:pPr>
            <w:r>
              <w:rPr>
                <w:color w:val="000000"/>
                <w:sz w:val="20"/>
                <w:szCs w:val="20"/>
              </w:rPr>
              <w:t>11:30</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0769A9B5" w:rsidR="007F1334" w:rsidRDefault="00302095" w:rsidP="007F1334">
            <w:pPr>
              <w:pBdr>
                <w:top w:val="nil"/>
                <w:left w:val="nil"/>
                <w:bottom w:val="nil"/>
                <w:right w:val="nil"/>
                <w:between w:val="nil"/>
              </w:pBdr>
              <w:jc w:val="center"/>
              <w:rPr>
                <w:color w:val="000000"/>
                <w:sz w:val="20"/>
                <w:szCs w:val="20"/>
              </w:rPr>
            </w:pPr>
            <w:r>
              <w:rPr>
                <w:color w:val="000000"/>
                <w:sz w:val="20"/>
                <w:szCs w:val="20"/>
              </w:rPr>
              <w:t>08</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4764336E" w:rsidR="007F1334" w:rsidRDefault="00320E16" w:rsidP="007F1334">
            <w:pPr>
              <w:pBdr>
                <w:top w:val="nil"/>
                <w:left w:val="nil"/>
                <w:bottom w:val="nil"/>
                <w:right w:val="nil"/>
                <w:between w:val="nil"/>
              </w:pBdr>
              <w:jc w:val="center"/>
              <w:rPr>
                <w:color w:val="000000"/>
                <w:sz w:val="20"/>
                <w:szCs w:val="20"/>
              </w:rPr>
            </w:pPr>
            <w:r>
              <w:rPr>
                <w:color w:val="000000"/>
                <w:sz w:val="20"/>
                <w:szCs w:val="20"/>
              </w:rPr>
              <w:t>11:</w:t>
            </w:r>
            <w:r w:rsidR="006A3135">
              <w:rPr>
                <w:color w:val="000000"/>
                <w:sz w:val="20"/>
                <w:szCs w:val="20"/>
              </w:rPr>
              <w:t>40</w:t>
            </w:r>
          </w:p>
        </w:tc>
        <w:tc>
          <w:tcPr>
            <w:tcW w:w="567" w:type="dxa"/>
            <w:shd w:val="clear" w:color="auto" w:fill="auto"/>
          </w:tcPr>
          <w:p w14:paraId="1CD1D5F8" w14:textId="7E8E7D1A" w:rsidR="007F1334" w:rsidRDefault="00302095" w:rsidP="007F1334">
            <w:pPr>
              <w:pBdr>
                <w:top w:val="nil"/>
                <w:left w:val="nil"/>
                <w:bottom w:val="nil"/>
                <w:right w:val="nil"/>
                <w:between w:val="nil"/>
              </w:pBdr>
              <w:jc w:val="center"/>
              <w:rPr>
                <w:color w:val="000000"/>
                <w:sz w:val="20"/>
                <w:szCs w:val="20"/>
              </w:rPr>
            </w:pPr>
            <w:r>
              <w:rPr>
                <w:color w:val="000000"/>
                <w:sz w:val="20"/>
                <w:szCs w:val="20"/>
              </w:rPr>
              <w:t>11:40</w:t>
            </w:r>
          </w:p>
        </w:tc>
        <w:tc>
          <w:tcPr>
            <w:tcW w:w="562" w:type="dxa"/>
            <w:shd w:val="clear" w:color="auto" w:fill="auto"/>
          </w:tcPr>
          <w:p w14:paraId="390A4504" w14:textId="0E14D2EB"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5A067BF9" w14:textId="3C1688E6" w:rsidR="007F1334" w:rsidRDefault="00302095" w:rsidP="007F1334">
            <w:pPr>
              <w:pBdr>
                <w:top w:val="nil"/>
                <w:left w:val="nil"/>
                <w:bottom w:val="nil"/>
                <w:right w:val="nil"/>
                <w:between w:val="nil"/>
              </w:pBdr>
              <w:jc w:val="center"/>
              <w:rPr>
                <w:color w:val="000000"/>
                <w:sz w:val="20"/>
                <w:szCs w:val="20"/>
              </w:rPr>
            </w:pPr>
            <w:r>
              <w:rPr>
                <w:color w:val="000000"/>
                <w:sz w:val="20"/>
                <w:szCs w:val="20"/>
              </w:rPr>
              <w:t>10</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r w:rsidR="00320E16" w14:paraId="23D175E0" w14:textId="77777777">
        <w:trPr>
          <w:gridAfter w:val="1"/>
          <w:wAfter w:w="6" w:type="dxa"/>
          <w:trHeight w:val="200"/>
        </w:trPr>
        <w:tc>
          <w:tcPr>
            <w:tcW w:w="568" w:type="dxa"/>
            <w:tcBorders>
              <w:right w:val="single" w:sz="4" w:space="0" w:color="000000"/>
            </w:tcBorders>
            <w:shd w:val="clear" w:color="auto" w:fill="auto"/>
          </w:tcPr>
          <w:p w14:paraId="010520CE" w14:textId="77777777" w:rsidR="00320E16" w:rsidRDefault="00320E16"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3CC81FBB" w14:textId="4CF4F066" w:rsidR="00320E16" w:rsidRDefault="006A3135" w:rsidP="007F1334">
            <w:pPr>
              <w:pBdr>
                <w:top w:val="nil"/>
                <w:left w:val="nil"/>
                <w:bottom w:val="nil"/>
                <w:right w:val="nil"/>
                <w:between w:val="nil"/>
              </w:pBdr>
              <w:jc w:val="center"/>
              <w:rPr>
                <w:color w:val="000000"/>
                <w:sz w:val="20"/>
                <w:szCs w:val="20"/>
              </w:rPr>
            </w:pPr>
            <w:r>
              <w:rPr>
                <w:color w:val="000000"/>
                <w:sz w:val="20"/>
                <w:szCs w:val="20"/>
              </w:rPr>
              <w:t>11:50</w:t>
            </w:r>
          </w:p>
        </w:tc>
        <w:tc>
          <w:tcPr>
            <w:tcW w:w="567" w:type="dxa"/>
            <w:shd w:val="clear" w:color="auto" w:fill="auto"/>
          </w:tcPr>
          <w:p w14:paraId="647618CE" w14:textId="2890D7FE" w:rsidR="00320E16" w:rsidRDefault="00302095" w:rsidP="007F1334">
            <w:pPr>
              <w:pBdr>
                <w:top w:val="nil"/>
                <w:left w:val="nil"/>
                <w:bottom w:val="nil"/>
                <w:right w:val="nil"/>
                <w:between w:val="nil"/>
              </w:pBdr>
              <w:jc w:val="center"/>
              <w:rPr>
                <w:color w:val="000000"/>
                <w:sz w:val="20"/>
                <w:szCs w:val="20"/>
              </w:rPr>
            </w:pPr>
            <w:r>
              <w:rPr>
                <w:color w:val="000000"/>
                <w:sz w:val="20"/>
                <w:szCs w:val="20"/>
              </w:rPr>
              <w:t>11:58</w:t>
            </w:r>
          </w:p>
        </w:tc>
        <w:tc>
          <w:tcPr>
            <w:tcW w:w="562" w:type="dxa"/>
            <w:shd w:val="clear" w:color="auto" w:fill="auto"/>
          </w:tcPr>
          <w:p w14:paraId="21A29445" w14:textId="72639FEF" w:rsidR="00320E16" w:rsidRDefault="006A3135"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751ED116" w14:textId="3B6FAA57" w:rsidR="00320E16" w:rsidRDefault="00302095" w:rsidP="007F1334">
            <w:pPr>
              <w:pBdr>
                <w:top w:val="nil"/>
                <w:left w:val="nil"/>
                <w:bottom w:val="nil"/>
                <w:right w:val="nil"/>
                <w:between w:val="nil"/>
              </w:pBdr>
              <w:jc w:val="center"/>
              <w:rPr>
                <w:color w:val="000000"/>
                <w:sz w:val="20"/>
                <w:szCs w:val="20"/>
              </w:rPr>
            </w:pPr>
            <w:r>
              <w:rPr>
                <w:color w:val="000000"/>
                <w:sz w:val="20"/>
                <w:szCs w:val="20"/>
              </w:rPr>
              <w:t>18</w:t>
            </w:r>
          </w:p>
        </w:tc>
        <w:tc>
          <w:tcPr>
            <w:tcW w:w="567" w:type="dxa"/>
            <w:shd w:val="clear" w:color="auto" w:fill="auto"/>
          </w:tcPr>
          <w:p w14:paraId="3A4837C6" w14:textId="35A3E240" w:rsidR="00320E16" w:rsidRDefault="00320E16" w:rsidP="007F1334">
            <w:pPr>
              <w:pBdr>
                <w:top w:val="nil"/>
                <w:left w:val="nil"/>
                <w:bottom w:val="nil"/>
                <w:right w:val="nil"/>
                <w:between w:val="nil"/>
              </w:pBdr>
              <w:jc w:val="center"/>
              <w:rPr>
                <w:color w:val="000000"/>
                <w:sz w:val="20"/>
                <w:szCs w:val="20"/>
              </w:rPr>
            </w:pPr>
            <w:r>
              <w:rPr>
                <w:color w:val="000000"/>
                <w:sz w:val="20"/>
                <w:szCs w:val="20"/>
              </w:rPr>
              <w:t>8</w:t>
            </w:r>
          </w:p>
        </w:tc>
        <w:tc>
          <w:tcPr>
            <w:tcW w:w="3796" w:type="dxa"/>
            <w:shd w:val="clear" w:color="auto" w:fill="auto"/>
          </w:tcPr>
          <w:p w14:paraId="7F90674A" w14:textId="7E7DA107" w:rsidR="00320E16" w:rsidRDefault="00320E16" w:rsidP="007F1334">
            <w:pPr>
              <w:pBdr>
                <w:top w:val="nil"/>
                <w:left w:val="nil"/>
                <w:bottom w:val="nil"/>
                <w:right w:val="nil"/>
                <w:between w:val="nil"/>
              </w:pBdr>
              <w:rPr>
                <w:color w:val="000000"/>
                <w:sz w:val="20"/>
                <w:szCs w:val="20"/>
              </w:rPr>
            </w:pPr>
            <w:r>
              <w:rPr>
                <w:color w:val="000000"/>
                <w:sz w:val="20"/>
                <w:szCs w:val="20"/>
              </w:rPr>
              <w:t xml:space="preserve">Acuerdo para las 2 semanas siguientes </w:t>
            </w:r>
          </w:p>
        </w:tc>
        <w:tc>
          <w:tcPr>
            <w:tcW w:w="1416" w:type="dxa"/>
            <w:shd w:val="clear" w:color="auto" w:fill="auto"/>
          </w:tcPr>
          <w:p w14:paraId="61D78335" w14:textId="652DDC7F" w:rsidR="00320E16" w:rsidRDefault="00320E16" w:rsidP="007F1334">
            <w:pPr>
              <w:pBdr>
                <w:top w:val="nil"/>
                <w:left w:val="nil"/>
                <w:bottom w:val="nil"/>
                <w:right w:val="nil"/>
                <w:between w:val="nil"/>
              </w:pBdr>
              <w:jc w:val="center"/>
              <w:rPr>
                <w:color w:val="000000"/>
                <w:sz w:val="20"/>
                <w:szCs w:val="20"/>
              </w:rPr>
            </w:pPr>
            <w:r>
              <w:rPr>
                <w:color w:val="000000"/>
                <w:sz w:val="20"/>
                <w:szCs w:val="20"/>
              </w:rPr>
              <w:t>Todos</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proofErr w:type="spellStart"/>
            <w:r>
              <w:rPr>
                <w:b/>
                <w:color w:val="000000"/>
                <w:sz w:val="20"/>
                <w:szCs w:val="20"/>
              </w:rPr>
              <w:t>Activs</w:t>
            </w:r>
            <w:proofErr w:type="spellEnd"/>
            <w:r>
              <w:rPr>
                <w:b/>
                <w:color w:val="000000"/>
                <w:sz w:val="20"/>
                <w:szCs w:val="20"/>
              </w:rPr>
              <w:t>.</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39D95572" w:rsidR="00090BF1" w:rsidRDefault="00302095">
            <w:pPr>
              <w:pBdr>
                <w:top w:val="nil"/>
                <w:left w:val="nil"/>
                <w:bottom w:val="nil"/>
                <w:right w:val="nil"/>
                <w:between w:val="nil"/>
              </w:pBdr>
              <w:jc w:val="center"/>
              <w:rPr>
                <w:color w:val="000000"/>
                <w:sz w:val="20"/>
                <w:szCs w:val="20"/>
              </w:rPr>
            </w:pPr>
            <w:r>
              <w:rPr>
                <w:color w:val="000000"/>
                <w:sz w:val="20"/>
                <w:szCs w:val="20"/>
              </w:rPr>
              <w:t>58</w:t>
            </w:r>
          </w:p>
        </w:tc>
        <w:tc>
          <w:tcPr>
            <w:tcW w:w="709" w:type="dxa"/>
            <w:shd w:val="clear" w:color="auto" w:fill="auto"/>
          </w:tcPr>
          <w:p w14:paraId="76DF51E9" w14:textId="7E619B99" w:rsidR="00090BF1" w:rsidRDefault="00320E16">
            <w:pPr>
              <w:pBdr>
                <w:top w:val="nil"/>
                <w:left w:val="nil"/>
                <w:bottom w:val="nil"/>
                <w:right w:val="nil"/>
                <w:between w:val="nil"/>
              </w:pBdr>
              <w:jc w:val="center"/>
              <w:rPr>
                <w:color w:val="000000"/>
                <w:sz w:val="20"/>
                <w:szCs w:val="20"/>
              </w:rPr>
            </w:pPr>
            <w:r>
              <w:rPr>
                <w:color w:val="000000"/>
                <w:sz w:val="20"/>
                <w:szCs w:val="20"/>
              </w:rPr>
              <w:t>8</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11010206" w14:textId="77777777">
        <w:tc>
          <w:tcPr>
            <w:tcW w:w="485" w:type="dxa"/>
            <w:shd w:val="clear" w:color="auto" w:fill="auto"/>
            <w:vAlign w:val="center"/>
          </w:tcPr>
          <w:p w14:paraId="139D1485"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4331E3A0" w:rsidR="00AE3272" w:rsidRDefault="00AE3272">
            <w:pPr>
              <w:pBdr>
                <w:top w:val="nil"/>
                <w:left w:val="nil"/>
                <w:bottom w:val="nil"/>
                <w:right w:val="nil"/>
                <w:between w:val="nil"/>
              </w:pBdr>
              <w:rPr>
                <w:color w:val="000000"/>
                <w:sz w:val="20"/>
                <w:szCs w:val="20"/>
              </w:rPr>
            </w:pPr>
            <w:r>
              <w:rPr>
                <w:color w:val="000000"/>
                <w:sz w:val="20"/>
                <w:szCs w:val="20"/>
              </w:rPr>
              <w:t xml:space="preserve">Se dio una rápida lectura de la agenda que se trataría en la reunión. </w:t>
            </w:r>
          </w:p>
        </w:tc>
        <w:tc>
          <w:tcPr>
            <w:tcW w:w="1162" w:type="dxa"/>
            <w:shd w:val="clear" w:color="auto" w:fill="auto"/>
          </w:tcPr>
          <w:p w14:paraId="19DEB915" w14:textId="46B050A4" w:rsidR="00090BF1" w:rsidRDefault="00AE3272">
            <w:pPr>
              <w:pBdr>
                <w:top w:val="nil"/>
                <w:left w:val="nil"/>
                <w:bottom w:val="nil"/>
                <w:right w:val="nil"/>
                <w:between w:val="nil"/>
              </w:pBdr>
              <w:jc w:val="center"/>
              <w:rPr>
                <w:color w:val="000000"/>
                <w:sz w:val="20"/>
                <w:szCs w:val="20"/>
              </w:rPr>
            </w:pPr>
            <w:r>
              <w:rPr>
                <w:color w:val="000000"/>
                <w:sz w:val="20"/>
                <w:szCs w:val="20"/>
              </w:rPr>
              <w:t>Líder</w:t>
            </w:r>
          </w:p>
        </w:tc>
        <w:tc>
          <w:tcPr>
            <w:tcW w:w="1139" w:type="dxa"/>
            <w:shd w:val="clear" w:color="auto" w:fill="auto"/>
          </w:tcPr>
          <w:p w14:paraId="106F1839" w14:textId="40C0231C" w:rsidR="00090BF1" w:rsidRDefault="00AE3272">
            <w:pPr>
              <w:pBdr>
                <w:top w:val="nil"/>
                <w:left w:val="nil"/>
                <w:bottom w:val="nil"/>
                <w:right w:val="nil"/>
                <w:between w:val="nil"/>
              </w:pBdr>
              <w:jc w:val="center"/>
              <w:rPr>
                <w:color w:val="000000"/>
                <w:sz w:val="20"/>
                <w:szCs w:val="20"/>
              </w:rPr>
            </w:pPr>
            <w:r>
              <w:rPr>
                <w:color w:val="000000"/>
                <w:sz w:val="20"/>
                <w:szCs w:val="20"/>
              </w:rPr>
              <w:t>20/03/2020</w:t>
            </w:r>
          </w:p>
        </w:tc>
      </w:tr>
      <w:tr w:rsidR="00090BF1" w14:paraId="306017A0" w14:textId="77777777">
        <w:tc>
          <w:tcPr>
            <w:tcW w:w="485" w:type="dxa"/>
            <w:shd w:val="clear" w:color="auto" w:fill="auto"/>
            <w:vAlign w:val="center"/>
          </w:tcPr>
          <w:p w14:paraId="6EB7664F"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1585A342" w:rsidR="00090BF1" w:rsidRDefault="005B49F8">
            <w:pPr>
              <w:pBdr>
                <w:top w:val="nil"/>
                <w:left w:val="nil"/>
                <w:bottom w:val="nil"/>
                <w:right w:val="nil"/>
                <w:between w:val="nil"/>
              </w:pBdr>
              <w:rPr>
                <w:color w:val="000000"/>
                <w:sz w:val="20"/>
                <w:szCs w:val="20"/>
              </w:rPr>
            </w:pPr>
            <w:r>
              <w:rPr>
                <w:color w:val="000000"/>
                <w:sz w:val="20"/>
                <w:szCs w:val="20"/>
              </w:rPr>
              <w:t>Las acciones pendientes se revisaron y salvo la sincronización todo está bien.</w:t>
            </w:r>
          </w:p>
        </w:tc>
        <w:tc>
          <w:tcPr>
            <w:tcW w:w="1162" w:type="dxa"/>
            <w:shd w:val="clear" w:color="auto" w:fill="auto"/>
          </w:tcPr>
          <w:p w14:paraId="115D42A2" w14:textId="2BDE3037" w:rsidR="00090BF1" w:rsidRDefault="005B49F8">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706B2C89" w:rsidR="00090BF1" w:rsidRDefault="005B49F8">
            <w:pPr>
              <w:pBdr>
                <w:top w:val="nil"/>
                <w:left w:val="nil"/>
                <w:bottom w:val="nil"/>
                <w:right w:val="nil"/>
                <w:between w:val="nil"/>
              </w:pBdr>
              <w:jc w:val="center"/>
              <w:rPr>
                <w:color w:val="000000"/>
                <w:sz w:val="20"/>
                <w:szCs w:val="20"/>
              </w:rPr>
            </w:pPr>
            <w:r>
              <w:rPr>
                <w:color w:val="000000"/>
                <w:sz w:val="20"/>
                <w:szCs w:val="20"/>
              </w:rPr>
              <w:t>20/03/2020</w:t>
            </w:r>
          </w:p>
        </w:tc>
      </w:tr>
      <w:tr w:rsidR="00090BF1" w14:paraId="6FA5E6E5" w14:textId="77777777">
        <w:tc>
          <w:tcPr>
            <w:tcW w:w="485" w:type="dxa"/>
            <w:shd w:val="clear" w:color="auto" w:fill="auto"/>
            <w:vAlign w:val="center"/>
          </w:tcPr>
          <w:p w14:paraId="71772B71"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03CA717C" w14:textId="6BFC3B94" w:rsidR="00CE3A2F" w:rsidRDefault="005B49F8">
            <w:pPr>
              <w:pBdr>
                <w:top w:val="nil"/>
                <w:left w:val="nil"/>
                <w:bottom w:val="nil"/>
                <w:right w:val="nil"/>
                <w:between w:val="nil"/>
              </w:pBdr>
              <w:rPr>
                <w:color w:val="000000"/>
                <w:sz w:val="20"/>
                <w:szCs w:val="20"/>
              </w:rPr>
            </w:pPr>
            <w:r>
              <w:rPr>
                <w:color w:val="000000"/>
                <w:sz w:val="20"/>
                <w:szCs w:val="20"/>
              </w:rPr>
              <w:t xml:space="preserve">Debido a la decisión de cuarentena (ajenas al equipo) durante las semanas 5-6-7 no se podrá sincronizar con el </w:t>
            </w:r>
            <w:proofErr w:type="spellStart"/>
            <w:r>
              <w:rPr>
                <w:color w:val="000000"/>
                <w:sz w:val="20"/>
                <w:szCs w:val="20"/>
              </w:rPr>
              <w:t>dashboard</w:t>
            </w:r>
            <w:proofErr w:type="spellEnd"/>
            <w:r>
              <w:rPr>
                <w:color w:val="000000"/>
                <w:sz w:val="20"/>
                <w:szCs w:val="20"/>
              </w:rPr>
              <w:t xml:space="preserve"> hasta terminar este periodo de cuarentena. </w:t>
            </w:r>
          </w:p>
        </w:tc>
        <w:tc>
          <w:tcPr>
            <w:tcW w:w="1162" w:type="dxa"/>
            <w:shd w:val="clear" w:color="auto" w:fill="auto"/>
          </w:tcPr>
          <w:p w14:paraId="5A8B7E58" w14:textId="77777777" w:rsidR="00553359" w:rsidRDefault="00553359">
            <w:pPr>
              <w:pBdr>
                <w:top w:val="nil"/>
                <w:left w:val="nil"/>
                <w:bottom w:val="nil"/>
                <w:right w:val="nil"/>
                <w:between w:val="nil"/>
              </w:pBdr>
              <w:jc w:val="center"/>
              <w:rPr>
                <w:color w:val="000000"/>
                <w:sz w:val="20"/>
                <w:szCs w:val="20"/>
              </w:rPr>
            </w:pPr>
          </w:p>
          <w:p w14:paraId="08705706" w14:textId="7C70BA79" w:rsidR="005B49F8" w:rsidRDefault="005B49F8">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4E3FD9F" w14:textId="77777777" w:rsidR="00553359" w:rsidRDefault="00553359">
            <w:pPr>
              <w:pBdr>
                <w:top w:val="nil"/>
                <w:left w:val="nil"/>
                <w:bottom w:val="nil"/>
                <w:right w:val="nil"/>
                <w:between w:val="nil"/>
              </w:pBdr>
              <w:jc w:val="center"/>
              <w:rPr>
                <w:color w:val="000000"/>
                <w:sz w:val="20"/>
                <w:szCs w:val="20"/>
              </w:rPr>
            </w:pPr>
          </w:p>
          <w:p w14:paraId="58C744C4" w14:textId="3968E112" w:rsidR="005B49F8" w:rsidRDefault="005B49F8">
            <w:pPr>
              <w:pBdr>
                <w:top w:val="nil"/>
                <w:left w:val="nil"/>
                <w:bottom w:val="nil"/>
                <w:right w:val="nil"/>
                <w:between w:val="nil"/>
              </w:pBdr>
              <w:jc w:val="center"/>
              <w:rPr>
                <w:color w:val="000000"/>
                <w:sz w:val="20"/>
                <w:szCs w:val="20"/>
              </w:rPr>
            </w:pPr>
            <w:r>
              <w:rPr>
                <w:color w:val="000000"/>
                <w:sz w:val="20"/>
                <w:szCs w:val="20"/>
              </w:rPr>
              <w:t>20/03/2020</w:t>
            </w:r>
          </w:p>
        </w:tc>
      </w:tr>
      <w:tr w:rsidR="00090BF1" w14:paraId="7D2EB5BF" w14:textId="77777777">
        <w:tc>
          <w:tcPr>
            <w:tcW w:w="485" w:type="dxa"/>
            <w:shd w:val="clear" w:color="auto" w:fill="auto"/>
            <w:vAlign w:val="center"/>
          </w:tcPr>
          <w:p w14:paraId="4A97DB46"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3F151530" w14:textId="77777777" w:rsidR="007C26A5" w:rsidRDefault="007C26A5" w:rsidP="007C26A5">
            <w:pPr>
              <w:pBdr>
                <w:top w:val="nil"/>
                <w:left w:val="nil"/>
                <w:bottom w:val="nil"/>
                <w:right w:val="nil"/>
                <w:between w:val="nil"/>
              </w:pBdr>
              <w:rPr>
                <w:color w:val="000000"/>
                <w:sz w:val="20"/>
                <w:szCs w:val="20"/>
              </w:rPr>
            </w:pPr>
            <w:r>
              <w:rPr>
                <w:color w:val="000000"/>
                <w:sz w:val="20"/>
                <w:szCs w:val="20"/>
              </w:rPr>
              <w:t>Reporte como ingeniero de desarrollo.</w:t>
            </w:r>
          </w:p>
          <w:p w14:paraId="26DAAD1A" w14:textId="41F207A0" w:rsidR="007C26A5" w:rsidRDefault="007C26A5" w:rsidP="007C26A5">
            <w:pPr>
              <w:pBdr>
                <w:top w:val="nil"/>
                <w:left w:val="nil"/>
                <w:bottom w:val="nil"/>
                <w:right w:val="nil"/>
                <w:between w:val="nil"/>
              </w:pBdr>
              <w:rPr>
                <w:color w:val="000000"/>
                <w:sz w:val="20"/>
                <w:szCs w:val="20"/>
              </w:rPr>
            </w:pPr>
            <w:r>
              <w:rPr>
                <w:color w:val="000000"/>
                <w:sz w:val="20"/>
                <w:szCs w:val="20"/>
              </w:rPr>
              <w:t>Joset Geovanni Pacheco Castillo argumenta que las actividades se realizaron de manera correcta.</w:t>
            </w:r>
          </w:p>
          <w:p w14:paraId="2E2F900B" w14:textId="2CD90A98" w:rsidR="007C26A5" w:rsidRDefault="007C26A5" w:rsidP="007C26A5">
            <w:pPr>
              <w:pBdr>
                <w:top w:val="nil"/>
                <w:left w:val="nil"/>
                <w:bottom w:val="nil"/>
                <w:right w:val="nil"/>
                <w:between w:val="nil"/>
              </w:pBdr>
              <w:rPr>
                <w:color w:val="000000"/>
                <w:sz w:val="20"/>
                <w:szCs w:val="20"/>
              </w:rPr>
            </w:pPr>
            <w:r>
              <w:rPr>
                <w:noProof/>
              </w:rPr>
              <w:drawing>
                <wp:inline distT="0" distB="0" distL="0" distR="0" wp14:anchorId="1D78472E" wp14:editId="2A4F8103">
                  <wp:extent cx="3724910" cy="1275715"/>
                  <wp:effectExtent l="0" t="0" r="8890" b="635"/>
                  <wp:docPr id="213" name="Google Shape;213;p22"/>
                  <wp:cNvGraphicFramePr/>
                  <a:graphic xmlns:a="http://schemas.openxmlformats.org/drawingml/2006/main">
                    <a:graphicData uri="http://schemas.openxmlformats.org/drawingml/2006/picture">
                      <pic:pic xmlns:pic="http://schemas.openxmlformats.org/drawingml/2006/picture">
                        <pic:nvPicPr>
                          <pic:cNvPr id="213" name="Google Shape;213;p22"/>
                          <pic:cNvPicPr preferRelativeResize="0"/>
                        </pic:nvPicPr>
                        <pic:blipFill>
                          <a:blip r:embed="rId7">
                            <a:alphaModFix/>
                          </a:blip>
                          <a:stretch>
                            <a:fillRect/>
                          </a:stretch>
                        </pic:blipFill>
                        <pic:spPr>
                          <a:xfrm>
                            <a:off x="0" y="0"/>
                            <a:ext cx="3724910" cy="1275715"/>
                          </a:xfrm>
                          <a:prstGeom prst="rect">
                            <a:avLst/>
                          </a:prstGeom>
                          <a:noFill/>
                          <a:ln>
                            <a:noFill/>
                          </a:ln>
                        </pic:spPr>
                      </pic:pic>
                    </a:graphicData>
                  </a:graphic>
                </wp:inline>
              </w:drawing>
            </w:r>
          </w:p>
          <w:p w14:paraId="71B5C86A" w14:textId="4404D81A" w:rsidR="007C26A5" w:rsidRDefault="007C26A5" w:rsidP="007C26A5">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12.30; esto fue por un pequeño error al momento de detener el </w:t>
            </w:r>
            <w:proofErr w:type="spellStart"/>
            <w:r w:rsidR="002D6EB9">
              <w:rPr>
                <w:color w:val="000000"/>
                <w:sz w:val="20"/>
                <w:szCs w:val="20"/>
              </w:rPr>
              <w:t>dashboard</w:t>
            </w:r>
            <w:proofErr w:type="spellEnd"/>
            <w:r w:rsidR="002D6EB9">
              <w:rPr>
                <w:color w:val="000000"/>
                <w:sz w:val="20"/>
                <w:szCs w:val="20"/>
              </w:rPr>
              <w:t>. El</w:t>
            </w:r>
            <w:r>
              <w:rPr>
                <w:color w:val="000000"/>
                <w:sz w:val="20"/>
                <w:szCs w:val="20"/>
              </w:rPr>
              <w:t xml:space="preserve"> valor ganado para esta semana es de 7.86% y el real fue de 9.64%;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1F51B5BA" w14:textId="01138A77" w:rsidR="002D6EB9" w:rsidRDefault="002D6EB9" w:rsidP="002D6EB9">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1CB569B4" w14:textId="6983EC8D" w:rsidR="002D6EB9" w:rsidRDefault="002D6EB9" w:rsidP="002D6EB9">
            <w:pPr>
              <w:pBdr>
                <w:top w:val="nil"/>
                <w:left w:val="nil"/>
                <w:bottom w:val="nil"/>
                <w:right w:val="nil"/>
                <w:between w:val="nil"/>
              </w:pBdr>
              <w:rPr>
                <w:color w:val="000000"/>
                <w:sz w:val="20"/>
                <w:szCs w:val="20"/>
              </w:rPr>
            </w:pPr>
            <w:r>
              <w:rPr>
                <w:noProof/>
              </w:rPr>
              <w:lastRenderedPageBreak/>
              <w:drawing>
                <wp:inline distT="0" distB="0" distL="0" distR="0" wp14:anchorId="0516D663" wp14:editId="582B3C6D">
                  <wp:extent cx="3724910" cy="1282065"/>
                  <wp:effectExtent l="0" t="0" r="8890" b="0"/>
                  <wp:docPr id="151" name="Google Shape;151;p16"/>
                  <wp:cNvGraphicFramePr/>
                  <a:graphic xmlns:a="http://schemas.openxmlformats.org/drawingml/2006/main">
                    <a:graphicData uri="http://schemas.openxmlformats.org/drawingml/2006/picture">
                      <pic:pic xmlns:pic="http://schemas.openxmlformats.org/drawingml/2006/picture">
                        <pic:nvPicPr>
                          <pic:cNvPr id="151" name="Google Shape;151;p16"/>
                          <pic:cNvPicPr preferRelativeResize="0"/>
                        </pic:nvPicPr>
                        <pic:blipFill>
                          <a:blip r:embed="rId8">
                            <a:alphaModFix/>
                          </a:blip>
                          <a:stretch>
                            <a:fillRect/>
                          </a:stretch>
                        </pic:blipFill>
                        <pic:spPr>
                          <a:xfrm>
                            <a:off x="0" y="0"/>
                            <a:ext cx="3724910" cy="1282065"/>
                          </a:xfrm>
                          <a:prstGeom prst="rect">
                            <a:avLst/>
                          </a:prstGeom>
                          <a:noFill/>
                          <a:ln>
                            <a:noFill/>
                          </a:ln>
                        </pic:spPr>
                      </pic:pic>
                    </a:graphicData>
                  </a:graphic>
                </wp:inline>
              </w:drawing>
            </w:r>
          </w:p>
          <w:p w14:paraId="76A4DCA7" w14:textId="7AB2ED0C" w:rsidR="002D6EB9" w:rsidRDefault="002D6EB9" w:rsidP="002D6EB9">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10.06. El valor ganado para esta semana es de 6.79% y el real fue de 7.5%;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5D0F5320" w14:textId="46451E97" w:rsidR="0033317C" w:rsidRDefault="0033317C" w:rsidP="0033317C">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argumenta que las actividades se realizaron de manera correcta.</w:t>
            </w:r>
          </w:p>
          <w:p w14:paraId="30AF6783" w14:textId="17AD2193" w:rsidR="007C26A5" w:rsidRDefault="0033317C" w:rsidP="007C26A5">
            <w:pPr>
              <w:pBdr>
                <w:top w:val="nil"/>
                <w:left w:val="nil"/>
                <w:bottom w:val="nil"/>
                <w:right w:val="nil"/>
                <w:between w:val="nil"/>
              </w:pBdr>
              <w:rPr>
                <w:color w:val="000000"/>
                <w:sz w:val="20"/>
                <w:szCs w:val="20"/>
              </w:rPr>
            </w:pPr>
            <w:r>
              <w:rPr>
                <w:noProof/>
              </w:rPr>
              <w:drawing>
                <wp:inline distT="0" distB="0" distL="0" distR="0" wp14:anchorId="0E4DE6A8" wp14:editId="01EDB7B4">
                  <wp:extent cx="3724910" cy="1102360"/>
                  <wp:effectExtent l="0" t="0" r="889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910" cy="1102360"/>
                          </a:xfrm>
                          <a:prstGeom prst="rect">
                            <a:avLst/>
                          </a:prstGeom>
                          <a:noFill/>
                          <a:ln>
                            <a:noFill/>
                          </a:ln>
                        </pic:spPr>
                      </pic:pic>
                    </a:graphicData>
                  </a:graphic>
                </wp:inline>
              </w:drawing>
            </w:r>
          </w:p>
          <w:p w14:paraId="3B47A74C" w14:textId="4151A188" w:rsidR="00C111B1" w:rsidRDefault="00C111B1" w:rsidP="00C111B1">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10.27. El valor ganado para esta semana es de 8.99% y el real fue de 10.4%;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789869FF" w14:textId="22FD3821" w:rsidR="00273AF3" w:rsidRDefault="00273AF3" w:rsidP="00273AF3">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 y ahora todo está en tiempo y forma, con excepción de que se excedió por un poco más de 30 horas, esto se acordó como un error y se tomaran medidas para que no pase de nuevo.</w:t>
            </w:r>
          </w:p>
          <w:p w14:paraId="46CBFAC0" w14:textId="77777777" w:rsidR="00FA2D08" w:rsidRDefault="00273AF3">
            <w:pPr>
              <w:pBdr>
                <w:top w:val="nil"/>
                <w:left w:val="nil"/>
                <w:bottom w:val="nil"/>
                <w:right w:val="nil"/>
                <w:between w:val="nil"/>
              </w:pBdr>
              <w:rPr>
                <w:color w:val="000000"/>
                <w:sz w:val="20"/>
                <w:szCs w:val="20"/>
              </w:rPr>
            </w:pPr>
            <w:r w:rsidRPr="00273AF3">
              <w:rPr>
                <w:noProof/>
                <w:color w:val="000000"/>
                <w:sz w:val="20"/>
                <w:szCs w:val="20"/>
              </w:rPr>
              <w:drawing>
                <wp:inline distT="0" distB="0" distL="0" distR="0" wp14:anchorId="5EBE77FE" wp14:editId="4C0E3CA4">
                  <wp:extent cx="3724910" cy="1141095"/>
                  <wp:effectExtent l="0" t="0" r="8890" b="1905"/>
                  <wp:docPr id="259" name="Google Shape;259;p29"/>
                  <wp:cNvGraphicFramePr/>
                  <a:graphic xmlns:a="http://schemas.openxmlformats.org/drawingml/2006/main">
                    <a:graphicData uri="http://schemas.openxmlformats.org/drawingml/2006/picture">
                      <pic:pic xmlns:pic="http://schemas.openxmlformats.org/drawingml/2006/picture">
                        <pic:nvPicPr>
                          <pic:cNvPr id="259" name="Google Shape;259;p29"/>
                          <pic:cNvPicPr preferRelativeResize="0"/>
                        </pic:nvPicPr>
                        <pic:blipFill>
                          <a:blip r:embed="rId10">
                            <a:alphaModFix/>
                          </a:blip>
                          <a:stretch>
                            <a:fillRect/>
                          </a:stretch>
                        </pic:blipFill>
                        <pic:spPr>
                          <a:xfrm>
                            <a:off x="0" y="0"/>
                            <a:ext cx="3724910" cy="1141095"/>
                          </a:xfrm>
                          <a:prstGeom prst="rect">
                            <a:avLst/>
                          </a:prstGeom>
                          <a:noFill/>
                          <a:ln>
                            <a:noFill/>
                          </a:ln>
                        </pic:spPr>
                      </pic:pic>
                    </a:graphicData>
                  </a:graphic>
                </wp:inline>
              </w:drawing>
            </w:r>
          </w:p>
          <w:p w14:paraId="7375E281" w14:textId="2DB8E9A4" w:rsidR="00273AF3" w:rsidRDefault="00273AF3" w:rsidP="00273AF3">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43.34. El valor ganado para esta semana es de 7.14% y el real fue de 12.9%; el valor por semana no podrá calcularse por el tema del </w:t>
            </w:r>
            <w:proofErr w:type="spellStart"/>
            <w:r>
              <w:rPr>
                <w:color w:val="000000"/>
                <w:sz w:val="20"/>
                <w:szCs w:val="20"/>
              </w:rPr>
              <w:t>dashboard</w:t>
            </w:r>
            <w:proofErr w:type="spellEnd"/>
            <w:r>
              <w:rPr>
                <w:color w:val="000000"/>
                <w:sz w:val="20"/>
                <w:szCs w:val="20"/>
              </w:rPr>
              <w:t xml:space="preserve"> que fue explicado anteriormente.</w:t>
            </w:r>
          </w:p>
          <w:p w14:paraId="29E7F63F" w14:textId="0BEE1F62" w:rsidR="00273AF3" w:rsidRDefault="00273AF3" w:rsidP="00273AF3">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todas las actividades fueron realizadas de manera correcta.</w:t>
            </w:r>
          </w:p>
          <w:p w14:paraId="5BD5BEDC" w14:textId="77777777" w:rsidR="00273AF3" w:rsidRDefault="00273AF3">
            <w:pPr>
              <w:pBdr>
                <w:top w:val="nil"/>
                <w:left w:val="nil"/>
                <w:bottom w:val="nil"/>
                <w:right w:val="nil"/>
                <w:between w:val="nil"/>
              </w:pBdr>
              <w:rPr>
                <w:color w:val="000000"/>
                <w:sz w:val="20"/>
                <w:szCs w:val="20"/>
              </w:rPr>
            </w:pPr>
            <w:r w:rsidRPr="00273AF3">
              <w:rPr>
                <w:noProof/>
                <w:color w:val="000000"/>
                <w:sz w:val="20"/>
                <w:szCs w:val="20"/>
              </w:rPr>
              <w:drawing>
                <wp:inline distT="0" distB="0" distL="0" distR="0" wp14:anchorId="22F654E2" wp14:editId="5F233472">
                  <wp:extent cx="3724910" cy="1038225"/>
                  <wp:effectExtent l="0" t="0" r="8890" b="9525"/>
                  <wp:docPr id="281" name="Google Shape;281;p32"/>
                  <wp:cNvGraphicFramePr/>
                  <a:graphic xmlns:a="http://schemas.openxmlformats.org/drawingml/2006/main">
                    <a:graphicData uri="http://schemas.openxmlformats.org/drawingml/2006/picture">
                      <pic:pic xmlns:pic="http://schemas.openxmlformats.org/drawingml/2006/picture">
                        <pic:nvPicPr>
                          <pic:cNvPr id="281" name="Google Shape;281;p32"/>
                          <pic:cNvPicPr preferRelativeResize="0"/>
                        </pic:nvPicPr>
                        <pic:blipFill>
                          <a:blip r:embed="rId11">
                            <a:alphaModFix/>
                          </a:blip>
                          <a:stretch>
                            <a:fillRect/>
                          </a:stretch>
                        </pic:blipFill>
                        <pic:spPr>
                          <a:xfrm>
                            <a:off x="0" y="0"/>
                            <a:ext cx="3724910" cy="1038225"/>
                          </a:xfrm>
                          <a:prstGeom prst="rect">
                            <a:avLst/>
                          </a:prstGeom>
                          <a:noFill/>
                          <a:ln>
                            <a:noFill/>
                          </a:ln>
                        </pic:spPr>
                      </pic:pic>
                    </a:graphicData>
                  </a:graphic>
                </wp:inline>
              </w:drawing>
            </w:r>
          </w:p>
          <w:p w14:paraId="6E814B46" w14:textId="017920B8" w:rsidR="003E731A" w:rsidRDefault="003E731A" w:rsidP="003E731A">
            <w:pPr>
              <w:pBdr>
                <w:top w:val="nil"/>
                <w:left w:val="nil"/>
                <w:bottom w:val="nil"/>
                <w:right w:val="nil"/>
                <w:between w:val="nil"/>
              </w:pBdr>
              <w:rPr>
                <w:color w:val="000000"/>
                <w:sz w:val="20"/>
                <w:szCs w:val="20"/>
              </w:rPr>
            </w:pPr>
            <w:r w:rsidRPr="00BA29CE">
              <w:rPr>
                <w:color w:val="000000"/>
                <w:sz w:val="20"/>
                <w:szCs w:val="20"/>
              </w:rPr>
              <w:lastRenderedPageBreak/>
              <w:t xml:space="preserve">Tiene un tiempo planeado de </w:t>
            </w:r>
            <w:r>
              <w:rPr>
                <w:color w:val="000000"/>
                <w:sz w:val="20"/>
                <w:szCs w:val="20"/>
              </w:rPr>
              <w:t xml:space="preserve">10 horas de las cuales consumió menos debido a que no se pudo sincronizar con el </w:t>
            </w:r>
            <w:proofErr w:type="spellStart"/>
            <w:r>
              <w:rPr>
                <w:color w:val="000000"/>
                <w:sz w:val="20"/>
                <w:szCs w:val="20"/>
              </w:rPr>
              <w:t>dashboard</w:t>
            </w:r>
            <w:proofErr w:type="spellEnd"/>
            <w:r>
              <w:rPr>
                <w:color w:val="000000"/>
                <w:sz w:val="20"/>
                <w:szCs w:val="20"/>
              </w:rPr>
              <w:t xml:space="preserve"> antes del inicio de la cuarentena y por ello su tiempo no fue actualizado de manera correcta. </w:t>
            </w:r>
          </w:p>
          <w:p w14:paraId="62740A81" w14:textId="46B9AAAE" w:rsidR="00273AF3" w:rsidRDefault="00273AF3">
            <w:pPr>
              <w:pBdr>
                <w:top w:val="nil"/>
                <w:left w:val="nil"/>
                <w:bottom w:val="nil"/>
                <w:right w:val="nil"/>
                <w:between w:val="nil"/>
              </w:pBdr>
              <w:rPr>
                <w:color w:val="000000"/>
                <w:sz w:val="20"/>
                <w:szCs w:val="20"/>
              </w:rPr>
            </w:pPr>
          </w:p>
        </w:tc>
        <w:tc>
          <w:tcPr>
            <w:tcW w:w="1162" w:type="dxa"/>
            <w:shd w:val="clear" w:color="auto" w:fill="auto"/>
          </w:tcPr>
          <w:p w14:paraId="18C3D520" w14:textId="5E3D1037" w:rsidR="006B4615" w:rsidRDefault="006A518B">
            <w:pPr>
              <w:pBdr>
                <w:top w:val="nil"/>
                <w:left w:val="nil"/>
                <w:bottom w:val="nil"/>
                <w:right w:val="nil"/>
                <w:between w:val="nil"/>
              </w:pBdr>
              <w:jc w:val="center"/>
              <w:rPr>
                <w:color w:val="000000"/>
                <w:sz w:val="20"/>
                <w:szCs w:val="20"/>
              </w:rPr>
            </w:pPr>
            <w:r>
              <w:rPr>
                <w:color w:val="000000"/>
                <w:sz w:val="20"/>
                <w:szCs w:val="20"/>
              </w:rPr>
              <w:lastRenderedPageBreak/>
              <w:t>Todos</w:t>
            </w:r>
          </w:p>
        </w:tc>
        <w:tc>
          <w:tcPr>
            <w:tcW w:w="1139" w:type="dxa"/>
            <w:shd w:val="clear" w:color="auto" w:fill="auto"/>
          </w:tcPr>
          <w:p w14:paraId="2BD3F36F" w14:textId="67ABAD7E" w:rsidR="006B4615" w:rsidRDefault="006A518B">
            <w:pPr>
              <w:pBdr>
                <w:top w:val="nil"/>
                <w:left w:val="nil"/>
                <w:bottom w:val="nil"/>
                <w:right w:val="nil"/>
                <w:between w:val="nil"/>
              </w:pBdr>
              <w:jc w:val="center"/>
              <w:rPr>
                <w:color w:val="000000"/>
                <w:sz w:val="20"/>
                <w:szCs w:val="20"/>
              </w:rPr>
            </w:pPr>
            <w:r>
              <w:rPr>
                <w:color w:val="000000"/>
                <w:sz w:val="20"/>
                <w:szCs w:val="20"/>
              </w:rPr>
              <w:t>20/03/2020</w:t>
            </w:r>
          </w:p>
        </w:tc>
      </w:tr>
      <w:tr w:rsidR="00090BF1" w14:paraId="4D56C294" w14:textId="77777777">
        <w:tc>
          <w:tcPr>
            <w:tcW w:w="485" w:type="dxa"/>
            <w:shd w:val="clear" w:color="auto" w:fill="auto"/>
            <w:vAlign w:val="center"/>
          </w:tcPr>
          <w:p w14:paraId="03FF6B15"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5</w:t>
            </w:r>
          </w:p>
        </w:tc>
        <w:tc>
          <w:tcPr>
            <w:tcW w:w="6006" w:type="dxa"/>
            <w:shd w:val="clear" w:color="auto" w:fill="auto"/>
          </w:tcPr>
          <w:p w14:paraId="5D6371A6" w14:textId="77777777" w:rsidR="00461944" w:rsidRDefault="00461944" w:rsidP="00461944">
            <w:pPr>
              <w:pBdr>
                <w:top w:val="nil"/>
                <w:left w:val="nil"/>
                <w:bottom w:val="nil"/>
                <w:right w:val="nil"/>
                <w:between w:val="nil"/>
              </w:pBdr>
              <w:rPr>
                <w:color w:val="000000"/>
                <w:sz w:val="20"/>
                <w:szCs w:val="20"/>
              </w:rPr>
            </w:pPr>
            <w:r>
              <w:rPr>
                <w:color w:val="000000"/>
                <w:sz w:val="20"/>
                <w:szCs w:val="20"/>
              </w:rPr>
              <w:t>En las actividades como rol:</w:t>
            </w:r>
          </w:p>
          <w:p w14:paraId="4B0BD3E2" w14:textId="59DFB311" w:rsidR="00461944" w:rsidRDefault="00461944" w:rsidP="00461944">
            <w:pPr>
              <w:pBdr>
                <w:top w:val="nil"/>
                <w:left w:val="nil"/>
                <w:bottom w:val="nil"/>
                <w:right w:val="nil"/>
                <w:between w:val="nil"/>
              </w:pBdr>
              <w:rPr>
                <w:color w:val="000000"/>
                <w:sz w:val="20"/>
                <w:szCs w:val="20"/>
              </w:rPr>
            </w:pPr>
            <w:r>
              <w:rPr>
                <w:color w:val="000000"/>
                <w:sz w:val="20"/>
                <w:szCs w:val="20"/>
              </w:rPr>
              <w:t>El líder de proyecto argumenta que sus actividades como rol fueron llenar la minuta para la reunión de estatus y de la misma forma, supervisar al resto de integrantes del equipo verificando que las tareas se cumplan como es debido, además de crear el documento que servirá como una especie de “contrato” para trabajar durante el periodo de cuarentena.</w:t>
            </w:r>
          </w:p>
          <w:p w14:paraId="1FCC5221" w14:textId="70E67BDB" w:rsidR="00461944" w:rsidRDefault="00461944" w:rsidP="00461944">
            <w:pPr>
              <w:pBdr>
                <w:top w:val="nil"/>
                <w:left w:val="nil"/>
                <w:bottom w:val="nil"/>
                <w:right w:val="nil"/>
                <w:between w:val="nil"/>
              </w:pBdr>
              <w:rPr>
                <w:color w:val="000000"/>
                <w:sz w:val="20"/>
                <w:szCs w:val="20"/>
              </w:rPr>
            </w:pPr>
            <w:r>
              <w:rPr>
                <w:color w:val="000000"/>
                <w:sz w:val="20"/>
                <w:szCs w:val="20"/>
              </w:rPr>
              <w:t xml:space="preserve">Gerente de planeación durante estas 5 semanas es tener el control de las herramientas como el </w:t>
            </w:r>
            <w:proofErr w:type="spellStart"/>
            <w:r>
              <w:rPr>
                <w:color w:val="000000"/>
                <w:sz w:val="20"/>
                <w:szCs w:val="20"/>
              </w:rPr>
              <w:t>procces</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y el </w:t>
            </w:r>
            <w:proofErr w:type="spellStart"/>
            <w:r>
              <w:rPr>
                <w:color w:val="000000"/>
                <w:sz w:val="20"/>
                <w:szCs w:val="20"/>
              </w:rPr>
              <w:t>team</w:t>
            </w:r>
            <w:proofErr w:type="spellEnd"/>
            <w:r>
              <w:rPr>
                <w:color w:val="000000"/>
                <w:sz w:val="20"/>
                <w:szCs w:val="20"/>
              </w:rPr>
              <w:t xml:space="preserve"> </w:t>
            </w:r>
            <w:proofErr w:type="spellStart"/>
            <w:r>
              <w:rPr>
                <w:color w:val="000000"/>
                <w:sz w:val="20"/>
                <w:szCs w:val="20"/>
              </w:rPr>
              <w:t>dashboard</w:t>
            </w:r>
            <w:proofErr w:type="spellEnd"/>
            <w:r>
              <w:rPr>
                <w:color w:val="000000"/>
                <w:sz w:val="20"/>
                <w:szCs w:val="20"/>
              </w:rPr>
              <w:t xml:space="preserve"> para asegurarse de que el resto del equipo sincronice con el servidor para estar actualizados con las actividades. </w:t>
            </w:r>
          </w:p>
          <w:p w14:paraId="7C778B55" w14:textId="77777777" w:rsidR="00461944" w:rsidRDefault="00461944" w:rsidP="00461944">
            <w:pPr>
              <w:pBdr>
                <w:top w:val="nil"/>
                <w:left w:val="nil"/>
                <w:bottom w:val="nil"/>
                <w:right w:val="nil"/>
                <w:between w:val="nil"/>
              </w:pBdr>
              <w:rPr>
                <w:color w:val="000000"/>
                <w:sz w:val="20"/>
                <w:szCs w:val="20"/>
              </w:rPr>
            </w:pPr>
            <w:r>
              <w:rPr>
                <w:color w:val="000000"/>
                <w:sz w:val="20"/>
                <w:szCs w:val="20"/>
              </w:rPr>
              <w:t xml:space="preserve">Gerente de desarrollo realizo un seguimiento cercano al proceso con el que se está trabajando.  </w:t>
            </w:r>
          </w:p>
          <w:p w14:paraId="7F7F8E02" w14:textId="77777777" w:rsidR="003D7D48" w:rsidRDefault="00461944" w:rsidP="00461944">
            <w:pPr>
              <w:pBdr>
                <w:top w:val="nil"/>
                <w:left w:val="nil"/>
                <w:bottom w:val="nil"/>
                <w:right w:val="nil"/>
                <w:between w:val="nil"/>
              </w:pBdr>
              <w:rPr>
                <w:color w:val="000000"/>
                <w:sz w:val="20"/>
                <w:szCs w:val="20"/>
              </w:rPr>
            </w:pPr>
            <w:r>
              <w:rPr>
                <w:color w:val="000000"/>
                <w:sz w:val="20"/>
                <w:szCs w:val="20"/>
              </w:rPr>
              <w:t xml:space="preserve">Gerentes de calidad y procesos aplicaron los </w:t>
            </w:r>
            <w:proofErr w:type="spellStart"/>
            <w:r>
              <w:rPr>
                <w:color w:val="000000"/>
                <w:sz w:val="20"/>
                <w:szCs w:val="20"/>
              </w:rPr>
              <w:t>checklist</w:t>
            </w:r>
            <w:proofErr w:type="spellEnd"/>
            <w:r>
              <w:rPr>
                <w:color w:val="000000"/>
                <w:sz w:val="20"/>
                <w:szCs w:val="20"/>
              </w:rPr>
              <w:t xml:space="preserve"> a los trabajos que verificaron y/o que se tuvieron que validar, además de estar revisando los reportes de los resultados y las verificaciones y validaciones para darle seguimiento para asegurar poder cumplir en tiempo y forma.</w:t>
            </w:r>
          </w:p>
          <w:p w14:paraId="78BBC07E" w14:textId="246261D4" w:rsidR="00461944" w:rsidRDefault="00461944" w:rsidP="00461944">
            <w:pPr>
              <w:pBdr>
                <w:top w:val="nil"/>
                <w:left w:val="nil"/>
                <w:bottom w:val="nil"/>
                <w:right w:val="nil"/>
                <w:between w:val="nil"/>
              </w:pBdr>
              <w:rPr>
                <w:color w:val="000000"/>
                <w:sz w:val="20"/>
                <w:szCs w:val="20"/>
              </w:rPr>
            </w:pPr>
            <w:r>
              <w:rPr>
                <w:color w:val="000000"/>
                <w:sz w:val="20"/>
                <w:szCs w:val="20"/>
              </w:rPr>
              <w:t>Gerente de soporte no tuvo tareas a realizar desde el punto de que no se presentó ningún problema con los software</w:t>
            </w:r>
            <w:r w:rsidR="00E97ECF">
              <w:rPr>
                <w:color w:val="000000"/>
                <w:sz w:val="20"/>
                <w:szCs w:val="20"/>
              </w:rPr>
              <w:t>s</w:t>
            </w:r>
            <w:r>
              <w:rPr>
                <w:color w:val="000000"/>
                <w:sz w:val="20"/>
                <w:szCs w:val="20"/>
              </w:rPr>
              <w:t xml:space="preserve">. </w:t>
            </w:r>
          </w:p>
        </w:tc>
        <w:tc>
          <w:tcPr>
            <w:tcW w:w="1162" w:type="dxa"/>
            <w:shd w:val="clear" w:color="auto" w:fill="auto"/>
          </w:tcPr>
          <w:p w14:paraId="7835AE17" w14:textId="77777777" w:rsidR="006B4615" w:rsidRDefault="006B4615">
            <w:pPr>
              <w:pBdr>
                <w:top w:val="nil"/>
                <w:left w:val="nil"/>
                <w:bottom w:val="nil"/>
                <w:right w:val="nil"/>
                <w:between w:val="nil"/>
              </w:pBdr>
              <w:jc w:val="center"/>
              <w:rPr>
                <w:color w:val="000000"/>
                <w:sz w:val="20"/>
                <w:szCs w:val="20"/>
              </w:rPr>
            </w:pPr>
          </w:p>
          <w:p w14:paraId="38295619" w14:textId="77777777" w:rsidR="00461944" w:rsidRDefault="00461944">
            <w:pPr>
              <w:pBdr>
                <w:top w:val="nil"/>
                <w:left w:val="nil"/>
                <w:bottom w:val="nil"/>
                <w:right w:val="nil"/>
                <w:between w:val="nil"/>
              </w:pBdr>
              <w:jc w:val="center"/>
              <w:rPr>
                <w:color w:val="000000"/>
                <w:sz w:val="20"/>
                <w:szCs w:val="20"/>
              </w:rPr>
            </w:pPr>
          </w:p>
          <w:p w14:paraId="2E24489F" w14:textId="77777777" w:rsidR="00461944" w:rsidRDefault="00461944">
            <w:pPr>
              <w:pBdr>
                <w:top w:val="nil"/>
                <w:left w:val="nil"/>
                <w:bottom w:val="nil"/>
                <w:right w:val="nil"/>
                <w:between w:val="nil"/>
              </w:pBdr>
              <w:jc w:val="center"/>
              <w:rPr>
                <w:color w:val="000000"/>
                <w:sz w:val="20"/>
                <w:szCs w:val="20"/>
              </w:rPr>
            </w:pPr>
          </w:p>
          <w:p w14:paraId="24DD65B7" w14:textId="77777777" w:rsidR="00461944" w:rsidRDefault="00461944">
            <w:pPr>
              <w:pBdr>
                <w:top w:val="nil"/>
                <w:left w:val="nil"/>
                <w:bottom w:val="nil"/>
                <w:right w:val="nil"/>
                <w:between w:val="nil"/>
              </w:pBdr>
              <w:jc w:val="center"/>
              <w:rPr>
                <w:color w:val="000000"/>
                <w:sz w:val="20"/>
                <w:szCs w:val="20"/>
              </w:rPr>
            </w:pPr>
          </w:p>
          <w:p w14:paraId="2F1FE907" w14:textId="77777777" w:rsidR="00461944" w:rsidRDefault="00461944">
            <w:pPr>
              <w:pBdr>
                <w:top w:val="nil"/>
                <w:left w:val="nil"/>
                <w:bottom w:val="nil"/>
                <w:right w:val="nil"/>
                <w:between w:val="nil"/>
              </w:pBdr>
              <w:jc w:val="center"/>
              <w:rPr>
                <w:color w:val="000000"/>
                <w:sz w:val="20"/>
                <w:szCs w:val="20"/>
              </w:rPr>
            </w:pPr>
          </w:p>
          <w:p w14:paraId="6550A0EB" w14:textId="77777777" w:rsidR="00461944" w:rsidRDefault="00461944">
            <w:pPr>
              <w:pBdr>
                <w:top w:val="nil"/>
                <w:left w:val="nil"/>
                <w:bottom w:val="nil"/>
                <w:right w:val="nil"/>
                <w:between w:val="nil"/>
              </w:pBdr>
              <w:jc w:val="center"/>
              <w:rPr>
                <w:color w:val="000000"/>
                <w:sz w:val="20"/>
                <w:szCs w:val="20"/>
              </w:rPr>
            </w:pPr>
          </w:p>
          <w:p w14:paraId="1386D360" w14:textId="77777777" w:rsidR="00461944" w:rsidRDefault="00461944">
            <w:pPr>
              <w:pBdr>
                <w:top w:val="nil"/>
                <w:left w:val="nil"/>
                <w:bottom w:val="nil"/>
                <w:right w:val="nil"/>
                <w:between w:val="nil"/>
              </w:pBdr>
              <w:jc w:val="center"/>
              <w:rPr>
                <w:color w:val="000000"/>
                <w:sz w:val="20"/>
                <w:szCs w:val="20"/>
              </w:rPr>
            </w:pPr>
          </w:p>
          <w:p w14:paraId="55D4A6FF" w14:textId="5B6E6039" w:rsidR="00461944" w:rsidRDefault="00461944">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04E9A4CE" w14:textId="77777777" w:rsidR="006B4615" w:rsidRDefault="006B4615">
            <w:pPr>
              <w:pBdr>
                <w:top w:val="nil"/>
                <w:left w:val="nil"/>
                <w:bottom w:val="nil"/>
                <w:right w:val="nil"/>
                <w:between w:val="nil"/>
              </w:pBdr>
              <w:jc w:val="center"/>
              <w:rPr>
                <w:color w:val="000000"/>
                <w:sz w:val="20"/>
                <w:szCs w:val="20"/>
              </w:rPr>
            </w:pPr>
          </w:p>
          <w:p w14:paraId="246F9BA5" w14:textId="77777777" w:rsidR="00461944" w:rsidRDefault="00461944">
            <w:pPr>
              <w:pBdr>
                <w:top w:val="nil"/>
                <w:left w:val="nil"/>
                <w:bottom w:val="nil"/>
                <w:right w:val="nil"/>
                <w:between w:val="nil"/>
              </w:pBdr>
              <w:jc w:val="center"/>
              <w:rPr>
                <w:color w:val="000000"/>
                <w:sz w:val="20"/>
                <w:szCs w:val="20"/>
              </w:rPr>
            </w:pPr>
          </w:p>
          <w:p w14:paraId="2FC19AB4" w14:textId="77777777" w:rsidR="00461944" w:rsidRDefault="00461944">
            <w:pPr>
              <w:pBdr>
                <w:top w:val="nil"/>
                <w:left w:val="nil"/>
                <w:bottom w:val="nil"/>
                <w:right w:val="nil"/>
                <w:between w:val="nil"/>
              </w:pBdr>
              <w:jc w:val="center"/>
              <w:rPr>
                <w:color w:val="000000"/>
                <w:sz w:val="20"/>
                <w:szCs w:val="20"/>
              </w:rPr>
            </w:pPr>
          </w:p>
          <w:p w14:paraId="331DB66E" w14:textId="77777777" w:rsidR="00461944" w:rsidRDefault="00461944">
            <w:pPr>
              <w:pBdr>
                <w:top w:val="nil"/>
                <w:left w:val="nil"/>
                <w:bottom w:val="nil"/>
                <w:right w:val="nil"/>
                <w:between w:val="nil"/>
              </w:pBdr>
              <w:jc w:val="center"/>
              <w:rPr>
                <w:color w:val="000000"/>
                <w:sz w:val="20"/>
                <w:szCs w:val="20"/>
              </w:rPr>
            </w:pPr>
          </w:p>
          <w:p w14:paraId="28579159" w14:textId="77777777" w:rsidR="00461944" w:rsidRDefault="00461944">
            <w:pPr>
              <w:pBdr>
                <w:top w:val="nil"/>
                <w:left w:val="nil"/>
                <w:bottom w:val="nil"/>
                <w:right w:val="nil"/>
                <w:between w:val="nil"/>
              </w:pBdr>
              <w:jc w:val="center"/>
              <w:rPr>
                <w:color w:val="000000"/>
                <w:sz w:val="20"/>
                <w:szCs w:val="20"/>
              </w:rPr>
            </w:pPr>
          </w:p>
          <w:p w14:paraId="5700A41D" w14:textId="77777777" w:rsidR="00461944" w:rsidRDefault="00461944">
            <w:pPr>
              <w:pBdr>
                <w:top w:val="nil"/>
                <w:left w:val="nil"/>
                <w:bottom w:val="nil"/>
                <w:right w:val="nil"/>
                <w:between w:val="nil"/>
              </w:pBdr>
              <w:jc w:val="center"/>
              <w:rPr>
                <w:color w:val="000000"/>
                <w:sz w:val="20"/>
                <w:szCs w:val="20"/>
              </w:rPr>
            </w:pPr>
          </w:p>
          <w:p w14:paraId="252CA217" w14:textId="77777777" w:rsidR="00461944" w:rsidRDefault="00461944">
            <w:pPr>
              <w:pBdr>
                <w:top w:val="nil"/>
                <w:left w:val="nil"/>
                <w:bottom w:val="nil"/>
                <w:right w:val="nil"/>
                <w:between w:val="nil"/>
              </w:pBdr>
              <w:jc w:val="center"/>
              <w:rPr>
                <w:color w:val="000000"/>
                <w:sz w:val="20"/>
                <w:szCs w:val="20"/>
              </w:rPr>
            </w:pPr>
          </w:p>
          <w:p w14:paraId="5A175CFA" w14:textId="3C5300CE" w:rsidR="00461944" w:rsidRDefault="00461944">
            <w:pPr>
              <w:pBdr>
                <w:top w:val="nil"/>
                <w:left w:val="nil"/>
                <w:bottom w:val="nil"/>
                <w:right w:val="nil"/>
                <w:between w:val="nil"/>
              </w:pBdr>
              <w:jc w:val="center"/>
              <w:rPr>
                <w:color w:val="000000"/>
                <w:sz w:val="20"/>
                <w:szCs w:val="20"/>
              </w:rPr>
            </w:pPr>
            <w:r>
              <w:rPr>
                <w:color w:val="000000"/>
                <w:sz w:val="20"/>
                <w:szCs w:val="20"/>
              </w:rPr>
              <w:t>20/03/2020</w:t>
            </w:r>
          </w:p>
        </w:tc>
      </w:tr>
      <w:tr w:rsidR="001E74BE" w14:paraId="24A15F13" w14:textId="77777777">
        <w:tc>
          <w:tcPr>
            <w:tcW w:w="485" w:type="dxa"/>
            <w:shd w:val="clear" w:color="auto" w:fill="auto"/>
            <w:vAlign w:val="center"/>
          </w:tcPr>
          <w:p w14:paraId="147386DA"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2F091FEE" w14:textId="4EBE9870" w:rsidR="001E74BE" w:rsidRDefault="001E74BE" w:rsidP="001E74BE">
            <w:pPr>
              <w:pBdr>
                <w:top w:val="nil"/>
                <w:left w:val="nil"/>
                <w:bottom w:val="nil"/>
                <w:right w:val="nil"/>
                <w:between w:val="nil"/>
              </w:pBdr>
              <w:rPr>
                <w:color w:val="000000"/>
                <w:sz w:val="20"/>
                <w:szCs w:val="20"/>
              </w:rPr>
            </w:pPr>
            <w:r>
              <w:rPr>
                <w:color w:val="000000"/>
                <w:sz w:val="20"/>
                <w:szCs w:val="20"/>
              </w:rPr>
              <w:t>Hasta el momento de los 8 objetivos planteados, 5 siguen sin empezar debido a que aún no se inicia con la codificación y 3 están en progreso.</w:t>
            </w:r>
          </w:p>
        </w:tc>
        <w:tc>
          <w:tcPr>
            <w:tcW w:w="1162" w:type="dxa"/>
            <w:shd w:val="clear" w:color="auto" w:fill="auto"/>
          </w:tcPr>
          <w:p w14:paraId="0C1AB2EC" w14:textId="5ED830B4" w:rsidR="001E74BE" w:rsidRDefault="001E74BE"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1D8E3C7D" w:rsidR="001E74BE" w:rsidRDefault="001E74BE"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5D1C6601" w14:textId="77777777">
        <w:tc>
          <w:tcPr>
            <w:tcW w:w="485" w:type="dxa"/>
            <w:shd w:val="clear" w:color="auto" w:fill="auto"/>
            <w:vAlign w:val="center"/>
          </w:tcPr>
          <w:p w14:paraId="5DC91106"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059F0B12" w14:textId="00EAD3DD" w:rsidR="001E74BE" w:rsidRDefault="001E74BE" w:rsidP="001E74BE">
            <w:pPr>
              <w:pBdr>
                <w:top w:val="nil"/>
                <w:left w:val="nil"/>
                <w:bottom w:val="nil"/>
                <w:right w:val="nil"/>
                <w:between w:val="nil"/>
              </w:pBdr>
              <w:rPr>
                <w:color w:val="000000"/>
                <w:sz w:val="20"/>
                <w:szCs w:val="20"/>
              </w:rPr>
            </w:pPr>
            <w:r>
              <w:rPr>
                <w:color w:val="000000"/>
                <w:sz w:val="20"/>
                <w:szCs w:val="20"/>
              </w:rPr>
              <w:t>Los miembros del equipo llegaron a la conclusión de que ningún riesgo se ha disparado aún.</w:t>
            </w:r>
          </w:p>
        </w:tc>
        <w:tc>
          <w:tcPr>
            <w:tcW w:w="1162" w:type="dxa"/>
            <w:shd w:val="clear" w:color="auto" w:fill="auto"/>
          </w:tcPr>
          <w:p w14:paraId="417856A1" w14:textId="6457CFB2" w:rsidR="001E74BE" w:rsidRDefault="001E74BE"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74B33FAE" w:rsidR="001E74BE" w:rsidRDefault="001E74BE"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5D2536FF" w14:textId="77777777">
        <w:tc>
          <w:tcPr>
            <w:tcW w:w="485" w:type="dxa"/>
            <w:shd w:val="clear" w:color="auto" w:fill="auto"/>
            <w:vAlign w:val="center"/>
          </w:tcPr>
          <w:p w14:paraId="25822DC0"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1A67D19E" w14:textId="04A1AE24" w:rsidR="001E74BE" w:rsidRDefault="001E74BE" w:rsidP="001E74BE">
            <w:pPr>
              <w:pBdr>
                <w:top w:val="nil"/>
                <w:left w:val="nil"/>
                <w:bottom w:val="nil"/>
                <w:right w:val="nil"/>
                <w:between w:val="nil"/>
              </w:pBdr>
              <w:rPr>
                <w:color w:val="000000"/>
                <w:sz w:val="20"/>
                <w:szCs w:val="20"/>
              </w:rPr>
            </w:pPr>
            <w:r>
              <w:rPr>
                <w:color w:val="000000"/>
                <w:sz w:val="20"/>
                <w:szCs w:val="20"/>
              </w:rPr>
              <w:t xml:space="preserve">Con respecto a la calidad, en esta </w:t>
            </w:r>
            <w:r w:rsidR="007F6DEC">
              <w:rPr>
                <w:color w:val="000000"/>
                <w:sz w:val="20"/>
                <w:szCs w:val="20"/>
              </w:rPr>
              <w:t>quinta</w:t>
            </w:r>
            <w:r>
              <w:rPr>
                <w:color w:val="000000"/>
                <w:sz w:val="20"/>
                <w:szCs w:val="20"/>
              </w:rPr>
              <w:t xml:space="preserve"> semana se argumenta que el proyecto está sin retrasos por lo que la calidad del proyecto está bien. </w:t>
            </w:r>
          </w:p>
        </w:tc>
        <w:tc>
          <w:tcPr>
            <w:tcW w:w="1162" w:type="dxa"/>
            <w:shd w:val="clear" w:color="auto" w:fill="auto"/>
          </w:tcPr>
          <w:p w14:paraId="1BE14A48" w14:textId="0BA9D4E2" w:rsidR="001E74BE" w:rsidRDefault="001E74BE"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1B9EDFDD" w:rsidR="001E74BE" w:rsidRDefault="001E74BE"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55CC8E3B" w14:textId="77777777">
        <w:tc>
          <w:tcPr>
            <w:tcW w:w="485" w:type="dxa"/>
            <w:shd w:val="clear" w:color="auto" w:fill="auto"/>
            <w:vAlign w:val="center"/>
          </w:tcPr>
          <w:p w14:paraId="77BBB73D"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7771A0DC" w14:textId="7974A94E" w:rsidR="001E74BE" w:rsidRDefault="00834B72" w:rsidP="001E74BE">
            <w:pPr>
              <w:pBdr>
                <w:top w:val="nil"/>
                <w:left w:val="nil"/>
                <w:bottom w:val="nil"/>
                <w:right w:val="nil"/>
                <w:between w:val="nil"/>
              </w:pBdr>
              <w:rPr>
                <w:color w:val="000000"/>
                <w:sz w:val="20"/>
                <w:szCs w:val="20"/>
              </w:rPr>
            </w:pPr>
            <w:r>
              <w:rPr>
                <w:color w:val="000000"/>
                <w:sz w:val="20"/>
                <w:szCs w:val="20"/>
              </w:rPr>
              <w:t xml:space="preserve">Se dio lectura al documento llamado “Acuerdo” el cual estipula la manera de trabajar durante el periodo de cuarentena (la semana 6 y 7, además de ser accesible por si el periodo de cuarentena se extiende) y todos los miembros del equipo estuvieron de acuerdo con este documento. </w:t>
            </w:r>
          </w:p>
        </w:tc>
        <w:tc>
          <w:tcPr>
            <w:tcW w:w="1162" w:type="dxa"/>
            <w:shd w:val="clear" w:color="auto" w:fill="auto"/>
          </w:tcPr>
          <w:p w14:paraId="593BF702" w14:textId="77777777" w:rsidR="001E74BE" w:rsidRDefault="001E74BE" w:rsidP="001E74BE">
            <w:pPr>
              <w:pBdr>
                <w:top w:val="nil"/>
                <w:left w:val="nil"/>
                <w:bottom w:val="nil"/>
                <w:right w:val="nil"/>
                <w:between w:val="nil"/>
              </w:pBdr>
              <w:jc w:val="center"/>
              <w:rPr>
                <w:color w:val="000000"/>
                <w:sz w:val="20"/>
                <w:szCs w:val="20"/>
              </w:rPr>
            </w:pPr>
          </w:p>
          <w:p w14:paraId="5D3501F2" w14:textId="7E07F12F" w:rsidR="00834B72" w:rsidRDefault="00834B72"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0CB19BF4" w14:textId="77777777" w:rsidR="001E74BE" w:rsidRDefault="001E74BE" w:rsidP="001E74BE">
            <w:pPr>
              <w:pBdr>
                <w:top w:val="nil"/>
                <w:left w:val="nil"/>
                <w:bottom w:val="nil"/>
                <w:right w:val="nil"/>
                <w:between w:val="nil"/>
              </w:pBdr>
              <w:jc w:val="center"/>
              <w:rPr>
                <w:color w:val="000000"/>
                <w:sz w:val="20"/>
                <w:szCs w:val="20"/>
              </w:rPr>
            </w:pPr>
          </w:p>
          <w:p w14:paraId="55987BA7" w14:textId="711886F8" w:rsidR="00834B72" w:rsidRDefault="00834B72"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42B1EE06" w14:textId="77777777">
        <w:tc>
          <w:tcPr>
            <w:tcW w:w="485" w:type="dxa"/>
            <w:shd w:val="clear" w:color="auto" w:fill="auto"/>
            <w:vAlign w:val="center"/>
          </w:tcPr>
          <w:p w14:paraId="23796219"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02B52BCF" w14:textId="2F2C055A" w:rsidR="001E74BE" w:rsidRDefault="000802D6" w:rsidP="001E74BE">
            <w:pPr>
              <w:pBdr>
                <w:top w:val="nil"/>
                <w:left w:val="nil"/>
                <w:bottom w:val="nil"/>
                <w:right w:val="nil"/>
                <w:between w:val="nil"/>
              </w:pBdr>
              <w:rPr>
                <w:color w:val="000000"/>
                <w:sz w:val="20"/>
                <w:szCs w:val="20"/>
              </w:rPr>
            </w:pPr>
            <w:r>
              <w:rPr>
                <w:color w:val="000000"/>
                <w:sz w:val="20"/>
                <w:szCs w:val="20"/>
              </w:rPr>
              <w:t xml:space="preserve">Como se determinó en el documento, cada miembro del equipo es responsable de su trabajo; por lo que, en caso de que uno de estos no responda a sus actividades, su </w:t>
            </w:r>
            <w:r w:rsidR="00240742">
              <w:rPr>
                <w:color w:val="000000"/>
                <w:sz w:val="20"/>
                <w:szCs w:val="20"/>
              </w:rPr>
              <w:t>suplente</w:t>
            </w:r>
            <w:r>
              <w:rPr>
                <w:color w:val="000000"/>
                <w:sz w:val="20"/>
                <w:szCs w:val="20"/>
              </w:rPr>
              <w:t xml:space="preserve"> entrara en acción para evitar retrasos. Aun con esto, aquel que falte a sus trabajos y obligaciones será acreedor a un castigo que la asesora determinara. </w:t>
            </w:r>
          </w:p>
        </w:tc>
        <w:tc>
          <w:tcPr>
            <w:tcW w:w="1162" w:type="dxa"/>
            <w:shd w:val="clear" w:color="auto" w:fill="auto"/>
          </w:tcPr>
          <w:p w14:paraId="63DA8DBB" w14:textId="77777777" w:rsidR="001E74BE" w:rsidRDefault="001E74BE" w:rsidP="001E74BE">
            <w:pPr>
              <w:pBdr>
                <w:top w:val="nil"/>
                <w:left w:val="nil"/>
                <w:bottom w:val="nil"/>
                <w:right w:val="nil"/>
                <w:between w:val="nil"/>
              </w:pBdr>
              <w:jc w:val="center"/>
              <w:rPr>
                <w:color w:val="000000"/>
                <w:sz w:val="20"/>
                <w:szCs w:val="20"/>
              </w:rPr>
            </w:pPr>
          </w:p>
          <w:p w14:paraId="035575FA" w14:textId="77777777" w:rsidR="00932078" w:rsidRDefault="00932078" w:rsidP="001E74BE">
            <w:pPr>
              <w:pBdr>
                <w:top w:val="nil"/>
                <w:left w:val="nil"/>
                <w:bottom w:val="nil"/>
                <w:right w:val="nil"/>
                <w:between w:val="nil"/>
              </w:pBdr>
              <w:jc w:val="center"/>
              <w:rPr>
                <w:color w:val="000000"/>
                <w:sz w:val="20"/>
                <w:szCs w:val="20"/>
              </w:rPr>
            </w:pPr>
          </w:p>
          <w:p w14:paraId="7B5E45B0" w14:textId="428F2B87" w:rsidR="00932078" w:rsidRDefault="00932078"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6B919CE8" w14:textId="77777777" w:rsidR="001E74BE" w:rsidRDefault="001E74BE" w:rsidP="001E74BE">
            <w:pPr>
              <w:pBdr>
                <w:top w:val="nil"/>
                <w:left w:val="nil"/>
                <w:bottom w:val="nil"/>
                <w:right w:val="nil"/>
                <w:between w:val="nil"/>
              </w:pBdr>
              <w:jc w:val="center"/>
              <w:rPr>
                <w:color w:val="000000"/>
                <w:sz w:val="20"/>
                <w:szCs w:val="20"/>
              </w:rPr>
            </w:pPr>
          </w:p>
          <w:p w14:paraId="6936F7A4" w14:textId="77777777" w:rsidR="00932078" w:rsidRDefault="00932078" w:rsidP="001E74BE">
            <w:pPr>
              <w:pBdr>
                <w:top w:val="nil"/>
                <w:left w:val="nil"/>
                <w:bottom w:val="nil"/>
                <w:right w:val="nil"/>
                <w:between w:val="nil"/>
              </w:pBdr>
              <w:jc w:val="center"/>
              <w:rPr>
                <w:color w:val="000000"/>
                <w:sz w:val="20"/>
                <w:szCs w:val="20"/>
              </w:rPr>
            </w:pPr>
          </w:p>
          <w:p w14:paraId="6AA4788F" w14:textId="445ADFE0" w:rsidR="00932078" w:rsidRDefault="00932078"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5D92234F" w14:textId="77777777">
        <w:tc>
          <w:tcPr>
            <w:tcW w:w="485" w:type="dxa"/>
            <w:shd w:val="clear" w:color="auto" w:fill="auto"/>
            <w:vAlign w:val="center"/>
          </w:tcPr>
          <w:p w14:paraId="3F05417C"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47ADFBB4" w14:textId="26E64BAD" w:rsidR="001E74BE" w:rsidRDefault="00FA6B63" w:rsidP="001E74BE">
            <w:pPr>
              <w:pBdr>
                <w:top w:val="nil"/>
                <w:left w:val="nil"/>
                <w:bottom w:val="nil"/>
                <w:right w:val="nil"/>
                <w:between w:val="nil"/>
              </w:pBdr>
              <w:rPr>
                <w:color w:val="000000"/>
                <w:sz w:val="20"/>
                <w:szCs w:val="20"/>
              </w:rPr>
            </w:pPr>
            <w:r>
              <w:rPr>
                <w:color w:val="000000"/>
                <w:sz w:val="20"/>
                <w:szCs w:val="20"/>
              </w:rPr>
              <w:t>Ya que esta reunión fue llevada a cabo de manera remota, no fue posible firmar el documento, pero todos los miembros del equipo están de acuerdo con este.</w:t>
            </w:r>
          </w:p>
        </w:tc>
        <w:tc>
          <w:tcPr>
            <w:tcW w:w="1162" w:type="dxa"/>
            <w:shd w:val="clear" w:color="auto" w:fill="auto"/>
          </w:tcPr>
          <w:p w14:paraId="789DF111" w14:textId="51BB5173" w:rsidR="001E74BE" w:rsidRDefault="00932078"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E3620B8" w14:textId="3E96B00F" w:rsidR="001E74BE" w:rsidRDefault="00932078"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357724C3" w14:textId="77777777">
        <w:tc>
          <w:tcPr>
            <w:tcW w:w="485" w:type="dxa"/>
            <w:shd w:val="clear" w:color="auto" w:fill="auto"/>
            <w:vAlign w:val="center"/>
          </w:tcPr>
          <w:p w14:paraId="4A618030"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49267F8A" w14:textId="77777777" w:rsidR="00FA6B63" w:rsidRDefault="00FA6B63" w:rsidP="001E74BE">
            <w:pPr>
              <w:pBdr>
                <w:top w:val="nil"/>
                <w:left w:val="nil"/>
                <w:bottom w:val="nil"/>
                <w:right w:val="nil"/>
                <w:between w:val="nil"/>
              </w:pBdr>
              <w:rPr>
                <w:color w:val="000000"/>
                <w:sz w:val="20"/>
                <w:szCs w:val="20"/>
              </w:rPr>
            </w:pPr>
            <w:r>
              <w:rPr>
                <w:color w:val="000000"/>
                <w:sz w:val="20"/>
                <w:szCs w:val="20"/>
              </w:rPr>
              <w:t>Se acordó que el Líder de proyecto y el Gerente de planeación, no serán responsables de las acciones de equipo durante este periodo de trabajo remoto.</w:t>
            </w:r>
          </w:p>
          <w:p w14:paraId="744B10F9" w14:textId="77777777" w:rsidR="00FA6B63" w:rsidRDefault="00FA6B63" w:rsidP="001E74BE">
            <w:pPr>
              <w:pBdr>
                <w:top w:val="nil"/>
                <w:left w:val="nil"/>
                <w:bottom w:val="nil"/>
                <w:right w:val="nil"/>
                <w:between w:val="nil"/>
              </w:pBdr>
              <w:rPr>
                <w:color w:val="000000"/>
                <w:sz w:val="20"/>
                <w:szCs w:val="20"/>
              </w:rPr>
            </w:pPr>
            <w:r>
              <w:rPr>
                <w:color w:val="000000"/>
                <w:sz w:val="20"/>
                <w:szCs w:val="20"/>
              </w:rPr>
              <w:t xml:space="preserve">Esto es debido a que cada miembro del equipo tiene ya definidas sus actividades y responsabilidades previamente, por lo que, en caso de que algún miembro falle, es su completa responsabilidad ya que no solo se habla de un proyecto de equipo; sino también de una materia y no resultaría justo afectar a todo el equipo por culpa de un solo miembro. </w:t>
            </w:r>
          </w:p>
          <w:p w14:paraId="197FA042" w14:textId="3754BA19" w:rsidR="00FA6B63" w:rsidRDefault="00FA6B63" w:rsidP="001E74BE">
            <w:pPr>
              <w:pBdr>
                <w:top w:val="nil"/>
                <w:left w:val="nil"/>
                <w:bottom w:val="nil"/>
                <w:right w:val="nil"/>
                <w:between w:val="nil"/>
              </w:pBdr>
              <w:rPr>
                <w:color w:val="000000"/>
                <w:sz w:val="20"/>
                <w:szCs w:val="20"/>
              </w:rPr>
            </w:pPr>
            <w:r>
              <w:rPr>
                <w:color w:val="000000"/>
                <w:sz w:val="20"/>
                <w:szCs w:val="20"/>
              </w:rPr>
              <w:t xml:space="preserve">Por otro </w:t>
            </w:r>
            <w:r w:rsidR="00110D8F">
              <w:rPr>
                <w:color w:val="000000"/>
                <w:sz w:val="20"/>
                <w:szCs w:val="20"/>
              </w:rPr>
              <w:t>lado,</w:t>
            </w:r>
            <w:r>
              <w:rPr>
                <w:color w:val="000000"/>
                <w:sz w:val="20"/>
                <w:szCs w:val="20"/>
              </w:rPr>
              <w:t xml:space="preserve"> el proyecto no se verá afectado ya que previamente se definieron suplentes para estas ocasiones</w:t>
            </w:r>
            <w:r w:rsidR="00240742">
              <w:rPr>
                <w:color w:val="000000"/>
                <w:sz w:val="20"/>
                <w:szCs w:val="20"/>
              </w:rPr>
              <w:t>;</w:t>
            </w:r>
            <w:r>
              <w:rPr>
                <w:color w:val="000000"/>
                <w:sz w:val="20"/>
                <w:szCs w:val="20"/>
              </w:rPr>
              <w:t xml:space="preserve"> por lo que</w:t>
            </w:r>
            <w:r w:rsidR="00240742">
              <w:rPr>
                <w:color w:val="000000"/>
                <w:sz w:val="20"/>
                <w:szCs w:val="20"/>
              </w:rPr>
              <w:t>,</w:t>
            </w:r>
            <w:r>
              <w:rPr>
                <w:color w:val="000000"/>
                <w:sz w:val="20"/>
                <w:szCs w:val="20"/>
              </w:rPr>
              <w:t xml:space="preserve"> lo único que se vería afectado seria la calificación de cada individuo, pero no el proyecto. </w:t>
            </w:r>
          </w:p>
        </w:tc>
        <w:tc>
          <w:tcPr>
            <w:tcW w:w="1162" w:type="dxa"/>
            <w:shd w:val="clear" w:color="auto" w:fill="auto"/>
          </w:tcPr>
          <w:p w14:paraId="5F064A86" w14:textId="77777777" w:rsidR="001E74BE" w:rsidRDefault="001E74BE" w:rsidP="001E74BE">
            <w:pPr>
              <w:pBdr>
                <w:top w:val="nil"/>
                <w:left w:val="nil"/>
                <w:bottom w:val="nil"/>
                <w:right w:val="nil"/>
                <w:between w:val="nil"/>
              </w:pBdr>
              <w:jc w:val="center"/>
              <w:rPr>
                <w:color w:val="000000"/>
                <w:sz w:val="20"/>
                <w:szCs w:val="20"/>
              </w:rPr>
            </w:pPr>
          </w:p>
          <w:p w14:paraId="50480CA0" w14:textId="77777777" w:rsidR="00932078" w:rsidRDefault="00932078" w:rsidP="001E74BE">
            <w:pPr>
              <w:pBdr>
                <w:top w:val="nil"/>
                <w:left w:val="nil"/>
                <w:bottom w:val="nil"/>
                <w:right w:val="nil"/>
                <w:between w:val="nil"/>
              </w:pBdr>
              <w:jc w:val="center"/>
              <w:rPr>
                <w:color w:val="000000"/>
                <w:sz w:val="20"/>
                <w:szCs w:val="20"/>
              </w:rPr>
            </w:pPr>
          </w:p>
          <w:p w14:paraId="1D715B79" w14:textId="77777777" w:rsidR="00932078" w:rsidRDefault="00932078" w:rsidP="001E74BE">
            <w:pPr>
              <w:pBdr>
                <w:top w:val="nil"/>
                <w:left w:val="nil"/>
                <w:bottom w:val="nil"/>
                <w:right w:val="nil"/>
                <w:between w:val="nil"/>
              </w:pBdr>
              <w:jc w:val="center"/>
              <w:rPr>
                <w:color w:val="000000"/>
                <w:sz w:val="20"/>
                <w:szCs w:val="20"/>
              </w:rPr>
            </w:pPr>
          </w:p>
          <w:p w14:paraId="3D8E3771" w14:textId="77777777" w:rsidR="00932078" w:rsidRDefault="00932078" w:rsidP="001E74BE">
            <w:pPr>
              <w:pBdr>
                <w:top w:val="nil"/>
                <w:left w:val="nil"/>
                <w:bottom w:val="nil"/>
                <w:right w:val="nil"/>
                <w:between w:val="nil"/>
              </w:pBdr>
              <w:jc w:val="center"/>
              <w:rPr>
                <w:color w:val="000000"/>
                <w:sz w:val="20"/>
                <w:szCs w:val="20"/>
              </w:rPr>
            </w:pPr>
          </w:p>
          <w:p w14:paraId="3E5383B9" w14:textId="77777777" w:rsidR="00932078" w:rsidRDefault="00932078" w:rsidP="001E74BE">
            <w:pPr>
              <w:pBdr>
                <w:top w:val="nil"/>
                <w:left w:val="nil"/>
                <w:bottom w:val="nil"/>
                <w:right w:val="nil"/>
                <w:between w:val="nil"/>
              </w:pBdr>
              <w:jc w:val="center"/>
              <w:rPr>
                <w:color w:val="000000"/>
                <w:sz w:val="20"/>
                <w:szCs w:val="20"/>
              </w:rPr>
            </w:pPr>
          </w:p>
          <w:p w14:paraId="5033D041" w14:textId="2AEFFC5B" w:rsidR="00932078" w:rsidRDefault="00932078" w:rsidP="001E74BE">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8E8DA26" w14:textId="77777777" w:rsidR="001E74BE" w:rsidRDefault="001E74BE" w:rsidP="001E74BE">
            <w:pPr>
              <w:pBdr>
                <w:top w:val="nil"/>
                <w:left w:val="nil"/>
                <w:bottom w:val="nil"/>
                <w:right w:val="nil"/>
                <w:between w:val="nil"/>
              </w:pBdr>
              <w:jc w:val="center"/>
              <w:rPr>
                <w:color w:val="000000"/>
                <w:sz w:val="20"/>
                <w:szCs w:val="20"/>
              </w:rPr>
            </w:pPr>
          </w:p>
          <w:p w14:paraId="01967A1B" w14:textId="77777777" w:rsidR="00932078" w:rsidRDefault="00932078" w:rsidP="001E74BE">
            <w:pPr>
              <w:pBdr>
                <w:top w:val="nil"/>
                <w:left w:val="nil"/>
                <w:bottom w:val="nil"/>
                <w:right w:val="nil"/>
                <w:between w:val="nil"/>
              </w:pBdr>
              <w:jc w:val="center"/>
              <w:rPr>
                <w:color w:val="000000"/>
                <w:sz w:val="20"/>
                <w:szCs w:val="20"/>
              </w:rPr>
            </w:pPr>
          </w:p>
          <w:p w14:paraId="498E1164" w14:textId="77777777" w:rsidR="00932078" w:rsidRDefault="00932078" w:rsidP="001E74BE">
            <w:pPr>
              <w:pBdr>
                <w:top w:val="nil"/>
                <w:left w:val="nil"/>
                <w:bottom w:val="nil"/>
                <w:right w:val="nil"/>
                <w:between w:val="nil"/>
              </w:pBdr>
              <w:jc w:val="center"/>
              <w:rPr>
                <w:color w:val="000000"/>
                <w:sz w:val="20"/>
                <w:szCs w:val="20"/>
              </w:rPr>
            </w:pPr>
          </w:p>
          <w:p w14:paraId="68B454C2" w14:textId="77777777" w:rsidR="00932078" w:rsidRDefault="00932078" w:rsidP="001E74BE">
            <w:pPr>
              <w:pBdr>
                <w:top w:val="nil"/>
                <w:left w:val="nil"/>
                <w:bottom w:val="nil"/>
                <w:right w:val="nil"/>
                <w:between w:val="nil"/>
              </w:pBdr>
              <w:jc w:val="center"/>
              <w:rPr>
                <w:color w:val="000000"/>
                <w:sz w:val="20"/>
                <w:szCs w:val="20"/>
              </w:rPr>
            </w:pPr>
          </w:p>
          <w:p w14:paraId="377F7361" w14:textId="77777777" w:rsidR="00932078" w:rsidRDefault="00932078" w:rsidP="001E74BE">
            <w:pPr>
              <w:pBdr>
                <w:top w:val="nil"/>
                <w:left w:val="nil"/>
                <w:bottom w:val="nil"/>
                <w:right w:val="nil"/>
                <w:between w:val="nil"/>
              </w:pBdr>
              <w:jc w:val="center"/>
              <w:rPr>
                <w:color w:val="000000"/>
                <w:sz w:val="20"/>
                <w:szCs w:val="20"/>
              </w:rPr>
            </w:pPr>
          </w:p>
          <w:p w14:paraId="6EC92401" w14:textId="4A6316E0" w:rsidR="00932078" w:rsidRDefault="00932078" w:rsidP="001E74BE">
            <w:pPr>
              <w:pBdr>
                <w:top w:val="nil"/>
                <w:left w:val="nil"/>
                <w:bottom w:val="nil"/>
                <w:right w:val="nil"/>
                <w:between w:val="nil"/>
              </w:pBdr>
              <w:jc w:val="center"/>
              <w:rPr>
                <w:color w:val="000000"/>
                <w:sz w:val="20"/>
                <w:szCs w:val="20"/>
              </w:rPr>
            </w:pPr>
            <w:r>
              <w:rPr>
                <w:color w:val="000000"/>
                <w:sz w:val="20"/>
                <w:szCs w:val="20"/>
              </w:rPr>
              <w:t>20/03/2020</w:t>
            </w:r>
          </w:p>
        </w:tc>
      </w:tr>
      <w:tr w:rsidR="001E74BE" w14:paraId="3F0F9B78" w14:textId="77777777">
        <w:tc>
          <w:tcPr>
            <w:tcW w:w="485" w:type="dxa"/>
            <w:shd w:val="clear" w:color="auto" w:fill="auto"/>
            <w:vAlign w:val="center"/>
          </w:tcPr>
          <w:p w14:paraId="36CA23FB"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3D3378B" w14:textId="3CE50906" w:rsidR="001E74BE" w:rsidRDefault="001E74BE" w:rsidP="001E74BE">
            <w:pPr>
              <w:pBdr>
                <w:top w:val="nil"/>
                <w:left w:val="nil"/>
                <w:bottom w:val="nil"/>
                <w:right w:val="nil"/>
                <w:between w:val="nil"/>
              </w:pBdr>
              <w:rPr>
                <w:color w:val="000000"/>
                <w:sz w:val="20"/>
                <w:szCs w:val="20"/>
              </w:rPr>
            </w:pPr>
          </w:p>
        </w:tc>
        <w:tc>
          <w:tcPr>
            <w:tcW w:w="1162" w:type="dxa"/>
            <w:shd w:val="clear" w:color="auto" w:fill="auto"/>
          </w:tcPr>
          <w:p w14:paraId="59067D6D" w14:textId="3734FCC6"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1E74BE" w:rsidRDefault="001E74BE" w:rsidP="001E74BE">
            <w:pPr>
              <w:pBdr>
                <w:top w:val="nil"/>
                <w:left w:val="nil"/>
                <w:bottom w:val="nil"/>
                <w:right w:val="nil"/>
                <w:between w:val="nil"/>
              </w:pBdr>
              <w:jc w:val="center"/>
              <w:rPr>
                <w:color w:val="000000"/>
                <w:sz w:val="20"/>
                <w:szCs w:val="20"/>
              </w:rPr>
            </w:pPr>
          </w:p>
        </w:tc>
      </w:tr>
      <w:tr w:rsidR="001E74BE" w14:paraId="0C45AD51" w14:textId="77777777">
        <w:tc>
          <w:tcPr>
            <w:tcW w:w="485" w:type="dxa"/>
            <w:shd w:val="clear" w:color="auto" w:fill="auto"/>
            <w:vAlign w:val="center"/>
          </w:tcPr>
          <w:p w14:paraId="54CC2375"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0FAE6229" w14:textId="0C92CD7C" w:rsidR="001E74BE" w:rsidRDefault="001E74BE" w:rsidP="001E74BE">
            <w:pPr>
              <w:pBdr>
                <w:top w:val="nil"/>
                <w:left w:val="nil"/>
                <w:bottom w:val="nil"/>
                <w:right w:val="nil"/>
                <w:between w:val="nil"/>
              </w:pBdr>
              <w:rPr>
                <w:color w:val="000000"/>
                <w:sz w:val="20"/>
                <w:szCs w:val="20"/>
              </w:rPr>
            </w:pPr>
          </w:p>
        </w:tc>
        <w:tc>
          <w:tcPr>
            <w:tcW w:w="1162" w:type="dxa"/>
            <w:shd w:val="clear" w:color="auto" w:fill="auto"/>
          </w:tcPr>
          <w:p w14:paraId="2FF87A04" w14:textId="11F8B05E"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1E74BE" w:rsidRDefault="001E74BE" w:rsidP="001E74BE">
            <w:pPr>
              <w:pBdr>
                <w:top w:val="nil"/>
                <w:left w:val="nil"/>
                <w:bottom w:val="nil"/>
                <w:right w:val="nil"/>
                <w:between w:val="nil"/>
              </w:pBdr>
              <w:jc w:val="center"/>
              <w:rPr>
                <w:color w:val="000000"/>
                <w:sz w:val="20"/>
                <w:szCs w:val="20"/>
              </w:rPr>
            </w:pPr>
          </w:p>
        </w:tc>
      </w:tr>
      <w:tr w:rsidR="001E74BE" w14:paraId="3290E7FC" w14:textId="77777777">
        <w:tc>
          <w:tcPr>
            <w:tcW w:w="485" w:type="dxa"/>
            <w:shd w:val="clear" w:color="auto" w:fill="auto"/>
            <w:vAlign w:val="center"/>
          </w:tcPr>
          <w:p w14:paraId="10BE542A" w14:textId="0334BCA5" w:rsidR="001E74BE" w:rsidRDefault="001E74BE" w:rsidP="001E74BE">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0AF940A" w14:textId="1EEEE19C" w:rsidR="001E74BE" w:rsidRPr="00682E65" w:rsidRDefault="001E74BE" w:rsidP="001E74BE">
            <w:pPr>
              <w:pBdr>
                <w:top w:val="nil"/>
                <w:left w:val="nil"/>
                <w:bottom w:val="nil"/>
                <w:right w:val="nil"/>
                <w:between w:val="nil"/>
              </w:pBdr>
              <w:rPr>
                <w:color w:val="000000"/>
                <w:sz w:val="20"/>
                <w:szCs w:val="20"/>
              </w:rPr>
            </w:pPr>
          </w:p>
        </w:tc>
        <w:tc>
          <w:tcPr>
            <w:tcW w:w="1162" w:type="dxa"/>
            <w:shd w:val="clear" w:color="auto" w:fill="auto"/>
          </w:tcPr>
          <w:p w14:paraId="1ACF3A19" w14:textId="4D570886"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1E74BE" w:rsidRDefault="001E74BE" w:rsidP="001E74BE">
            <w:pPr>
              <w:pBdr>
                <w:top w:val="nil"/>
                <w:left w:val="nil"/>
                <w:bottom w:val="nil"/>
                <w:right w:val="nil"/>
                <w:between w:val="nil"/>
              </w:pBdr>
              <w:jc w:val="center"/>
              <w:rPr>
                <w:color w:val="000000"/>
                <w:sz w:val="20"/>
                <w:szCs w:val="20"/>
              </w:rPr>
            </w:pPr>
          </w:p>
        </w:tc>
      </w:tr>
      <w:tr w:rsidR="001E74BE" w14:paraId="64B75BDC" w14:textId="77777777">
        <w:tc>
          <w:tcPr>
            <w:tcW w:w="485" w:type="dxa"/>
            <w:shd w:val="clear" w:color="auto" w:fill="auto"/>
            <w:vAlign w:val="center"/>
          </w:tcPr>
          <w:p w14:paraId="44BC0147" w14:textId="3F3EF6B7" w:rsidR="001E74BE" w:rsidRDefault="001E74BE" w:rsidP="001E74BE">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7B89C726" w14:textId="7C2CB234" w:rsidR="001E74BE" w:rsidRPr="00682E65" w:rsidRDefault="001E74BE" w:rsidP="001E74BE">
            <w:pPr>
              <w:pBdr>
                <w:top w:val="nil"/>
                <w:left w:val="nil"/>
                <w:bottom w:val="nil"/>
                <w:right w:val="nil"/>
                <w:between w:val="nil"/>
              </w:pBdr>
              <w:rPr>
                <w:color w:val="000000"/>
                <w:sz w:val="20"/>
                <w:szCs w:val="20"/>
              </w:rPr>
            </w:pPr>
          </w:p>
        </w:tc>
        <w:tc>
          <w:tcPr>
            <w:tcW w:w="1162" w:type="dxa"/>
            <w:shd w:val="clear" w:color="auto" w:fill="auto"/>
          </w:tcPr>
          <w:p w14:paraId="6FA9EC25" w14:textId="5AAB641E"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1E74BE" w:rsidRDefault="001E74BE" w:rsidP="001E74BE">
            <w:pPr>
              <w:pBdr>
                <w:top w:val="nil"/>
                <w:left w:val="nil"/>
                <w:bottom w:val="nil"/>
                <w:right w:val="nil"/>
                <w:between w:val="nil"/>
              </w:pBdr>
              <w:jc w:val="center"/>
              <w:rPr>
                <w:color w:val="000000"/>
                <w:sz w:val="20"/>
                <w:szCs w:val="20"/>
              </w:rPr>
            </w:pPr>
          </w:p>
        </w:tc>
      </w:tr>
      <w:tr w:rsidR="001E74BE" w14:paraId="19A8DFC7" w14:textId="77777777">
        <w:tc>
          <w:tcPr>
            <w:tcW w:w="485" w:type="dxa"/>
            <w:shd w:val="clear" w:color="auto" w:fill="auto"/>
            <w:vAlign w:val="center"/>
          </w:tcPr>
          <w:p w14:paraId="2E857772" w14:textId="77777777" w:rsidR="001E74BE" w:rsidRDefault="001E74BE" w:rsidP="001E74BE">
            <w:pPr>
              <w:pBdr>
                <w:top w:val="nil"/>
                <w:left w:val="nil"/>
                <w:bottom w:val="nil"/>
                <w:right w:val="nil"/>
                <w:between w:val="nil"/>
              </w:pBdr>
              <w:jc w:val="center"/>
              <w:rPr>
                <w:color w:val="000000"/>
                <w:sz w:val="20"/>
                <w:szCs w:val="20"/>
              </w:rPr>
            </w:pPr>
            <w:r>
              <w:rPr>
                <w:color w:val="000000"/>
                <w:sz w:val="20"/>
                <w:szCs w:val="20"/>
              </w:rPr>
              <w:lastRenderedPageBreak/>
              <w:t>17</w:t>
            </w:r>
          </w:p>
        </w:tc>
        <w:tc>
          <w:tcPr>
            <w:tcW w:w="6006" w:type="dxa"/>
            <w:shd w:val="clear" w:color="auto" w:fill="auto"/>
          </w:tcPr>
          <w:p w14:paraId="514427A1" w14:textId="568D01F7" w:rsidR="001E74BE" w:rsidRDefault="001E74BE" w:rsidP="001E74BE">
            <w:pPr>
              <w:pBdr>
                <w:top w:val="nil"/>
                <w:left w:val="nil"/>
                <w:bottom w:val="nil"/>
                <w:right w:val="nil"/>
                <w:between w:val="nil"/>
              </w:pBdr>
              <w:spacing w:after="60"/>
              <w:rPr>
                <w:sz w:val="20"/>
                <w:szCs w:val="20"/>
              </w:rPr>
            </w:pPr>
          </w:p>
        </w:tc>
        <w:tc>
          <w:tcPr>
            <w:tcW w:w="1162" w:type="dxa"/>
            <w:shd w:val="clear" w:color="auto" w:fill="auto"/>
          </w:tcPr>
          <w:p w14:paraId="3EB135D0" w14:textId="5486E85C"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1E74BE" w:rsidRDefault="001E74BE" w:rsidP="001E74BE">
            <w:pPr>
              <w:pBdr>
                <w:top w:val="nil"/>
                <w:left w:val="nil"/>
                <w:bottom w:val="nil"/>
                <w:right w:val="nil"/>
                <w:between w:val="nil"/>
              </w:pBdr>
              <w:jc w:val="center"/>
              <w:rPr>
                <w:color w:val="000000"/>
                <w:sz w:val="20"/>
                <w:szCs w:val="20"/>
              </w:rPr>
            </w:pPr>
          </w:p>
        </w:tc>
      </w:tr>
      <w:tr w:rsidR="001E74BE" w14:paraId="36BF0E24" w14:textId="77777777">
        <w:tc>
          <w:tcPr>
            <w:tcW w:w="485" w:type="dxa"/>
            <w:shd w:val="clear" w:color="auto" w:fill="auto"/>
            <w:vAlign w:val="center"/>
          </w:tcPr>
          <w:p w14:paraId="7E9D82D9" w14:textId="77777777" w:rsidR="001E74BE" w:rsidRDefault="001E74BE" w:rsidP="001E74BE">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7BB1A974" w14:textId="1246195A" w:rsidR="001E74BE" w:rsidRDefault="001E74BE" w:rsidP="001E74BE">
            <w:pPr>
              <w:pBdr>
                <w:top w:val="nil"/>
                <w:left w:val="nil"/>
                <w:bottom w:val="nil"/>
                <w:right w:val="nil"/>
                <w:between w:val="nil"/>
              </w:pBdr>
              <w:spacing w:after="60"/>
              <w:rPr>
                <w:sz w:val="20"/>
                <w:szCs w:val="20"/>
              </w:rPr>
            </w:pPr>
          </w:p>
        </w:tc>
        <w:tc>
          <w:tcPr>
            <w:tcW w:w="1162" w:type="dxa"/>
            <w:shd w:val="clear" w:color="auto" w:fill="auto"/>
          </w:tcPr>
          <w:p w14:paraId="69BEB343" w14:textId="2F7E105A"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1E74BE" w:rsidRDefault="001E74BE" w:rsidP="001E74BE">
            <w:pPr>
              <w:pBdr>
                <w:top w:val="nil"/>
                <w:left w:val="nil"/>
                <w:bottom w:val="nil"/>
                <w:right w:val="nil"/>
                <w:between w:val="nil"/>
              </w:pBdr>
              <w:jc w:val="center"/>
              <w:rPr>
                <w:color w:val="000000"/>
                <w:sz w:val="20"/>
                <w:szCs w:val="20"/>
              </w:rPr>
            </w:pPr>
          </w:p>
        </w:tc>
      </w:tr>
      <w:tr w:rsidR="001E74BE" w14:paraId="10C6688A" w14:textId="77777777">
        <w:tc>
          <w:tcPr>
            <w:tcW w:w="485" w:type="dxa"/>
            <w:shd w:val="clear" w:color="auto" w:fill="auto"/>
            <w:vAlign w:val="center"/>
          </w:tcPr>
          <w:p w14:paraId="5A8E53DE" w14:textId="77777777" w:rsidR="001E74BE" w:rsidRDefault="001E74BE" w:rsidP="001E74BE">
            <w:pPr>
              <w:pBdr>
                <w:top w:val="nil"/>
                <w:left w:val="nil"/>
                <w:bottom w:val="nil"/>
                <w:right w:val="nil"/>
                <w:between w:val="nil"/>
              </w:pBdr>
              <w:jc w:val="center"/>
              <w:rPr>
                <w:color w:val="000000"/>
                <w:sz w:val="20"/>
                <w:szCs w:val="20"/>
              </w:rPr>
            </w:pPr>
            <w:r>
              <w:rPr>
                <w:sz w:val="20"/>
                <w:szCs w:val="20"/>
              </w:rPr>
              <w:t>19</w:t>
            </w:r>
          </w:p>
        </w:tc>
        <w:tc>
          <w:tcPr>
            <w:tcW w:w="6006" w:type="dxa"/>
            <w:shd w:val="clear" w:color="auto" w:fill="auto"/>
          </w:tcPr>
          <w:p w14:paraId="21344EDB" w14:textId="6A1AE096" w:rsidR="001E74BE" w:rsidRDefault="001E74BE" w:rsidP="001E74BE">
            <w:pPr>
              <w:pBdr>
                <w:top w:val="nil"/>
                <w:left w:val="nil"/>
                <w:bottom w:val="nil"/>
                <w:right w:val="nil"/>
                <w:between w:val="nil"/>
              </w:pBdr>
              <w:spacing w:after="60"/>
              <w:rPr>
                <w:sz w:val="20"/>
                <w:szCs w:val="20"/>
              </w:rPr>
            </w:pPr>
          </w:p>
        </w:tc>
        <w:tc>
          <w:tcPr>
            <w:tcW w:w="1162" w:type="dxa"/>
            <w:shd w:val="clear" w:color="auto" w:fill="auto"/>
          </w:tcPr>
          <w:p w14:paraId="6EC1EDEA" w14:textId="162A26B0"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1E74BE" w:rsidRDefault="001E74BE" w:rsidP="001E74BE">
            <w:pPr>
              <w:pBdr>
                <w:top w:val="nil"/>
                <w:left w:val="nil"/>
                <w:bottom w:val="nil"/>
                <w:right w:val="nil"/>
                <w:between w:val="nil"/>
              </w:pBdr>
              <w:rPr>
                <w:color w:val="000000"/>
                <w:sz w:val="20"/>
                <w:szCs w:val="20"/>
              </w:rPr>
            </w:pPr>
          </w:p>
        </w:tc>
      </w:tr>
      <w:tr w:rsidR="001E74BE" w14:paraId="401B70B0" w14:textId="77777777">
        <w:tc>
          <w:tcPr>
            <w:tcW w:w="485" w:type="dxa"/>
            <w:shd w:val="clear" w:color="auto" w:fill="auto"/>
            <w:vAlign w:val="center"/>
          </w:tcPr>
          <w:p w14:paraId="4DC9669E" w14:textId="6FC283FE" w:rsidR="001E74BE" w:rsidRDefault="001E74BE" w:rsidP="001E74BE">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4272A80B" w14:textId="06E50072" w:rsidR="001E74BE" w:rsidRDefault="001E74BE" w:rsidP="001E74BE">
            <w:pPr>
              <w:pBdr>
                <w:top w:val="nil"/>
                <w:left w:val="nil"/>
                <w:bottom w:val="nil"/>
                <w:right w:val="nil"/>
                <w:between w:val="nil"/>
              </w:pBdr>
              <w:spacing w:after="60"/>
              <w:rPr>
                <w:sz w:val="20"/>
                <w:szCs w:val="20"/>
              </w:rPr>
            </w:pPr>
          </w:p>
        </w:tc>
        <w:tc>
          <w:tcPr>
            <w:tcW w:w="1162" w:type="dxa"/>
            <w:shd w:val="clear" w:color="auto" w:fill="auto"/>
          </w:tcPr>
          <w:p w14:paraId="43A5965F" w14:textId="006A3E4F"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1E74BE" w:rsidRDefault="001E74BE" w:rsidP="001E74BE">
            <w:pPr>
              <w:pBdr>
                <w:top w:val="nil"/>
                <w:left w:val="nil"/>
                <w:bottom w:val="nil"/>
                <w:right w:val="nil"/>
                <w:between w:val="nil"/>
              </w:pBdr>
              <w:rPr>
                <w:color w:val="000000"/>
                <w:sz w:val="20"/>
                <w:szCs w:val="20"/>
              </w:rPr>
            </w:pPr>
          </w:p>
        </w:tc>
      </w:tr>
      <w:tr w:rsidR="001E74BE" w14:paraId="37FF1A0B" w14:textId="77777777">
        <w:tc>
          <w:tcPr>
            <w:tcW w:w="485" w:type="dxa"/>
            <w:shd w:val="clear" w:color="auto" w:fill="auto"/>
            <w:vAlign w:val="center"/>
          </w:tcPr>
          <w:p w14:paraId="05A58B2A" w14:textId="483042C7" w:rsidR="001E74BE" w:rsidRDefault="001E74BE" w:rsidP="001E74BE">
            <w:pPr>
              <w:pBdr>
                <w:top w:val="nil"/>
                <w:left w:val="nil"/>
                <w:bottom w:val="nil"/>
                <w:right w:val="nil"/>
                <w:between w:val="nil"/>
              </w:pBdr>
              <w:jc w:val="center"/>
              <w:rPr>
                <w:sz w:val="20"/>
                <w:szCs w:val="20"/>
              </w:rPr>
            </w:pPr>
            <w:r>
              <w:rPr>
                <w:sz w:val="20"/>
                <w:szCs w:val="20"/>
              </w:rPr>
              <w:t>21</w:t>
            </w:r>
          </w:p>
        </w:tc>
        <w:tc>
          <w:tcPr>
            <w:tcW w:w="6006" w:type="dxa"/>
            <w:shd w:val="clear" w:color="auto" w:fill="auto"/>
          </w:tcPr>
          <w:p w14:paraId="3AD88D2B" w14:textId="2B80260C" w:rsidR="001E74BE" w:rsidRDefault="001E74BE" w:rsidP="001E74BE">
            <w:pPr>
              <w:pBdr>
                <w:top w:val="nil"/>
                <w:left w:val="nil"/>
                <w:bottom w:val="nil"/>
                <w:right w:val="nil"/>
                <w:between w:val="nil"/>
              </w:pBdr>
              <w:spacing w:after="60"/>
              <w:rPr>
                <w:sz w:val="20"/>
                <w:szCs w:val="20"/>
              </w:rPr>
            </w:pPr>
          </w:p>
        </w:tc>
        <w:tc>
          <w:tcPr>
            <w:tcW w:w="1162" w:type="dxa"/>
            <w:shd w:val="clear" w:color="auto" w:fill="auto"/>
          </w:tcPr>
          <w:p w14:paraId="20AC8C54" w14:textId="596FA7AB" w:rsidR="001E74BE" w:rsidRDefault="001E74BE" w:rsidP="001E74BE">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1E74BE" w:rsidRDefault="001E74BE" w:rsidP="001E74BE">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Style w:val="a7"/>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5040"/>
        <w:gridCol w:w="1080"/>
        <w:gridCol w:w="2154"/>
      </w:tblGrid>
      <w:tr w:rsidR="00090BF1" w14:paraId="2ABBA7E0" w14:textId="77777777">
        <w:trPr>
          <w:trHeight w:val="280"/>
        </w:trPr>
        <w:tc>
          <w:tcPr>
            <w:tcW w:w="8759" w:type="dxa"/>
            <w:gridSpan w:val="4"/>
            <w:shd w:val="clear" w:color="auto" w:fill="auto"/>
          </w:tcPr>
          <w:p w14:paraId="3F974EED" w14:textId="77777777" w:rsidR="00090BF1" w:rsidRDefault="00D6102B">
            <w:pPr>
              <w:pBdr>
                <w:top w:val="nil"/>
                <w:left w:val="nil"/>
                <w:bottom w:val="nil"/>
                <w:right w:val="nil"/>
                <w:between w:val="nil"/>
              </w:pBdr>
              <w:jc w:val="center"/>
              <w:rPr>
                <w:b/>
                <w:color w:val="000000"/>
              </w:rPr>
            </w:pPr>
            <w:r>
              <w:rPr>
                <w:b/>
                <w:color w:val="000000"/>
              </w:rPr>
              <w:t>ACCIONES PENDIENTES</w:t>
            </w:r>
          </w:p>
        </w:tc>
      </w:tr>
      <w:tr w:rsidR="00090BF1" w14:paraId="7A15B641" w14:textId="77777777">
        <w:trPr>
          <w:trHeight w:val="280"/>
        </w:trPr>
        <w:tc>
          <w:tcPr>
            <w:tcW w:w="485" w:type="dxa"/>
            <w:shd w:val="clear" w:color="auto" w:fill="auto"/>
          </w:tcPr>
          <w:p w14:paraId="7C2404AD" w14:textId="77777777" w:rsidR="00090BF1" w:rsidRDefault="00D6102B">
            <w:pPr>
              <w:pBdr>
                <w:top w:val="nil"/>
                <w:left w:val="nil"/>
                <w:bottom w:val="nil"/>
                <w:right w:val="nil"/>
                <w:between w:val="nil"/>
              </w:pBdr>
              <w:jc w:val="center"/>
              <w:rPr>
                <w:b/>
                <w:color w:val="000000"/>
              </w:rPr>
            </w:pPr>
            <w:r>
              <w:rPr>
                <w:b/>
                <w:color w:val="000000"/>
              </w:rPr>
              <w:t>No</w:t>
            </w:r>
          </w:p>
        </w:tc>
        <w:tc>
          <w:tcPr>
            <w:tcW w:w="5040" w:type="dxa"/>
            <w:shd w:val="clear" w:color="auto" w:fill="auto"/>
          </w:tcPr>
          <w:p w14:paraId="0CD46BEB" w14:textId="77777777" w:rsidR="00090BF1" w:rsidRDefault="00D6102B">
            <w:pPr>
              <w:pBdr>
                <w:top w:val="nil"/>
                <w:left w:val="nil"/>
                <w:bottom w:val="nil"/>
                <w:right w:val="nil"/>
                <w:between w:val="nil"/>
              </w:pBdr>
              <w:jc w:val="center"/>
              <w:rPr>
                <w:b/>
                <w:color w:val="000000"/>
              </w:rPr>
            </w:pPr>
            <w:r>
              <w:rPr>
                <w:b/>
                <w:color w:val="000000"/>
              </w:rPr>
              <w:t>Qué</w:t>
            </w:r>
          </w:p>
        </w:tc>
        <w:tc>
          <w:tcPr>
            <w:tcW w:w="1080" w:type="dxa"/>
            <w:shd w:val="clear" w:color="auto" w:fill="auto"/>
          </w:tcPr>
          <w:p w14:paraId="4C3CCEA4" w14:textId="77777777" w:rsidR="00090BF1" w:rsidRDefault="00D6102B">
            <w:pPr>
              <w:pBdr>
                <w:top w:val="nil"/>
                <w:left w:val="nil"/>
                <w:bottom w:val="nil"/>
                <w:right w:val="nil"/>
                <w:between w:val="nil"/>
              </w:pBdr>
              <w:jc w:val="center"/>
              <w:rPr>
                <w:b/>
                <w:color w:val="000000"/>
              </w:rPr>
            </w:pPr>
            <w:r>
              <w:rPr>
                <w:b/>
                <w:color w:val="000000"/>
              </w:rPr>
              <w:t>Quién</w:t>
            </w:r>
          </w:p>
        </w:tc>
        <w:tc>
          <w:tcPr>
            <w:tcW w:w="2154" w:type="dxa"/>
            <w:shd w:val="clear" w:color="auto" w:fill="auto"/>
          </w:tcPr>
          <w:p w14:paraId="53D0533A" w14:textId="77777777" w:rsidR="00090BF1" w:rsidRDefault="00D6102B">
            <w:pPr>
              <w:pBdr>
                <w:top w:val="nil"/>
                <w:left w:val="nil"/>
                <w:bottom w:val="nil"/>
                <w:right w:val="nil"/>
                <w:between w:val="nil"/>
              </w:pBdr>
              <w:jc w:val="center"/>
              <w:rPr>
                <w:b/>
                <w:color w:val="000000"/>
              </w:rPr>
            </w:pPr>
            <w:r>
              <w:rPr>
                <w:b/>
                <w:color w:val="000000"/>
              </w:rPr>
              <w:t>Cuándo</w:t>
            </w:r>
          </w:p>
        </w:tc>
      </w:tr>
      <w:tr w:rsidR="00090BF1" w14:paraId="4EA7AE1A" w14:textId="77777777">
        <w:trPr>
          <w:trHeight w:val="160"/>
        </w:trPr>
        <w:tc>
          <w:tcPr>
            <w:tcW w:w="485" w:type="dxa"/>
            <w:shd w:val="clear" w:color="auto" w:fill="auto"/>
          </w:tcPr>
          <w:p w14:paraId="2DFDC1D1"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5040" w:type="dxa"/>
            <w:shd w:val="clear" w:color="auto" w:fill="auto"/>
          </w:tcPr>
          <w:p w14:paraId="7B013F78" w14:textId="049C4053" w:rsidR="00090BF1" w:rsidRDefault="00B93F2C">
            <w:pPr>
              <w:pBdr>
                <w:top w:val="nil"/>
                <w:left w:val="nil"/>
                <w:bottom w:val="nil"/>
                <w:right w:val="nil"/>
                <w:between w:val="nil"/>
              </w:pBdr>
              <w:rPr>
                <w:color w:val="000000"/>
                <w:sz w:val="20"/>
                <w:szCs w:val="20"/>
              </w:rPr>
            </w:pPr>
            <w:r>
              <w:rPr>
                <w:color w:val="000000"/>
                <w:sz w:val="20"/>
                <w:szCs w:val="20"/>
              </w:rPr>
              <w:t xml:space="preserve">Subir los archivos a </w:t>
            </w:r>
            <w:r w:rsidR="00E73600">
              <w:rPr>
                <w:color w:val="000000"/>
                <w:sz w:val="20"/>
                <w:szCs w:val="20"/>
              </w:rPr>
              <w:t>más</w:t>
            </w:r>
            <w:r>
              <w:rPr>
                <w:color w:val="000000"/>
                <w:sz w:val="20"/>
                <w:szCs w:val="20"/>
              </w:rPr>
              <w:t xml:space="preserve"> tardar un día antes de la próxima reunión</w:t>
            </w:r>
          </w:p>
        </w:tc>
        <w:tc>
          <w:tcPr>
            <w:tcW w:w="1080" w:type="dxa"/>
            <w:shd w:val="clear" w:color="auto" w:fill="auto"/>
          </w:tcPr>
          <w:p w14:paraId="79ECE8E8" w14:textId="63ADEFAC" w:rsidR="00090BF1" w:rsidRDefault="00B93F2C">
            <w:pPr>
              <w:pBdr>
                <w:top w:val="nil"/>
                <w:left w:val="nil"/>
                <w:bottom w:val="nil"/>
                <w:right w:val="nil"/>
                <w:between w:val="nil"/>
              </w:pBdr>
              <w:jc w:val="center"/>
              <w:rPr>
                <w:color w:val="000000"/>
                <w:sz w:val="20"/>
                <w:szCs w:val="20"/>
              </w:rPr>
            </w:pPr>
            <w:r>
              <w:rPr>
                <w:color w:val="000000"/>
                <w:sz w:val="20"/>
                <w:szCs w:val="20"/>
              </w:rPr>
              <w:t>Líder</w:t>
            </w:r>
          </w:p>
        </w:tc>
        <w:tc>
          <w:tcPr>
            <w:tcW w:w="2154" w:type="dxa"/>
            <w:shd w:val="clear" w:color="auto" w:fill="auto"/>
          </w:tcPr>
          <w:p w14:paraId="10B0187A" w14:textId="746C06BD" w:rsidR="00090BF1" w:rsidRDefault="009D5700">
            <w:pPr>
              <w:pBdr>
                <w:top w:val="nil"/>
                <w:left w:val="nil"/>
                <w:bottom w:val="nil"/>
                <w:right w:val="nil"/>
                <w:between w:val="nil"/>
              </w:pBdr>
              <w:jc w:val="center"/>
              <w:rPr>
                <w:color w:val="000000"/>
                <w:sz w:val="20"/>
                <w:szCs w:val="20"/>
              </w:rPr>
            </w:pPr>
            <w:r>
              <w:rPr>
                <w:color w:val="000000"/>
                <w:sz w:val="20"/>
                <w:szCs w:val="20"/>
              </w:rPr>
              <w:t>26</w:t>
            </w:r>
            <w:r w:rsidR="00B93F2C">
              <w:rPr>
                <w:color w:val="000000"/>
                <w:sz w:val="20"/>
                <w:szCs w:val="20"/>
              </w:rPr>
              <w:t>/03/2020</w:t>
            </w:r>
          </w:p>
        </w:tc>
      </w:tr>
      <w:tr w:rsidR="00090BF1" w14:paraId="58F35BF9" w14:textId="77777777">
        <w:trPr>
          <w:trHeight w:val="220"/>
        </w:trPr>
        <w:tc>
          <w:tcPr>
            <w:tcW w:w="485" w:type="dxa"/>
            <w:shd w:val="clear" w:color="auto" w:fill="auto"/>
          </w:tcPr>
          <w:p w14:paraId="11CEF49D"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5040" w:type="dxa"/>
            <w:shd w:val="clear" w:color="auto" w:fill="auto"/>
          </w:tcPr>
          <w:p w14:paraId="4B8AE45B" w14:textId="060BAB6E" w:rsidR="00090BF1" w:rsidRDefault="00090BF1">
            <w:pPr>
              <w:pBdr>
                <w:top w:val="nil"/>
                <w:left w:val="nil"/>
                <w:bottom w:val="nil"/>
                <w:right w:val="nil"/>
                <w:between w:val="nil"/>
              </w:pBdr>
              <w:rPr>
                <w:color w:val="000000"/>
                <w:sz w:val="20"/>
                <w:szCs w:val="20"/>
              </w:rPr>
            </w:pPr>
            <w:bookmarkStart w:id="1" w:name="_GoBack"/>
            <w:bookmarkEnd w:id="1"/>
          </w:p>
        </w:tc>
        <w:tc>
          <w:tcPr>
            <w:tcW w:w="1080" w:type="dxa"/>
            <w:shd w:val="clear" w:color="auto" w:fill="auto"/>
          </w:tcPr>
          <w:p w14:paraId="2A674F2D" w14:textId="76A3D412"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58553C33" w14:textId="1B5DC038" w:rsidR="00090BF1" w:rsidRDefault="00090BF1">
            <w:pPr>
              <w:pBdr>
                <w:top w:val="nil"/>
                <w:left w:val="nil"/>
                <w:bottom w:val="nil"/>
                <w:right w:val="nil"/>
                <w:between w:val="nil"/>
              </w:pBdr>
              <w:jc w:val="center"/>
              <w:rPr>
                <w:color w:val="000000"/>
                <w:sz w:val="20"/>
                <w:szCs w:val="20"/>
              </w:rPr>
            </w:pPr>
          </w:p>
        </w:tc>
      </w:tr>
      <w:tr w:rsidR="00090BF1" w14:paraId="40F8410B" w14:textId="77777777">
        <w:trPr>
          <w:trHeight w:val="120"/>
        </w:trPr>
        <w:tc>
          <w:tcPr>
            <w:tcW w:w="485" w:type="dxa"/>
            <w:shd w:val="clear" w:color="auto" w:fill="auto"/>
          </w:tcPr>
          <w:p w14:paraId="0B1C4B6F"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5040" w:type="dxa"/>
            <w:shd w:val="clear" w:color="auto" w:fill="auto"/>
          </w:tcPr>
          <w:p w14:paraId="57868AFC" w14:textId="292C2D33" w:rsidR="00090BF1" w:rsidRDefault="00090BF1">
            <w:pPr>
              <w:pBdr>
                <w:top w:val="nil"/>
                <w:left w:val="nil"/>
                <w:bottom w:val="nil"/>
                <w:right w:val="nil"/>
                <w:between w:val="nil"/>
              </w:pBdr>
              <w:rPr>
                <w:color w:val="000000"/>
                <w:sz w:val="20"/>
                <w:szCs w:val="20"/>
              </w:rPr>
            </w:pPr>
          </w:p>
        </w:tc>
        <w:tc>
          <w:tcPr>
            <w:tcW w:w="1080" w:type="dxa"/>
            <w:shd w:val="clear" w:color="auto" w:fill="auto"/>
          </w:tcPr>
          <w:p w14:paraId="5F8EBF16" w14:textId="052CF7D4"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02458B28" w14:textId="4833C582" w:rsidR="00090BF1" w:rsidRDefault="00090BF1">
            <w:pPr>
              <w:pBdr>
                <w:top w:val="nil"/>
                <w:left w:val="nil"/>
                <w:bottom w:val="nil"/>
                <w:right w:val="nil"/>
                <w:between w:val="nil"/>
              </w:pBdr>
              <w:jc w:val="center"/>
              <w:rPr>
                <w:color w:val="000000"/>
                <w:sz w:val="20"/>
                <w:szCs w:val="20"/>
              </w:rPr>
            </w:pPr>
          </w:p>
        </w:tc>
      </w:tr>
      <w:tr w:rsidR="00090BF1" w14:paraId="127AE816" w14:textId="77777777">
        <w:trPr>
          <w:trHeight w:val="200"/>
        </w:trPr>
        <w:tc>
          <w:tcPr>
            <w:tcW w:w="485" w:type="dxa"/>
            <w:shd w:val="clear" w:color="auto" w:fill="auto"/>
          </w:tcPr>
          <w:p w14:paraId="0EE40FBA"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5040" w:type="dxa"/>
            <w:shd w:val="clear" w:color="auto" w:fill="auto"/>
          </w:tcPr>
          <w:p w14:paraId="5E3C1D0C" w14:textId="0C06B1A4" w:rsidR="00090BF1" w:rsidRDefault="00090BF1">
            <w:pPr>
              <w:pBdr>
                <w:top w:val="nil"/>
                <w:left w:val="nil"/>
                <w:bottom w:val="nil"/>
                <w:right w:val="nil"/>
                <w:between w:val="nil"/>
              </w:pBdr>
              <w:rPr>
                <w:color w:val="000000"/>
                <w:sz w:val="20"/>
                <w:szCs w:val="20"/>
              </w:rPr>
            </w:pPr>
          </w:p>
        </w:tc>
        <w:tc>
          <w:tcPr>
            <w:tcW w:w="1080" w:type="dxa"/>
            <w:shd w:val="clear" w:color="auto" w:fill="auto"/>
          </w:tcPr>
          <w:p w14:paraId="43334454" w14:textId="24BED23B"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20D124BB" w14:textId="4A5B1EF1" w:rsidR="00090BF1" w:rsidRDefault="00090BF1">
            <w:pPr>
              <w:pBdr>
                <w:top w:val="nil"/>
                <w:left w:val="nil"/>
                <w:bottom w:val="nil"/>
                <w:right w:val="nil"/>
                <w:between w:val="nil"/>
              </w:pBdr>
              <w:jc w:val="center"/>
              <w:rPr>
                <w:color w:val="000000"/>
                <w:sz w:val="20"/>
                <w:szCs w:val="20"/>
              </w:rPr>
            </w:pPr>
          </w:p>
        </w:tc>
      </w:tr>
      <w:tr w:rsidR="00090BF1" w14:paraId="1C7845FB" w14:textId="77777777">
        <w:trPr>
          <w:trHeight w:val="60"/>
        </w:trPr>
        <w:tc>
          <w:tcPr>
            <w:tcW w:w="485" w:type="dxa"/>
            <w:shd w:val="clear" w:color="auto" w:fill="auto"/>
          </w:tcPr>
          <w:p w14:paraId="102658C8"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5040" w:type="dxa"/>
            <w:shd w:val="clear" w:color="auto" w:fill="auto"/>
          </w:tcPr>
          <w:p w14:paraId="2A289A65" w14:textId="77777777" w:rsidR="00090BF1" w:rsidRDefault="00090BF1">
            <w:pPr>
              <w:pBdr>
                <w:top w:val="nil"/>
                <w:left w:val="nil"/>
                <w:bottom w:val="nil"/>
                <w:right w:val="nil"/>
                <w:between w:val="nil"/>
              </w:pBdr>
              <w:rPr>
                <w:color w:val="000000"/>
                <w:sz w:val="20"/>
                <w:szCs w:val="20"/>
              </w:rPr>
            </w:pPr>
          </w:p>
        </w:tc>
        <w:tc>
          <w:tcPr>
            <w:tcW w:w="1080" w:type="dxa"/>
            <w:shd w:val="clear" w:color="auto" w:fill="auto"/>
          </w:tcPr>
          <w:p w14:paraId="72B7CED5" w14:textId="77777777" w:rsidR="00090BF1" w:rsidRDefault="00090BF1">
            <w:pPr>
              <w:pBdr>
                <w:top w:val="nil"/>
                <w:left w:val="nil"/>
                <w:bottom w:val="nil"/>
                <w:right w:val="nil"/>
                <w:between w:val="nil"/>
              </w:pBdr>
              <w:jc w:val="center"/>
              <w:rPr>
                <w:color w:val="000000"/>
                <w:sz w:val="20"/>
                <w:szCs w:val="20"/>
              </w:rPr>
            </w:pPr>
          </w:p>
        </w:tc>
        <w:tc>
          <w:tcPr>
            <w:tcW w:w="2154" w:type="dxa"/>
            <w:shd w:val="clear" w:color="auto" w:fill="auto"/>
          </w:tcPr>
          <w:p w14:paraId="1086BFC9" w14:textId="77777777" w:rsidR="00090BF1" w:rsidRDefault="00090BF1">
            <w:pPr>
              <w:pBdr>
                <w:top w:val="nil"/>
                <w:left w:val="nil"/>
                <w:bottom w:val="nil"/>
                <w:right w:val="nil"/>
                <w:between w:val="nil"/>
              </w:pBdr>
              <w:jc w:val="center"/>
              <w:rPr>
                <w:color w:val="000000"/>
                <w:sz w:val="20"/>
                <w:szCs w:val="20"/>
              </w:rPr>
            </w:pPr>
          </w:p>
        </w:tc>
      </w:tr>
    </w:tbl>
    <w:p w14:paraId="4D217E5B" w14:textId="77777777" w:rsidR="00090BF1" w:rsidRDefault="00090BF1"/>
    <w:p w14:paraId="18F9508A" w14:textId="77777777" w:rsidR="00090BF1" w:rsidRDefault="00090BF1"/>
    <w:sectPr w:rsidR="00090BF1">
      <w:headerReference w:type="default" r:id="rId12"/>
      <w:footerReference w:type="default" r:id="rId13"/>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BBFE7" w14:textId="77777777" w:rsidR="003906EA" w:rsidRDefault="003906EA">
      <w:r>
        <w:separator/>
      </w:r>
    </w:p>
  </w:endnote>
  <w:endnote w:type="continuationSeparator" w:id="0">
    <w:p w14:paraId="71105888" w14:textId="77777777" w:rsidR="003906EA" w:rsidRDefault="0039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BCD9A" w14:textId="77777777" w:rsidR="003906EA" w:rsidRDefault="003906EA">
      <w:r>
        <w:separator/>
      </w:r>
    </w:p>
  </w:footnote>
  <w:footnote w:type="continuationSeparator" w:id="0">
    <w:p w14:paraId="265BC3AA" w14:textId="77777777" w:rsidR="003906EA" w:rsidRDefault="00390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41A2A"/>
    <w:rsid w:val="00055DE5"/>
    <w:rsid w:val="000562EF"/>
    <w:rsid w:val="00062B82"/>
    <w:rsid w:val="00067E00"/>
    <w:rsid w:val="000802D6"/>
    <w:rsid w:val="000851C2"/>
    <w:rsid w:val="00090BF1"/>
    <w:rsid w:val="000948F2"/>
    <w:rsid w:val="00095200"/>
    <w:rsid w:val="000A4733"/>
    <w:rsid w:val="000C360E"/>
    <w:rsid w:val="000E3E9C"/>
    <w:rsid w:val="000E46EF"/>
    <w:rsid w:val="000E6C1A"/>
    <w:rsid w:val="00110049"/>
    <w:rsid w:val="00110D8F"/>
    <w:rsid w:val="00117394"/>
    <w:rsid w:val="001335F5"/>
    <w:rsid w:val="00157873"/>
    <w:rsid w:val="0018679B"/>
    <w:rsid w:val="001C71A8"/>
    <w:rsid w:val="001E74BE"/>
    <w:rsid w:val="00201C2C"/>
    <w:rsid w:val="002051BF"/>
    <w:rsid w:val="00225982"/>
    <w:rsid w:val="00235DAC"/>
    <w:rsid w:val="002376FA"/>
    <w:rsid w:val="00240742"/>
    <w:rsid w:val="0025315B"/>
    <w:rsid w:val="00256CA4"/>
    <w:rsid w:val="00273AF3"/>
    <w:rsid w:val="002814F5"/>
    <w:rsid w:val="00292938"/>
    <w:rsid w:val="00294F6A"/>
    <w:rsid w:val="002B7AAC"/>
    <w:rsid w:val="002C2406"/>
    <w:rsid w:val="002C6DF6"/>
    <w:rsid w:val="002D3179"/>
    <w:rsid w:val="002D4187"/>
    <w:rsid w:val="002D446A"/>
    <w:rsid w:val="002D6EB9"/>
    <w:rsid w:val="002E41CA"/>
    <w:rsid w:val="00302095"/>
    <w:rsid w:val="00320E16"/>
    <w:rsid w:val="0033317C"/>
    <w:rsid w:val="003359DE"/>
    <w:rsid w:val="00367255"/>
    <w:rsid w:val="00371197"/>
    <w:rsid w:val="003906EA"/>
    <w:rsid w:val="003972C2"/>
    <w:rsid w:val="003A3D6D"/>
    <w:rsid w:val="003A67C7"/>
    <w:rsid w:val="003B772E"/>
    <w:rsid w:val="003D5DD6"/>
    <w:rsid w:val="003D7D48"/>
    <w:rsid w:val="003E731A"/>
    <w:rsid w:val="003F3612"/>
    <w:rsid w:val="003F74CE"/>
    <w:rsid w:val="0040210A"/>
    <w:rsid w:val="0040762C"/>
    <w:rsid w:val="004217B8"/>
    <w:rsid w:val="00423B4C"/>
    <w:rsid w:val="00442FB5"/>
    <w:rsid w:val="004463F2"/>
    <w:rsid w:val="00461944"/>
    <w:rsid w:val="00466171"/>
    <w:rsid w:val="004939AA"/>
    <w:rsid w:val="004941A8"/>
    <w:rsid w:val="004C1981"/>
    <w:rsid w:val="004C74E6"/>
    <w:rsid w:val="004D3EA5"/>
    <w:rsid w:val="005007C0"/>
    <w:rsid w:val="005019C3"/>
    <w:rsid w:val="005079A8"/>
    <w:rsid w:val="00553359"/>
    <w:rsid w:val="00564AA0"/>
    <w:rsid w:val="005947B5"/>
    <w:rsid w:val="005A32E0"/>
    <w:rsid w:val="005B49F8"/>
    <w:rsid w:val="005B650D"/>
    <w:rsid w:val="005D0E11"/>
    <w:rsid w:val="005D4E7D"/>
    <w:rsid w:val="005E71B4"/>
    <w:rsid w:val="006240D7"/>
    <w:rsid w:val="00636112"/>
    <w:rsid w:val="0065068D"/>
    <w:rsid w:val="00673785"/>
    <w:rsid w:val="00677608"/>
    <w:rsid w:val="00682E65"/>
    <w:rsid w:val="00683F22"/>
    <w:rsid w:val="006A3135"/>
    <w:rsid w:val="006A4FCE"/>
    <w:rsid w:val="006A518B"/>
    <w:rsid w:val="006B022F"/>
    <w:rsid w:val="006B4615"/>
    <w:rsid w:val="006B6A1B"/>
    <w:rsid w:val="006E060F"/>
    <w:rsid w:val="006E2A18"/>
    <w:rsid w:val="006F0D8A"/>
    <w:rsid w:val="006F4CCB"/>
    <w:rsid w:val="00702108"/>
    <w:rsid w:val="00717219"/>
    <w:rsid w:val="00721B60"/>
    <w:rsid w:val="00737F5E"/>
    <w:rsid w:val="007413DB"/>
    <w:rsid w:val="00741C16"/>
    <w:rsid w:val="00753F3E"/>
    <w:rsid w:val="0077763A"/>
    <w:rsid w:val="007948C7"/>
    <w:rsid w:val="007C1BB8"/>
    <w:rsid w:val="007C26A5"/>
    <w:rsid w:val="007E41AF"/>
    <w:rsid w:val="007F1334"/>
    <w:rsid w:val="007F6DEC"/>
    <w:rsid w:val="0080719C"/>
    <w:rsid w:val="00810FA1"/>
    <w:rsid w:val="008276D1"/>
    <w:rsid w:val="00834B72"/>
    <w:rsid w:val="00842421"/>
    <w:rsid w:val="008440E5"/>
    <w:rsid w:val="00887060"/>
    <w:rsid w:val="008B1237"/>
    <w:rsid w:val="008B5927"/>
    <w:rsid w:val="008C6069"/>
    <w:rsid w:val="008D009A"/>
    <w:rsid w:val="008D149C"/>
    <w:rsid w:val="008E560D"/>
    <w:rsid w:val="009072FB"/>
    <w:rsid w:val="00925219"/>
    <w:rsid w:val="00932078"/>
    <w:rsid w:val="009336AF"/>
    <w:rsid w:val="00970CE5"/>
    <w:rsid w:val="00986CBC"/>
    <w:rsid w:val="009A7617"/>
    <w:rsid w:val="009C503B"/>
    <w:rsid w:val="009D0AB4"/>
    <w:rsid w:val="009D5700"/>
    <w:rsid w:val="00A03C6D"/>
    <w:rsid w:val="00A05944"/>
    <w:rsid w:val="00A12A3A"/>
    <w:rsid w:val="00A15951"/>
    <w:rsid w:val="00A25520"/>
    <w:rsid w:val="00A30D19"/>
    <w:rsid w:val="00A31D4B"/>
    <w:rsid w:val="00A334CD"/>
    <w:rsid w:val="00A4037B"/>
    <w:rsid w:val="00A479FA"/>
    <w:rsid w:val="00A54FD6"/>
    <w:rsid w:val="00A63DB2"/>
    <w:rsid w:val="00A76927"/>
    <w:rsid w:val="00A85CE7"/>
    <w:rsid w:val="00A9579D"/>
    <w:rsid w:val="00AA1C8A"/>
    <w:rsid w:val="00AA5C83"/>
    <w:rsid w:val="00AB4263"/>
    <w:rsid w:val="00AD2B73"/>
    <w:rsid w:val="00AD69C6"/>
    <w:rsid w:val="00AE3272"/>
    <w:rsid w:val="00AF6A82"/>
    <w:rsid w:val="00B10957"/>
    <w:rsid w:val="00B4499D"/>
    <w:rsid w:val="00B46596"/>
    <w:rsid w:val="00B734A6"/>
    <w:rsid w:val="00B93F2C"/>
    <w:rsid w:val="00BA29CE"/>
    <w:rsid w:val="00BB5275"/>
    <w:rsid w:val="00BC2EE0"/>
    <w:rsid w:val="00BE77C7"/>
    <w:rsid w:val="00C07ED4"/>
    <w:rsid w:val="00C111B1"/>
    <w:rsid w:val="00C152D4"/>
    <w:rsid w:val="00C23428"/>
    <w:rsid w:val="00C31E66"/>
    <w:rsid w:val="00C3217D"/>
    <w:rsid w:val="00C51D6F"/>
    <w:rsid w:val="00C52119"/>
    <w:rsid w:val="00C67B81"/>
    <w:rsid w:val="00C73DDD"/>
    <w:rsid w:val="00C853BD"/>
    <w:rsid w:val="00C90F2D"/>
    <w:rsid w:val="00C96D01"/>
    <w:rsid w:val="00CA3C3F"/>
    <w:rsid w:val="00CE3A2F"/>
    <w:rsid w:val="00D022B5"/>
    <w:rsid w:val="00D1137E"/>
    <w:rsid w:val="00D13AAB"/>
    <w:rsid w:val="00D23B28"/>
    <w:rsid w:val="00D40975"/>
    <w:rsid w:val="00D60861"/>
    <w:rsid w:val="00D6102B"/>
    <w:rsid w:val="00D64B79"/>
    <w:rsid w:val="00D71569"/>
    <w:rsid w:val="00D80012"/>
    <w:rsid w:val="00D81835"/>
    <w:rsid w:val="00DA3156"/>
    <w:rsid w:val="00DB3339"/>
    <w:rsid w:val="00DD38DA"/>
    <w:rsid w:val="00DD4878"/>
    <w:rsid w:val="00DF003C"/>
    <w:rsid w:val="00E0029E"/>
    <w:rsid w:val="00E14A13"/>
    <w:rsid w:val="00E2611D"/>
    <w:rsid w:val="00E32EE6"/>
    <w:rsid w:val="00E52C8D"/>
    <w:rsid w:val="00E60D8D"/>
    <w:rsid w:val="00E73600"/>
    <w:rsid w:val="00E75C55"/>
    <w:rsid w:val="00E8187E"/>
    <w:rsid w:val="00E97ECF"/>
    <w:rsid w:val="00EA088F"/>
    <w:rsid w:val="00EC4822"/>
    <w:rsid w:val="00ED7D25"/>
    <w:rsid w:val="00F05A0C"/>
    <w:rsid w:val="00F1529A"/>
    <w:rsid w:val="00F17BA5"/>
    <w:rsid w:val="00F2746F"/>
    <w:rsid w:val="00F27AF2"/>
    <w:rsid w:val="00F42D68"/>
    <w:rsid w:val="00F45353"/>
    <w:rsid w:val="00F46AE3"/>
    <w:rsid w:val="00F5552A"/>
    <w:rsid w:val="00F873C0"/>
    <w:rsid w:val="00F93014"/>
    <w:rsid w:val="00FA2D08"/>
    <w:rsid w:val="00FA6B63"/>
    <w:rsid w:val="00FB5523"/>
    <w:rsid w:val="00FE6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5</Pages>
  <Words>1086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177</cp:revision>
  <dcterms:created xsi:type="dcterms:W3CDTF">2020-02-10T18:21:00Z</dcterms:created>
  <dcterms:modified xsi:type="dcterms:W3CDTF">2020-03-25T07:56:00Z</dcterms:modified>
</cp:coreProperties>
</file>