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1BB8" w14:textId="77777777" w:rsidR="00137F67" w:rsidRPr="00137F67" w:rsidRDefault="00137F67">
      <w:pPr>
        <w:rPr>
          <w:b/>
          <w:bCs/>
        </w:rPr>
      </w:pPr>
      <w:r w:rsidRPr="00137F67">
        <w:rPr>
          <w:b/>
          <w:bCs/>
        </w:rPr>
        <w:t xml:space="preserve">Summary Post </w:t>
      </w:r>
    </w:p>
    <w:p w14:paraId="321CA096" w14:textId="77777777" w:rsidR="00137F67" w:rsidRDefault="00137F67"/>
    <w:p w14:paraId="06212072" w14:textId="28A73803" w:rsidR="004771DA" w:rsidRDefault="001D7C95">
      <w:r>
        <w:t>Throughout all the posts on this forum there has been a general agreement about the ethical responsibilities that Abi has regarding the fair, honest and complete reporting of his results</w:t>
      </w:r>
      <w:r w:rsidR="00731B20">
        <w:t xml:space="preserve">.  </w:t>
      </w:r>
      <w:r w:rsidR="008A3907">
        <w:t xml:space="preserve">In my initial post I </w:t>
      </w:r>
      <w:r w:rsidR="008C2048">
        <w:t xml:space="preserve">raised the issue of reporting inconclusive data.  As the </w:t>
      </w:r>
      <w:r w:rsidR="00706E43">
        <w:t>conclusions seemed to vary depending on the statistical test used, I feel that Abi is obligated to report this</w:t>
      </w:r>
      <w:r w:rsidR="00625C20">
        <w:t xml:space="preserve">.  </w:t>
      </w:r>
      <w:r w:rsidR="00514C05">
        <w:t xml:space="preserve">Although Abi is not responsible for </w:t>
      </w:r>
      <w:r w:rsidR="00901BDD">
        <w:t xml:space="preserve">how his </w:t>
      </w:r>
      <w:r w:rsidR="00514C05">
        <w:t>findings</w:t>
      </w:r>
      <w:r w:rsidR="00901BDD">
        <w:t xml:space="preserve"> are used once they have been released</w:t>
      </w:r>
      <w:r w:rsidR="0051522A">
        <w:t>,</w:t>
      </w:r>
      <w:r w:rsidR="00514C05">
        <w:t xml:space="preserve"> </w:t>
      </w:r>
      <w:r w:rsidR="00DB1AD1">
        <w:t>he should ensure that he speaks to his manager to determine th</w:t>
      </w:r>
      <w:r w:rsidR="006B4CDA">
        <w:t xml:space="preserve">e correct procedures for reporting inconclusive results </w:t>
      </w:r>
      <w:r w:rsidR="007D7213">
        <w:t xml:space="preserve">so the client has </w:t>
      </w:r>
      <w:r w:rsidR="006D54EA">
        <w:t>a clear understanding of the work carried out.</w:t>
      </w:r>
      <w:r w:rsidR="00C84B3A">
        <w:t xml:space="preserve">  This is particularly important as this is a food product</w:t>
      </w:r>
      <w:r w:rsidR="00783928">
        <w:t xml:space="preserve">.  </w:t>
      </w:r>
      <w:r w:rsidR="0051522A">
        <w:t xml:space="preserve">In the UK there is strict legislation around food </w:t>
      </w:r>
      <w:r w:rsidR="002913B3">
        <w:t>labelling,</w:t>
      </w:r>
      <w:r w:rsidR="0051522A">
        <w:t xml:space="preserve"> and it is illegal to make nutritional claims about food without evidence</w:t>
      </w:r>
      <w:r w:rsidR="00783928">
        <w:t xml:space="preserve"> (</w:t>
      </w:r>
      <w:r w:rsidR="00A64281">
        <w:t>Food Standards A\</w:t>
      </w:r>
      <w:proofErr w:type="spellStart"/>
      <w:r w:rsidR="00A64281">
        <w:t>gency</w:t>
      </w:r>
      <w:proofErr w:type="spellEnd"/>
      <w:r w:rsidR="00A64281">
        <w:t>, 2024)</w:t>
      </w:r>
      <w:r w:rsidR="0051522A">
        <w:t xml:space="preserve">.  If Abi has conveyed his findings clearly and accurately then he has protected both himself and his place of work should the cereal </w:t>
      </w:r>
      <w:proofErr w:type="gramStart"/>
      <w:r w:rsidR="0051522A">
        <w:t>company</w:t>
      </w:r>
      <w:proofErr w:type="gramEnd"/>
      <w:r w:rsidR="0051522A">
        <w:t xml:space="preserve"> make unfounded claims regarding the nutritional benefit of </w:t>
      </w:r>
      <w:proofErr w:type="spellStart"/>
      <w:r w:rsidR="0051522A">
        <w:t>Whizzz</w:t>
      </w:r>
      <w:proofErr w:type="spellEnd"/>
      <w:r w:rsidR="0051522A">
        <w:t xml:space="preserve">.  </w:t>
      </w:r>
    </w:p>
    <w:p w14:paraId="0627C8C5" w14:textId="77777777" w:rsidR="00783928" w:rsidRDefault="00783928"/>
    <w:p w14:paraId="279297BA" w14:textId="77777777" w:rsidR="00783928" w:rsidRDefault="00783928" w:rsidP="00783928">
      <w:r>
        <w:t xml:space="preserve">Food Standards Agency (2023) Packaging and Labelling.  Available from </w:t>
      </w:r>
      <w:hyperlink r:id="rId4" w:anchor=":~:text=1169%2F2011%2C%20the%20Food%20Information,%2C%20milk%2C%20fish%20and%20meat" w:history="1">
        <w:r w:rsidRPr="00EC216A">
          <w:rPr>
            <w:rStyle w:val="Hyperlink"/>
          </w:rPr>
          <w:t>https://www.food.gov.uk/business-guidance/packaging-and-labelling#:~:text=1169%2F2011%2C%20the%20Food%20Information,%2C%20milk%2C%20fish%20and%20meat</w:t>
        </w:r>
      </w:hyperlink>
      <w:r w:rsidRPr="0018772C">
        <w:t>.</w:t>
      </w:r>
      <w:r>
        <w:t xml:space="preserve"> [Accessed 28 Jan 2024]</w:t>
      </w:r>
    </w:p>
    <w:p w14:paraId="2849857B" w14:textId="77777777" w:rsidR="00783928" w:rsidRDefault="00783928"/>
    <w:sectPr w:rsidR="0078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8F"/>
    <w:rsid w:val="0005343E"/>
    <w:rsid w:val="000E2998"/>
    <w:rsid w:val="000F1E75"/>
    <w:rsid w:val="00137F67"/>
    <w:rsid w:val="00155D18"/>
    <w:rsid w:val="0018772C"/>
    <w:rsid w:val="001D7C95"/>
    <w:rsid w:val="002913B3"/>
    <w:rsid w:val="002C11D8"/>
    <w:rsid w:val="00374F44"/>
    <w:rsid w:val="004771DA"/>
    <w:rsid w:val="00495575"/>
    <w:rsid w:val="00514746"/>
    <w:rsid w:val="00514C05"/>
    <w:rsid w:val="0051522A"/>
    <w:rsid w:val="005D7A9E"/>
    <w:rsid w:val="00625C20"/>
    <w:rsid w:val="006506A3"/>
    <w:rsid w:val="006B4CDA"/>
    <w:rsid w:val="006D54EA"/>
    <w:rsid w:val="00706E43"/>
    <w:rsid w:val="00731B20"/>
    <w:rsid w:val="00783928"/>
    <w:rsid w:val="007D7213"/>
    <w:rsid w:val="008810B1"/>
    <w:rsid w:val="008A3907"/>
    <w:rsid w:val="008C2048"/>
    <w:rsid w:val="00901BDD"/>
    <w:rsid w:val="00A25D29"/>
    <w:rsid w:val="00A64281"/>
    <w:rsid w:val="00A91963"/>
    <w:rsid w:val="00C5778A"/>
    <w:rsid w:val="00C66CF9"/>
    <w:rsid w:val="00C84B3A"/>
    <w:rsid w:val="00C87E91"/>
    <w:rsid w:val="00C944D9"/>
    <w:rsid w:val="00D0038F"/>
    <w:rsid w:val="00DB1AD1"/>
    <w:rsid w:val="00E11E67"/>
    <w:rsid w:val="00F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9759"/>
  <w15:chartTrackingRefBased/>
  <w15:docId w15:val="{2A888761-E6D0-48AD-A268-C4FC1EC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od.gov.uk/business-guidance/packaging-and-lab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Allison</dc:creator>
  <cp:keywords/>
  <dc:description/>
  <cp:lastModifiedBy>Ruth Allison</cp:lastModifiedBy>
  <cp:revision>3</cp:revision>
  <dcterms:created xsi:type="dcterms:W3CDTF">2024-02-15T16:33:00Z</dcterms:created>
  <dcterms:modified xsi:type="dcterms:W3CDTF">2024-02-15T16:34:00Z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bd5f66-aa78-43c9-ba93-141663265572_Enabled">
    <vt:lpwstr>true</vt:lpwstr>
  </property>
  <property fmtid="{D5CDD505-2E9C-101B-9397-08002B2CF9AE}" pid="3" name="MSIP_Label_b7bd5f66-aa78-43c9-ba93-141663265572_SetDate">
    <vt:lpwstr>2024-02-15T16:33:34Z</vt:lpwstr>
  </property>
  <property fmtid="{D5CDD505-2E9C-101B-9397-08002B2CF9AE}" pid="4" name="MSIP_Label_b7bd5f66-aa78-43c9-ba93-141663265572_Method">
    <vt:lpwstr>Privileged</vt:lpwstr>
  </property>
  <property fmtid="{D5CDD505-2E9C-101B-9397-08002B2CF9AE}" pid="5" name="MSIP_Label_b7bd5f66-aa78-43c9-ba93-141663265572_Name">
    <vt:lpwstr>Restricted</vt:lpwstr>
  </property>
  <property fmtid="{D5CDD505-2E9C-101B-9397-08002B2CF9AE}" pid="6" name="MSIP_Label_b7bd5f66-aa78-43c9-ba93-141663265572_SiteId">
    <vt:lpwstr>057daf85-b1d5-44cd-ab7b-0a4ce1b29eae</vt:lpwstr>
  </property>
  <property fmtid="{D5CDD505-2E9C-101B-9397-08002B2CF9AE}" pid="7" name="MSIP_Label_b7bd5f66-aa78-43c9-ba93-141663265572_ActionId">
    <vt:lpwstr>52d740f9-6041-474c-ac02-dd92740c0544</vt:lpwstr>
  </property>
  <property fmtid="{D5CDD505-2E9C-101B-9397-08002B2CF9AE}" pid="8" name="MSIP_Label_b7bd5f66-aa78-43c9-ba93-141663265572_ContentBits">
    <vt:lpwstr>0</vt:lpwstr>
  </property>
</Properties>
</file>