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2F" w:rsidRDefault="002C7AF1" w:rsidP="002C7AF1">
      <w:pPr>
        <w:spacing w:line="360" w:lineRule="auto"/>
        <w:contextualSpacing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Trabajo </w:t>
      </w:r>
      <w:proofErr w:type="spellStart"/>
      <w:r>
        <w:rPr>
          <w:b/>
          <w:sz w:val="28"/>
          <w:szCs w:val="28"/>
          <w:u w:val="single"/>
        </w:rPr>
        <w:t>Groovy</w:t>
      </w:r>
      <w:proofErr w:type="spellEnd"/>
    </w:p>
    <w:p w:rsidR="009D6F2F" w:rsidRDefault="002C7AF1" w:rsidP="002C7AF1">
      <w:pPr>
        <w:spacing w:line="360" w:lineRule="auto"/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a desarrollar</w:t>
      </w:r>
    </w:p>
    <w:p w:rsidR="009D6F2F" w:rsidRDefault="002C7AF1" w:rsidP="002C7AF1">
      <w:pPr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Ejercicio Nº 1 Dada la jerarquía de clases que se muestra en el diagrama de la Figura 1, cuya implementación se muestra en la tabla como sigue, indique qué retornan las siguientes expresiones: </w:t>
      </w:r>
    </w:p>
    <w:p w:rsidR="009D6F2F" w:rsidRDefault="002C7AF1" w:rsidP="002C7AF1">
      <w:pPr>
        <w:spacing w:line="360" w:lineRule="auto"/>
        <w:contextualSpacing w:val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def</w:t>
      </w:r>
      <w:proofErr w:type="spellEnd"/>
      <w:proofErr w:type="gramEnd"/>
      <w:r>
        <w:rPr>
          <w:b/>
          <w:sz w:val="24"/>
          <w:szCs w:val="24"/>
        </w:rPr>
        <w:t xml:space="preserve"> gerente = new Gerente() </w:t>
      </w:r>
    </w:p>
    <w:p w:rsidR="009D6F2F" w:rsidRDefault="002C7AF1" w:rsidP="002C7AF1">
      <w:p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Crea una instancia de la clase gerente.</w:t>
      </w:r>
    </w:p>
    <w:p w:rsidR="009D6F2F" w:rsidRDefault="002C7AF1" w:rsidP="002C7AF1">
      <w:pPr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proofErr w:type="spellStart"/>
      <w:proofErr w:type="gramStart"/>
      <w:r>
        <w:rPr>
          <w:b/>
          <w:sz w:val="24"/>
          <w:szCs w:val="24"/>
        </w:rPr>
        <w:t>gerente.aportes</w:t>
      </w:r>
      <w:proofErr w:type="spellEnd"/>
      <w:r>
        <w:rPr>
          <w:b/>
          <w:sz w:val="24"/>
          <w:szCs w:val="24"/>
        </w:rPr>
        <w:t>()</w:t>
      </w:r>
      <w:proofErr w:type="gramEnd"/>
      <w:r>
        <w:rPr>
          <w:b/>
          <w:sz w:val="24"/>
          <w:szCs w:val="24"/>
        </w:rPr>
        <w:t xml:space="preserve"> </w:t>
      </w:r>
    </w:p>
    <w:p w:rsidR="009D6F2F" w:rsidRDefault="002C7AF1" w:rsidP="002C7AF1">
      <w:p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Retorna el valor: 500</w:t>
      </w:r>
    </w:p>
    <w:p w:rsidR="009D6F2F" w:rsidRDefault="002C7AF1" w:rsidP="002C7AF1">
      <w:pPr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proofErr w:type="spellStart"/>
      <w:proofErr w:type="gramStart"/>
      <w:r>
        <w:rPr>
          <w:b/>
          <w:sz w:val="24"/>
          <w:szCs w:val="24"/>
        </w:rPr>
        <w:t>gerente.calcularSueldo</w:t>
      </w:r>
      <w:proofErr w:type="spellEnd"/>
      <w:r>
        <w:rPr>
          <w:b/>
          <w:sz w:val="24"/>
          <w:szCs w:val="24"/>
        </w:rPr>
        <w:t>()</w:t>
      </w:r>
      <w:proofErr w:type="gramEnd"/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9D6F2F" w:rsidRDefault="002C7AF1" w:rsidP="002C7AF1">
      <w:pPr>
        <w:spacing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Retorna el valor: 9000</w:t>
      </w:r>
    </w:p>
    <w:p w:rsidR="009D6F2F" w:rsidRDefault="009D6F2F">
      <w:pPr>
        <w:contextualSpacing w:val="0"/>
        <w:rPr>
          <w:sz w:val="24"/>
          <w:szCs w:val="24"/>
        </w:rPr>
      </w:pPr>
    </w:p>
    <w:p w:rsidR="009D6F2F" w:rsidRPr="002C7AF1" w:rsidRDefault="009D6F2F">
      <w:pPr>
        <w:contextualSpacing w:val="0"/>
        <w:rPr>
          <w:sz w:val="24"/>
          <w:szCs w:val="24"/>
          <w:u w:val="single"/>
        </w:rPr>
      </w:pPr>
    </w:p>
    <w:sectPr w:rsidR="009D6F2F" w:rsidRPr="002C7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6F2F"/>
    <w:rsid w:val="002C7AF1"/>
    <w:rsid w:val="009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2CD45-3A56-4416-833A-2F8BE6D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Ruth Cruz</cp:lastModifiedBy>
  <cp:revision>3</cp:revision>
  <dcterms:created xsi:type="dcterms:W3CDTF">2018-09-03T13:37:00Z</dcterms:created>
  <dcterms:modified xsi:type="dcterms:W3CDTF">2018-09-03T13:37:00Z</dcterms:modified>
</cp:coreProperties>
</file>