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Ruth Itzel Sanchez Avila, QA42 </w:t>
      </w:r>
      <w:r w:rsidDel="00000000" w:rsidR="00000000" w:rsidRPr="00000000">
        <w:rPr>
          <w:rFonts w:ascii="Arial" w:cs="Arial" w:eastAsia="Arial" w:hAnsi="Arial"/>
          <w:b w:val="0"/>
          <w:i w:val="0"/>
          <w:smallCaps w:val="0"/>
          <w:strike w:val="0"/>
          <w:color w:val="000000"/>
          <w:sz w:val="22"/>
          <w:szCs w:val="22"/>
          <w:u w:val="none"/>
          <w:shd w:fill="auto" w:val="clear"/>
          <w:rtl w:val="0"/>
        </w:rPr>
        <w:t xml:space="preserve">grupo</w:t>
      </w:r>
      <w:r w:rsidDel="00000000" w:rsidR="00000000" w:rsidRPr="00000000">
        <w:rPr>
          <w:rtl w:val="0"/>
        </w:rPr>
        <w:t xml:space="preserve"> — 3er. </w:t>
      </w:r>
      <w:bookmarkStart w:colFirst="0" w:colLast="0" w:name="bookmark=id.1fob9te" w:id="0"/>
      <w:bookmarkEnd w:id="0"/>
      <w:r w:rsidDel="00000000" w:rsidR="00000000" w:rsidRPr="00000000">
        <w:rPr>
          <w:rFonts w:ascii="Arial" w:cs="Arial" w:eastAsia="Arial" w:hAnsi="Arial"/>
          <w:b w:val="0"/>
          <w:i w:val="0"/>
          <w:smallCaps w:val="0"/>
          <w:strike w:val="0"/>
          <w:color w:val="000000"/>
          <w:sz w:val="22"/>
          <w:szCs w:val="22"/>
          <w:u w:val="none"/>
          <w:shd w:fill="auto" w:val="clear"/>
          <w:rtl w:val="0"/>
        </w:rPr>
        <w:t xml:space="preserve">sprint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Enlace a la tabla de Google con las tareas: </w:t>
      </w:r>
    </w:p>
    <w:p w:rsidR="00000000" w:rsidDel="00000000" w:rsidP="00000000" w:rsidRDefault="00000000" w:rsidRPr="00000000" w14:paraId="00000004">
      <w:pPr>
        <w:pageBreakBefore w:val="0"/>
        <w:ind w:left="720" w:firstLine="0"/>
        <w:rPr>
          <w:color w:val="999999"/>
          <w:highlight w:val="white"/>
        </w:rPr>
      </w:pPr>
      <w:r w:rsidDel="00000000" w:rsidR="00000000" w:rsidRPr="00000000">
        <w:rPr>
          <w:color w:val="999999"/>
          <w:highlight w:val="white"/>
          <w:rtl w:val="0"/>
        </w:rPr>
        <w:t xml:space="preserve">*Inserta el enlace a la tabla de Google aquí con las pestañas completas:</w:t>
      </w:r>
    </w:p>
    <w:p w:rsidR="00000000" w:rsidDel="00000000" w:rsidP="00000000" w:rsidRDefault="00000000" w:rsidRPr="00000000" w14:paraId="00000005">
      <w:pPr>
        <w:pageBreakBefore w:val="0"/>
        <w:numPr>
          <w:ilvl w:val="0"/>
          <w:numId w:val="1"/>
        </w:numPr>
        <w:ind w:left="1440" w:hanging="360"/>
        <w:rPr>
          <w:color w:val="999999"/>
          <w:highlight w:val="white"/>
        </w:rPr>
      </w:pPr>
      <w:r w:rsidDel="00000000" w:rsidR="00000000" w:rsidRPr="00000000">
        <w:rPr>
          <w:color w:val="999999"/>
          <w:highlight w:val="white"/>
          <w:rtl w:val="0"/>
        </w:rPr>
        <w:t xml:space="preserve">1. Lista de comprobación del diseño. </w:t>
      </w:r>
      <w:hyperlink r:id="rId7">
        <w:r w:rsidDel="00000000" w:rsidR="00000000" w:rsidRPr="00000000">
          <w:rPr>
            <w:color w:val="1155cc"/>
            <w:highlight w:val="white"/>
            <w:u w:val="single"/>
            <w:rtl w:val="0"/>
          </w:rPr>
          <w:t xml:space="preserve">https://docs.google.com/spreadsheets/d/10ZTyP-tF4Sy9VkXrtxVHZV9cT6HZ_ogt/edit?usp=sharing&amp;ouid=114607510993920936449&amp;rtpof=true&amp;sd=true</w:t>
        </w:r>
      </w:hyperlink>
      <w:r w:rsidDel="00000000" w:rsidR="00000000" w:rsidRPr="00000000">
        <w:rPr>
          <w:color w:val="999999"/>
          <w:highlight w:val="white"/>
          <w:rtl w:val="0"/>
        </w:rPr>
        <w:t xml:space="preserve"> </w:t>
      </w:r>
    </w:p>
    <w:p w:rsidR="00000000" w:rsidDel="00000000" w:rsidP="00000000" w:rsidRDefault="00000000" w:rsidRPr="00000000" w14:paraId="00000006">
      <w:pPr>
        <w:pageBreakBefore w:val="0"/>
        <w:numPr>
          <w:ilvl w:val="0"/>
          <w:numId w:val="1"/>
        </w:numPr>
        <w:ind w:left="1440" w:hanging="360"/>
        <w:rPr>
          <w:color w:val="999999"/>
          <w:highlight w:val="white"/>
        </w:rPr>
      </w:pPr>
      <w:r w:rsidDel="00000000" w:rsidR="00000000" w:rsidRPr="00000000">
        <w:rPr>
          <w:rFonts w:ascii="Roboto" w:cs="Roboto" w:eastAsia="Roboto" w:hAnsi="Roboto"/>
          <w:color w:val="999999"/>
          <w:sz w:val="21"/>
          <w:szCs w:val="21"/>
          <w:highlight w:val="white"/>
          <w:rtl w:val="0"/>
        </w:rPr>
        <w:t xml:space="preserve">2. Lista de comprobación de "Método de pago" y "Agregar tarjeta": </w:t>
      </w:r>
      <w:hyperlink r:id="rId8">
        <w:r w:rsidDel="00000000" w:rsidR="00000000" w:rsidRPr="00000000">
          <w:rPr>
            <w:rFonts w:ascii="Roboto" w:cs="Roboto" w:eastAsia="Roboto" w:hAnsi="Roboto"/>
            <w:color w:val="1155cc"/>
            <w:sz w:val="21"/>
            <w:szCs w:val="21"/>
            <w:highlight w:val="white"/>
            <w:u w:val="single"/>
            <w:rtl w:val="0"/>
          </w:rPr>
          <w:t xml:space="preserve">https://docs.google.com/spreadsheets/d/10ZTyP-tF4Sy9VkXrtxVHZV9cT6HZ_ogt/edit?usp=sharing&amp;ouid=114607510993920936449&amp;rtpof=true&amp;sd=true</w:t>
        </w:r>
      </w:hyperlink>
      <w:r w:rsidDel="00000000" w:rsidR="00000000" w:rsidRPr="00000000">
        <w:rPr>
          <w:rFonts w:ascii="Roboto" w:cs="Roboto" w:eastAsia="Roboto" w:hAnsi="Roboto"/>
          <w:color w:val="999999"/>
          <w:sz w:val="21"/>
          <w:szCs w:val="21"/>
          <w:highlight w:val="white"/>
          <w:rtl w:val="0"/>
        </w:rPr>
        <w:t xml:space="preserve"> </w:t>
      </w:r>
      <w:r w:rsidDel="00000000" w:rsidR="00000000" w:rsidRPr="00000000">
        <w:rPr>
          <w:rtl w:val="0"/>
        </w:rPr>
      </w:r>
    </w:p>
    <w:p w:rsidR="00000000" w:rsidDel="00000000" w:rsidP="00000000" w:rsidRDefault="00000000" w:rsidRPr="00000000" w14:paraId="00000007">
      <w:pPr>
        <w:pageBreakBefore w:val="0"/>
        <w:numPr>
          <w:ilvl w:val="0"/>
          <w:numId w:val="1"/>
        </w:numPr>
        <w:ind w:left="1440" w:hanging="360"/>
        <w:rPr>
          <w:color w:val="999999"/>
          <w:highlight w:val="white"/>
        </w:rPr>
      </w:pPr>
      <w:r w:rsidDel="00000000" w:rsidR="00000000" w:rsidRPr="00000000">
        <w:rPr>
          <w:color w:val="999999"/>
          <w:highlight w:val="white"/>
          <w:rtl w:val="0"/>
        </w:rPr>
        <w:t xml:space="preserve">3. </w:t>
      </w:r>
      <w:r w:rsidDel="00000000" w:rsidR="00000000" w:rsidRPr="00000000">
        <w:rPr>
          <w:rFonts w:ascii="Roboto" w:cs="Roboto" w:eastAsia="Roboto" w:hAnsi="Roboto"/>
          <w:color w:val="999999"/>
          <w:sz w:val="21"/>
          <w:szCs w:val="21"/>
          <w:highlight w:val="white"/>
          <w:rtl w:val="0"/>
        </w:rPr>
        <w:t xml:space="preserve">Casos de prueba para el botón "Reservar". </w:t>
      </w:r>
      <w:hyperlink r:id="rId9">
        <w:r w:rsidDel="00000000" w:rsidR="00000000" w:rsidRPr="00000000">
          <w:rPr>
            <w:rFonts w:ascii="Roboto" w:cs="Roboto" w:eastAsia="Roboto" w:hAnsi="Roboto"/>
            <w:color w:val="1155cc"/>
            <w:sz w:val="21"/>
            <w:szCs w:val="21"/>
            <w:highlight w:val="white"/>
            <w:u w:val="single"/>
            <w:rtl w:val="0"/>
          </w:rPr>
          <w:t xml:space="preserve">https://docs.google.com/spreadsheets/d/10ZTyP-tF4Sy9VkXrtxVHZV9cT6HZ_ogt/edit?usp=sharing&amp;ouid=114607510993920936449&amp;rtpof=true&amp;sd=true</w:t>
        </w:r>
      </w:hyperlink>
      <w:r w:rsidDel="00000000" w:rsidR="00000000" w:rsidRPr="00000000">
        <w:rPr>
          <w:rFonts w:ascii="Roboto" w:cs="Roboto" w:eastAsia="Roboto" w:hAnsi="Roboto"/>
          <w:color w:val="999999"/>
          <w:sz w:val="21"/>
          <w:szCs w:val="21"/>
          <w:highlight w:val="white"/>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1"/>
        </w:numPr>
        <w:ind w:left="1440" w:hanging="360"/>
        <w:rPr>
          <w:color w:val="999999"/>
          <w:highlight w:val="white"/>
        </w:rPr>
      </w:pPr>
      <w:r w:rsidDel="00000000" w:rsidR="00000000" w:rsidRPr="00000000">
        <w:rPr>
          <w:color w:val="999999"/>
          <w:highlight w:val="white"/>
          <w:rtl w:val="0"/>
        </w:rPr>
        <w:t xml:space="preserve">4</w:t>
      </w:r>
      <w:r w:rsidDel="00000000" w:rsidR="00000000" w:rsidRPr="00000000">
        <w:rPr>
          <w:rFonts w:ascii="Roboto" w:cs="Roboto" w:eastAsia="Roboto" w:hAnsi="Roboto"/>
          <w:color w:val="999999"/>
          <w:sz w:val="21"/>
          <w:szCs w:val="21"/>
          <w:highlight w:val="white"/>
          <w:rtl w:val="0"/>
        </w:rPr>
        <w:t xml:space="preserve">. Casos de prueba para la función de alquiler. </w:t>
      </w:r>
      <w:hyperlink r:id="rId10">
        <w:r w:rsidDel="00000000" w:rsidR="00000000" w:rsidRPr="00000000">
          <w:rPr>
            <w:rFonts w:ascii="Roboto" w:cs="Roboto" w:eastAsia="Roboto" w:hAnsi="Roboto"/>
            <w:color w:val="1155cc"/>
            <w:sz w:val="21"/>
            <w:szCs w:val="21"/>
            <w:highlight w:val="white"/>
            <w:u w:val="single"/>
            <w:rtl w:val="0"/>
          </w:rPr>
          <w:t xml:space="preserve">https://docs.google.com/spreadsheets/d/10ZTyP-tF4Sy9VkXrtxVHZV9cT6HZ_ogt/edit?usp=sharing&amp;ouid=114607510993920936449&amp;rtpof=true&amp;sd=true</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Enlaces a los informes de errores en Jira:</w:t>
      </w:r>
    </w:p>
    <w:p w:rsidR="00000000" w:rsidDel="00000000" w:rsidP="00000000" w:rsidRDefault="00000000" w:rsidRPr="00000000" w14:paraId="0000000B">
      <w:pPr>
        <w:pageBreakBefore w:val="0"/>
        <w:ind w:left="720" w:firstLine="0"/>
        <w:rPr>
          <w:color w:val="999999"/>
        </w:rPr>
      </w:pPr>
      <w:hyperlink r:id="rId11">
        <w:r w:rsidDel="00000000" w:rsidR="00000000" w:rsidRPr="00000000">
          <w:rPr>
            <w:color w:val="1155cc"/>
            <w:u w:val="single"/>
            <w:rtl w:val="0"/>
          </w:rPr>
          <w:t xml:space="preserve">https://ruthsanchez882.atlassian.net/jira/software/c/projects/TRIP/issues?jql=project+%3D+%22TRIP%22+ORDER+BY+created+DESC&amp;atlOrigin=eyJpIjoiYjNiODkzYjNlNjRiNDFhNmJiMDVlNmViYTk3MzczZTQiLCJwIjoiaiJ9</w:t>
        </w:r>
      </w:hyperlink>
      <w:r w:rsidDel="00000000" w:rsidR="00000000" w:rsidRPr="00000000">
        <w:rPr>
          <w:color w:val="999999"/>
          <w:rtl w:val="0"/>
        </w:rPr>
        <w:t xml:space="preserve"> </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Conclusiones (*)</w:t>
      </w:r>
    </w:p>
    <w:p w:rsidR="00000000" w:rsidDel="00000000" w:rsidP="00000000" w:rsidRDefault="00000000" w:rsidRPr="00000000" w14:paraId="0000000E">
      <w:pPr>
        <w:ind w:left="0" w:firstLine="0"/>
        <w:jc w:val="both"/>
        <w:rPr/>
      </w:pPr>
      <w:r w:rsidDel="00000000" w:rsidR="00000000" w:rsidRPr="00000000">
        <w:rPr>
          <w:rtl w:val="0"/>
        </w:rPr>
        <w:t xml:space="preserve">Como usuario la impresión de Urban Routes una aplicación que ayuda a los usuarios que todavía necesita arreglos, sin embargo ofrece una gran variedad de diferentes estilos de viaje. </w:t>
      </w:r>
    </w:p>
    <w:p w:rsidR="00000000" w:rsidDel="00000000" w:rsidP="00000000" w:rsidRDefault="00000000" w:rsidRPr="00000000" w14:paraId="0000000F">
      <w:pPr>
        <w:ind w:left="0" w:firstLine="0"/>
        <w:jc w:val="both"/>
        <w:rPr/>
      </w:pPr>
      <w:r w:rsidDel="00000000" w:rsidR="00000000" w:rsidRPr="00000000">
        <w:rPr>
          <w:rtl w:val="0"/>
        </w:rPr>
        <w:t xml:space="preserve">Una de las frases que se pudo comprobar fue que la aplicación si ofrece 3 diferentes tarifas bajo la opción de compartir automóvil. También se puede observar que si se agregan los campos requeridos correctamente, el sistema te dice la duración del viaje y el precio del viaje. </w:t>
      </w:r>
    </w:p>
    <w:p w:rsidR="00000000" w:rsidDel="00000000" w:rsidP="00000000" w:rsidRDefault="00000000" w:rsidRPr="00000000" w14:paraId="00000010">
      <w:pPr>
        <w:ind w:left="0" w:firstLine="0"/>
        <w:jc w:val="both"/>
        <w:rPr/>
      </w:pPr>
      <w:r w:rsidDel="00000000" w:rsidR="00000000" w:rsidRPr="00000000">
        <w:rPr>
          <w:rtl w:val="0"/>
        </w:rPr>
        <w:t xml:space="preserve">Algunas de las frases que yo pude lograr es que el sistema no deja reservar el viaje si no están llenos todos los campos requeridos. Al igual pude comprobar que hay un error que si no se agrega el campo de “método de pago” el sistema aún así deja reservar el viaje. También, pude comprobar que la tarifa de lujo aún necesita arreglos con la ortografía de las peticiones como, por ejemplo, que dice en los requisitos que los usuarios pueden pedir “Copas frías”, pero como tal en la aplicación se ve como “Lentes geniales”, lo que cambia la expectativa del usuario. </w:t>
      </w:r>
    </w:p>
    <w:p w:rsidR="00000000" w:rsidDel="00000000" w:rsidP="00000000" w:rsidRDefault="00000000" w:rsidRPr="00000000" w14:paraId="00000011">
      <w:pPr>
        <w:ind w:left="0" w:firstLine="0"/>
        <w:jc w:val="both"/>
        <w:rPr/>
      </w:pPr>
      <w:r w:rsidDel="00000000" w:rsidR="00000000" w:rsidRPr="00000000">
        <w:rPr>
          <w:rtl w:val="0"/>
        </w:rPr>
        <w:t xml:space="preserve">En los siguientes enlaces se puede observar el error de que el metodo de compartir automovil no se encuentra en los modos Flash  </w:t>
      </w:r>
      <w:hyperlink r:id="rId12">
        <w:r w:rsidDel="00000000" w:rsidR="00000000" w:rsidRPr="00000000">
          <w:rPr>
            <w:color w:val="1155cc"/>
            <w:u w:val="single"/>
            <w:rtl w:val="0"/>
          </w:rPr>
          <w:t xml:space="preserve">https://ruthsanchez882.atlassian.net/browse/TRIP-17</w:t>
        </w:r>
      </w:hyperlink>
      <w:r w:rsidDel="00000000" w:rsidR="00000000" w:rsidRPr="00000000">
        <w:rPr>
          <w:rtl w:val="0"/>
        </w:rPr>
        <w:t xml:space="preserve"> y el modo óptimo </w:t>
      </w:r>
      <w:hyperlink r:id="rId13">
        <w:r w:rsidDel="00000000" w:rsidR="00000000" w:rsidRPr="00000000">
          <w:rPr>
            <w:color w:val="1155cc"/>
            <w:u w:val="single"/>
            <w:rtl w:val="0"/>
          </w:rPr>
          <w:t xml:space="preserve">https://ruthsanchez882.atlassian.net/browse/TRIP-18</w:t>
        </w:r>
      </w:hyperlink>
      <w:r w:rsidDel="00000000" w:rsidR="00000000" w:rsidRPr="00000000">
        <w:rPr>
          <w:rtl w:val="0"/>
        </w:rPr>
        <w:t xml:space="preserve">, lo cual es un error bloqueador. También se puede confirmar el error de que el botón de “Reservar” desaparece cuando se borran las direcciones aunque en los requisitos dice que si todos los campos se llenan correctamente, se pueden eliminar las direcciones y el botón de “Reservar” tiene que seguir apareciendo en la pantalla, se adjunta el enlace correspondiente </w:t>
      </w:r>
      <w:hyperlink r:id="rId14">
        <w:r w:rsidDel="00000000" w:rsidR="00000000" w:rsidRPr="00000000">
          <w:rPr>
            <w:color w:val="1155cc"/>
            <w:u w:val="single"/>
            <w:rtl w:val="0"/>
          </w:rPr>
          <w:t xml:space="preserve">https://ruthsanchez882.atlassian.net/browse/TRIP-19</w:t>
        </w:r>
      </w:hyperlink>
      <w:r w:rsidDel="00000000" w:rsidR="00000000" w:rsidRPr="00000000">
        <w:rPr>
          <w:rtl w:val="0"/>
        </w:rPr>
        <w:t xml:space="preserve"> </w:t>
      </w:r>
    </w:p>
    <w:p w:rsidR="00000000" w:rsidDel="00000000" w:rsidP="00000000" w:rsidRDefault="00000000" w:rsidRPr="00000000" w14:paraId="00000012">
      <w:pPr>
        <w:ind w:left="0" w:firstLine="0"/>
        <w:jc w:val="both"/>
        <w:rPr/>
      </w:pPr>
      <w:r w:rsidDel="00000000" w:rsidR="00000000" w:rsidRPr="00000000">
        <w:rPr>
          <w:rtl w:val="0"/>
        </w:rPr>
        <w:t xml:space="preserve">En conclusión, por el momento este producto aunque innovador y práctico para las diferentes necesidades de los usuarios aún no se recomienda que se les ofrezca hasta que todos los errores de diseño y de funcionalidad se hayan arreglado. </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tbl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thsanchez882.atlassian.net/jira/software/c/projects/TRIP/issues?jql=project+%3D+%22TRIP%22+ORDER+BY+created+DESC&amp;atlOrigin=eyJpIjoiYjNiODkzYjNlNjRiNDFhNmJiMDVlNmViYTk3MzczZTQiLCJwIjoiaiJ9" TargetMode="External"/><Relationship Id="rId10" Type="http://schemas.openxmlformats.org/officeDocument/2006/relationships/hyperlink" Target="https://docs.google.com/spreadsheets/d/10ZTyP-tF4Sy9VkXrtxVHZV9cT6HZ_ogt/edit?usp=sharing&amp;ouid=114607510993920936449&amp;rtpof=true&amp;sd=true" TargetMode="External"/><Relationship Id="rId13" Type="http://schemas.openxmlformats.org/officeDocument/2006/relationships/hyperlink" Target="https://ruthsanchez882.atlassian.net/browse/TRIP-18" TargetMode="External"/><Relationship Id="rId12" Type="http://schemas.openxmlformats.org/officeDocument/2006/relationships/hyperlink" Target="https://ruthsanchez882.atlassian.net/browse/TRIP-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0ZTyP-tF4Sy9VkXrtxVHZV9cT6HZ_ogt/edit?usp=sharing&amp;ouid=114607510993920936449&amp;rtpof=true&amp;sd=true" TargetMode="External"/><Relationship Id="rId14" Type="http://schemas.openxmlformats.org/officeDocument/2006/relationships/hyperlink" Target="https://ruthsanchez882.atlassian.net/browse/TRIP-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0ZTyP-tF4Sy9VkXrtxVHZV9cT6HZ_ogt/edit?usp=sharing&amp;ouid=114607510993920936449&amp;rtpof=true&amp;sd=true" TargetMode="External"/><Relationship Id="rId8" Type="http://schemas.openxmlformats.org/officeDocument/2006/relationships/hyperlink" Target="https://docs.google.com/spreadsheets/d/10ZTyP-tF4Sy9VkXrtxVHZV9cT6HZ_ogt/edit?usp=sharing&amp;ouid=114607510993920936449&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c8xxEJMIYzM9hwEVNSHU25OQ==">CgMxLjAyCmlkLjFmb2I5dGU4AHIhMUIxMnc4QkpfWHBUMThDYTdONlpGVk1scXFiZk5IN3dE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