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EC3F2" w14:textId="3FF40D93" w:rsidR="00F52D6F" w:rsidRPr="002122BB" w:rsidRDefault="00000000">
      <w:pPr>
        <w:spacing w:after="60"/>
        <w:jc w:val="center"/>
        <w:rPr>
          <w:rFonts w:ascii="Times New Roman" w:hAnsi="Times New Roman" w:cs="Times New Roman"/>
          <w:color w:val="000000" w:themeColor="text1"/>
          <w:sz w:val="52"/>
          <w:szCs w:val="52"/>
        </w:rPr>
      </w:pPr>
      <w:r w:rsidRPr="002122BB">
        <w:rPr>
          <w:rFonts w:ascii="Times New Roman" w:hAnsi="Times New Roman" w:cs="Times New Roman"/>
          <w:b/>
          <w:bCs/>
          <w:color w:val="000000" w:themeColor="text1"/>
          <w:sz w:val="52"/>
          <w:szCs w:val="52"/>
        </w:rPr>
        <w:t>PHARMACOVIGILANCE INTELLIGENCE PLATFORM</w:t>
      </w:r>
      <w:r w:rsidR="00F5216D">
        <w:rPr>
          <w:rFonts w:ascii="Times New Roman" w:hAnsi="Times New Roman" w:cs="Times New Roman"/>
          <w:b/>
          <w:bCs/>
          <w:color w:val="000000" w:themeColor="text1"/>
          <w:sz w:val="52"/>
          <w:szCs w:val="52"/>
        </w:rPr>
        <w:br/>
      </w:r>
      <w:r w:rsidR="00F5216D">
        <w:rPr>
          <w:rFonts w:ascii="Times New Roman" w:hAnsi="Times New Roman" w:cs="Times New Roman"/>
          <w:b/>
          <w:bCs/>
          <w:color w:val="000000" w:themeColor="text1"/>
          <w:sz w:val="52"/>
          <w:szCs w:val="52"/>
        </w:rPr>
        <w:br/>
      </w:r>
      <w:r w:rsidR="00F5216D">
        <w:rPr>
          <w:rFonts w:ascii="Times New Roman" w:hAnsi="Times New Roman" w:cs="Times New Roman"/>
          <w:b/>
          <w:bCs/>
          <w:color w:val="000000" w:themeColor="text1"/>
          <w:sz w:val="52"/>
          <w:szCs w:val="52"/>
        </w:rPr>
        <w:br/>
      </w:r>
      <w:r w:rsidR="00F5216D">
        <w:rPr>
          <w:rFonts w:ascii="Times New Roman" w:hAnsi="Times New Roman" w:cs="Times New Roman"/>
          <w:b/>
          <w:bCs/>
          <w:color w:val="000000" w:themeColor="text1"/>
          <w:sz w:val="52"/>
          <w:szCs w:val="52"/>
        </w:rPr>
        <w:br/>
      </w:r>
      <w:r w:rsidR="00F5216D">
        <w:rPr>
          <w:rFonts w:ascii="Times New Roman" w:hAnsi="Times New Roman" w:cs="Times New Roman"/>
          <w:b/>
          <w:bCs/>
          <w:color w:val="000000" w:themeColor="text1"/>
          <w:sz w:val="52"/>
          <w:szCs w:val="52"/>
        </w:rPr>
        <w:br/>
      </w:r>
      <w:r w:rsidR="00F5216D">
        <w:rPr>
          <w:rFonts w:ascii="Times New Roman" w:hAnsi="Times New Roman" w:cs="Times New Roman"/>
          <w:b/>
          <w:bCs/>
          <w:color w:val="000000" w:themeColor="text1"/>
          <w:sz w:val="52"/>
          <w:szCs w:val="52"/>
        </w:rPr>
        <w:br/>
      </w:r>
      <w:r w:rsidR="00F5216D">
        <w:rPr>
          <w:rFonts w:ascii="Times New Roman" w:hAnsi="Times New Roman" w:cs="Times New Roman"/>
          <w:b/>
          <w:bCs/>
          <w:color w:val="000000" w:themeColor="text1"/>
          <w:sz w:val="52"/>
          <w:szCs w:val="52"/>
        </w:rPr>
        <w:br/>
      </w:r>
      <w:r w:rsidR="00F5216D">
        <w:rPr>
          <w:rFonts w:ascii="Times New Roman" w:hAnsi="Times New Roman" w:cs="Times New Roman"/>
          <w:b/>
          <w:bCs/>
          <w:color w:val="000000" w:themeColor="text1"/>
          <w:sz w:val="52"/>
          <w:szCs w:val="52"/>
        </w:rPr>
        <w:br/>
      </w:r>
      <w:r w:rsidR="00F5216D">
        <w:rPr>
          <w:rFonts w:ascii="Times New Roman" w:hAnsi="Times New Roman" w:cs="Times New Roman"/>
          <w:b/>
          <w:bCs/>
          <w:color w:val="000000" w:themeColor="text1"/>
          <w:sz w:val="52"/>
          <w:szCs w:val="52"/>
        </w:rPr>
        <w:br/>
      </w:r>
      <w:r w:rsidR="00F5216D">
        <w:rPr>
          <w:rFonts w:ascii="Times New Roman" w:hAnsi="Times New Roman" w:cs="Times New Roman"/>
          <w:b/>
          <w:bCs/>
          <w:color w:val="000000" w:themeColor="text1"/>
          <w:sz w:val="52"/>
          <w:szCs w:val="52"/>
        </w:rPr>
        <w:br/>
      </w:r>
      <w:r w:rsidR="00F5216D">
        <w:rPr>
          <w:rFonts w:ascii="Times New Roman" w:hAnsi="Times New Roman" w:cs="Times New Roman"/>
          <w:b/>
          <w:bCs/>
          <w:color w:val="000000" w:themeColor="text1"/>
          <w:sz w:val="52"/>
          <w:szCs w:val="52"/>
        </w:rPr>
        <w:br/>
      </w:r>
      <w:r w:rsidR="00F5216D">
        <w:rPr>
          <w:rFonts w:ascii="Times New Roman" w:hAnsi="Times New Roman" w:cs="Times New Roman"/>
          <w:b/>
          <w:bCs/>
          <w:color w:val="000000" w:themeColor="text1"/>
          <w:sz w:val="52"/>
          <w:szCs w:val="52"/>
        </w:rPr>
        <w:br/>
      </w:r>
      <w:r w:rsidR="00F5216D">
        <w:rPr>
          <w:rFonts w:ascii="Times New Roman" w:hAnsi="Times New Roman" w:cs="Times New Roman"/>
          <w:b/>
          <w:bCs/>
          <w:color w:val="000000" w:themeColor="text1"/>
          <w:sz w:val="52"/>
          <w:szCs w:val="52"/>
        </w:rPr>
        <w:br/>
      </w:r>
      <w:r w:rsidR="00F5216D">
        <w:rPr>
          <w:rFonts w:ascii="Times New Roman" w:hAnsi="Times New Roman" w:cs="Times New Roman"/>
          <w:b/>
          <w:bCs/>
          <w:color w:val="000000" w:themeColor="text1"/>
          <w:sz w:val="52"/>
          <w:szCs w:val="52"/>
        </w:rPr>
        <w:br/>
      </w:r>
      <w:r w:rsidR="00F5216D">
        <w:rPr>
          <w:rFonts w:ascii="Times New Roman" w:hAnsi="Times New Roman" w:cs="Times New Roman"/>
          <w:b/>
          <w:bCs/>
          <w:color w:val="000000" w:themeColor="text1"/>
          <w:sz w:val="52"/>
          <w:szCs w:val="52"/>
        </w:rPr>
        <w:br/>
      </w:r>
      <w:r w:rsidR="00F5216D">
        <w:rPr>
          <w:rFonts w:ascii="Times New Roman" w:hAnsi="Times New Roman" w:cs="Times New Roman"/>
          <w:b/>
          <w:bCs/>
          <w:color w:val="000000" w:themeColor="text1"/>
          <w:sz w:val="52"/>
          <w:szCs w:val="52"/>
        </w:rPr>
        <w:br/>
      </w:r>
      <w:r w:rsidR="00F5216D">
        <w:rPr>
          <w:rFonts w:ascii="Times New Roman" w:hAnsi="Times New Roman" w:cs="Times New Roman"/>
          <w:b/>
          <w:bCs/>
          <w:color w:val="000000" w:themeColor="text1"/>
          <w:sz w:val="52"/>
          <w:szCs w:val="52"/>
        </w:rPr>
        <w:br/>
      </w:r>
      <w:r w:rsidR="00F5216D">
        <w:rPr>
          <w:rFonts w:ascii="Times New Roman" w:hAnsi="Times New Roman" w:cs="Times New Roman"/>
          <w:b/>
          <w:bCs/>
          <w:color w:val="000000" w:themeColor="text1"/>
          <w:sz w:val="52"/>
          <w:szCs w:val="52"/>
        </w:rPr>
        <w:br/>
      </w:r>
      <w:r w:rsidR="00F5216D">
        <w:rPr>
          <w:rFonts w:ascii="Times New Roman" w:hAnsi="Times New Roman" w:cs="Times New Roman"/>
          <w:b/>
          <w:bCs/>
          <w:color w:val="000000" w:themeColor="text1"/>
          <w:sz w:val="52"/>
          <w:szCs w:val="52"/>
        </w:rPr>
        <w:br/>
        <w:t>Rushank Tripathi</w:t>
      </w:r>
    </w:p>
    <w:p w14:paraId="2A2E9056" w14:textId="57640DC1" w:rsidR="00F5216D" w:rsidRDefault="00000000">
      <w:r>
        <w:br w:type="page"/>
      </w:r>
    </w:p>
    <w:p w14:paraId="2CD0BDCC" w14:textId="77777777" w:rsidR="00F52D6F" w:rsidRPr="005C0E90" w:rsidRDefault="00000000">
      <w:pPr>
        <w:pStyle w:val="Heading1"/>
        <w:rPr>
          <w:color w:val="000000" w:themeColor="text1"/>
          <w:sz w:val="36"/>
          <w:szCs w:val="36"/>
        </w:rPr>
      </w:pPr>
      <w:r w:rsidRPr="005C0E90">
        <w:rPr>
          <w:color w:val="000000" w:themeColor="text1"/>
          <w:sz w:val="36"/>
          <w:szCs w:val="36"/>
        </w:rPr>
        <w:lastRenderedPageBreak/>
        <w:t>1. Architecture Diagram</w:t>
      </w:r>
    </w:p>
    <w:p w14:paraId="5F0E0B95" w14:textId="77777777" w:rsidR="00F52D6F" w:rsidRDefault="00000000">
      <w:pPr>
        <w:spacing w:after="160" w:line="276" w:lineRule="auto"/>
      </w:pPr>
      <w:r>
        <w:t>The pipeline moves data through five layers: an AWS S3 landing zone, Snowflake RAW ingestion, a Dataiku DSS cleansing flow, a Snowflake STAGING layer, and a Snowflake CURATED star schema feeding both a native ML signal-detection step and a Streamlit dashboard.</w:t>
      </w:r>
    </w:p>
    <w:p w14:paraId="38DF301E" w14:textId="627AEC3A" w:rsidR="00F52D6F" w:rsidRDefault="00BC7ACA">
      <w:pPr>
        <w:spacing w:before="160" w:after="160"/>
        <w:jc w:val="center"/>
      </w:pPr>
      <w:r>
        <w:rPr>
          <w:noProof/>
        </w:rPr>
        <w:drawing>
          <wp:inline distT="0" distB="0" distL="0" distR="0" wp14:anchorId="33A779CE" wp14:editId="20C55C7E">
            <wp:extent cx="5937885" cy="2916555"/>
            <wp:effectExtent l="0" t="0" r="0" b="0"/>
            <wp:docPr id="11292757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2916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5B255" w14:textId="77777777" w:rsidR="00F52D6F" w:rsidRPr="001723C4" w:rsidRDefault="00000000">
      <w:pPr>
        <w:pStyle w:val="Heading2"/>
        <w:rPr>
          <w:color w:val="000000" w:themeColor="text1"/>
        </w:rPr>
      </w:pPr>
      <w:r w:rsidRPr="001723C4">
        <w:rPr>
          <w:color w:val="000000" w:themeColor="text1"/>
        </w:rPr>
        <w:t>1.1 Layer Descriptions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F52D6F" w14:paraId="4B0322AA" w14:textId="77777777" w:rsidTr="001723C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D75300" w14:textId="77777777" w:rsidR="00F52D6F" w:rsidRPr="001723C4" w:rsidRDefault="00000000">
            <w:pPr>
              <w:rPr>
                <w:color w:val="000000" w:themeColor="text1"/>
              </w:rPr>
            </w:pPr>
            <w:r w:rsidRPr="001723C4">
              <w:rPr>
                <w:b/>
                <w:bCs/>
                <w:color w:val="000000" w:themeColor="text1"/>
                <w:sz w:val="18"/>
                <w:szCs w:val="18"/>
              </w:rPr>
              <w:t>Layer</w:t>
            </w:r>
          </w:p>
        </w:tc>
        <w:tc>
          <w:tcPr>
            <w:tcW w:w="7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9804F7" w14:textId="77777777" w:rsidR="00F52D6F" w:rsidRDefault="00000000">
            <w:r w:rsidRPr="001723C4">
              <w:rPr>
                <w:b/>
                <w:bCs/>
                <w:color w:val="000000" w:themeColor="text1"/>
                <w:sz w:val="18"/>
                <w:szCs w:val="18"/>
              </w:rPr>
              <w:t>Purpose</w:t>
            </w:r>
          </w:p>
        </w:tc>
      </w:tr>
      <w:tr w:rsidR="00F52D6F" w14:paraId="67B1C48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55B0AB" w14:textId="77777777" w:rsidR="00F52D6F" w:rsidRDefault="00000000">
            <w:r>
              <w:rPr>
                <w:sz w:val="18"/>
                <w:szCs w:val="18"/>
              </w:rPr>
              <w:t>AWS S3</w:t>
            </w:r>
          </w:p>
        </w:tc>
        <w:tc>
          <w:tcPr>
            <w:tcW w:w="75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6772F4" w14:textId="6F5A95DE" w:rsidR="00F52D6F" w:rsidRDefault="00000000">
            <w:r>
              <w:rPr>
                <w:sz w:val="18"/>
                <w:szCs w:val="18"/>
              </w:rPr>
              <w:t xml:space="preserve">Landing zone. Raw CSV lands under raw/adverse_events/ exactly as exported by the source system, with staged/ and curated/ prefixes reserved for downstream write-back. Access is via a scoped IAM role (read on raw/*, write on staged/curated/*) assumed through </w:t>
            </w:r>
            <w:proofErr w:type="gramStart"/>
            <w:r>
              <w:rPr>
                <w:sz w:val="18"/>
                <w:szCs w:val="18"/>
              </w:rPr>
              <w:t>a Snowflake storage integration no static credentials</w:t>
            </w:r>
            <w:proofErr w:type="gramEnd"/>
            <w:r>
              <w:rPr>
                <w:sz w:val="18"/>
                <w:szCs w:val="18"/>
              </w:rPr>
              <w:t>.</w:t>
            </w:r>
          </w:p>
        </w:tc>
      </w:tr>
      <w:tr w:rsidR="00F52D6F" w14:paraId="7188BEC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7F7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CCFFE7" w14:textId="77777777" w:rsidR="00F52D6F" w:rsidRDefault="00000000">
            <w:r>
              <w:rPr>
                <w:sz w:val="18"/>
                <w:szCs w:val="18"/>
              </w:rPr>
              <w:t>Snowflake RAW</w:t>
            </w:r>
          </w:p>
        </w:tc>
        <w:tc>
          <w:tcPr>
            <w:tcW w:w="7560" w:type="dxa"/>
            <w:shd w:val="clear" w:color="auto" w:fill="F7F7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8215BD" w14:textId="77777777" w:rsidR="00F52D6F" w:rsidRDefault="00000000">
            <w:r>
              <w:rPr>
                <w:sz w:val="18"/>
                <w:szCs w:val="18"/>
              </w:rPr>
              <w:t>ADVERSE_EVENTS_RAW loaded via COPY INTO with every column typed STRING, so no row can fail to load due to a type mismatch (dates and numerics are cleaned downstream, not at ingestion).</w:t>
            </w:r>
          </w:p>
        </w:tc>
      </w:tr>
      <w:tr w:rsidR="00F52D6F" w14:paraId="487D971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0D1286" w14:textId="77777777" w:rsidR="00F52D6F" w:rsidRDefault="00000000">
            <w:r>
              <w:rPr>
                <w:sz w:val="18"/>
                <w:szCs w:val="18"/>
              </w:rPr>
              <w:t>Dataiku DSS</w:t>
            </w:r>
          </w:p>
        </w:tc>
        <w:tc>
          <w:tcPr>
            <w:tcW w:w="75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8C53F4" w14:textId="77777777" w:rsidR="00F52D6F" w:rsidRDefault="00000000">
            <w:r>
              <w:rPr>
                <w:sz w:val="18"/>
                <w:szCs w:val="18"/>
              </w:rPr>
              <w:t>Visual + code-assisted cleansing flow: deduplication (with an explicit conflict rule), casing standardization, date normalization, missing-value flagging/imputation, and an automated Data Quality gate (zero duplicate report_id) before anything is exported.</w:t>
            </w:r>
          </w:p>
        </w:tc>
      </w:tr>
      <w:tr w:rsidR="00F52D6F" w14:paraId="7E05AA3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7F7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1A83A9" w14:textId="77777777" w:rsidR="00F52D6F" w:rsidRDefault="00000000">
            <w:r>
              <w:rPr>
                <w:sz w:val="18"/>
                <w:szCs w:val="18"/>
              </w:rPr>
              <w:t>Snowflake STAGING</w:t>
            </w:r>
          </w:p>
        </w:tc>
        <w:tc>
          <w:tcPr>
            <w:tcW w:w="7560" w:type="dxa"/>
            <w:shd w:val="clear" w:color="auto" w:fill="F7F7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399B40" w14:textId="5EB7D79C" w:rsidR="00F52D6F" w:rsidRDefault="00000000">
            <w:r>
              <w:rPr>
                <w:sz w:val="18"/>
                <w:szCs w:val="18"/>
              </w:rPr>
              <w:t>ADVERSE_EVENTS_CLEAN the fully cleansed, deduplicated 81-row dataset, still in flat form.</w:t>
            </w:r>
          </w:p>
        </w:tc>
      </w:tr>
      <w:tr w:rsidR="00F52D6F" w14:paraId="6E4B389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5FA9CB" w14:textId="77777777" w:rsidR="00F52D6F" w:rsidRDefault="00000000">
            <w:r>
              <w:rPr>
                <w:sz w:val="18"/>
                <w:szCs w:val="18"/>
              </w:rPr>
              <w:t>Snowflake CURATED</w:t>
            </w:r>
          </w:p>
        </w:tc>
        <w:tc>
          <w:tcPr>
            <w:tcW w:w="75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019203" w14:textId="77777777" w:rsidR="00F52D6F" w:rsidRDefault="00000000">
            <w:r>
              <w:rPr>
                <w:sz w:val="18"/>
                <w:szCs w:val="18"/>
              </w:rPr>
              <w:t>A star schema (5 dimensions + 1 fact) built from STAGING, plus two analytical views and the ML signal-detection results.</w:t>
            </w:r>
          </w:p>
        </w:tc>
      </w:tr>
      <w:tr w:rsidR="00F52D6F" w14:paraId="7371746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7F7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C68E83" w14:textId="77777777" w:rsidR="00F52D6F" w:rsidRDefault="00000000">
            <w:r>
              <w:rPr>
                <w:sz w:val="18"/>
                <w:szCs w:val="18"/>
              </w:rPr>
              <w:t>Snowflake ML + Dashboard</w:t>
            </w:r>
          </w:p>
        </w:tc>
        <w:tc>
          <w:tcPr>
            <w:tcW w:w="7560" w:type="dxa"/>
            <w:shd w:val="clear" w:color="auto" w:fill="F7F7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561507" w14:textId="77777777" w:rsidR="00F52D6F" w:rsidRDefault="00000000">
            <w:r>
              <w:rPr>
                <w:sz w:val="18"/>
                <w:szCs w:val="18"/>
              </w:rPr>
              <w:t>SNOWFLAKE.ML.ANOMALY_DETECTION (cross-validated with an independent SQL z-score method) produces CURATED.AE_SIGNAL_FLAGS; a Streamlit-in-Snowsight app renders four live panels against CURATED.</w:t>
            </w:r>
          </w:p>
        </w:tc>
      </w:tr>
    </w:tbl>
    <w:p w14:paraId="628C4CFE" w14:textId="77777777" w:rsidR="00F52D6F" w:rsidRDefault="00000000">
      <w:r>
        <w:br w:type="page"/>
      </w:r>
    </w:p>
    <w:p w14:paraId="3B728C8F" w14:textId="77777777" w:rsidR="00F52D6F" w:rsidRPr="005C0E90" w:rsidRDefault="00000000">
      <w:pPr>
        <w:pStyle w:val="Heading1"/>
        <w:rPr>
          <w:color w:val="000000" w:themeColor="text1"/>
          <w:sz w:val="36"/>
          <w:szCs w:val="36"/>
        </w:rPr>
      </w:pPr>
      <w:r w:rsidRPr="005C0E90">
        <w:rPr>
          <w:color w:val="000000" w:themeColor="text1"/>
          <w:sz w:val="36"/>
          <w:szCs w:val="36"/>
        </w:rPr>
        <w:lastRenderedPageBreak/>
        <w:t>2. Data Dictionary</w:t>
      </w:r>
    </w:p>
    <w:p w14:paraId="34870D16" w14:textId="77777777" w:rsidR="00F52D6F" w:rsidRDefault="00000000">
      <w:pPr>
        <w:spacing w:after="160" w:line="276" w:lineRule="auto"/>
      </w:pPr>
      <w:r>
        <w:t>Column-level reference across all three schema layers. RAW mirrors the source exactly; STAGING is the cleansed flat file; CURATED is the dimensional model used for analysis.</w:t>
      </w:r>
    </w:p>
    <w:p w14:paraId="3C0DD53E" w14:textId="77777777" w:rsidR="00F52D6F" w:rsidRPr="009B09DA" w:rsidRDefault="00000000">
      <w:pPr>
        <w:pStyle w:val="Heading2"/>
        <w:rPr>
          <w:color w:val="000000" w:themeColor="text1"/>
        </w:rPr>
      </w:pPr>
      <w:r w:rsidRPr="009B09DA">
        <w:rPr>
          <w:color w:val="000000" w:themeColor="text1"/>
        </w:rPr>
        <w:t>2.1 RAW.ADVERSE_EVENTS_RAW (83 rows, all columns typed STRING)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F52D6F" w14:paraId="57EFE3E1" w14:textId="77777777" w:rsidTr="009B09D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BA739A" w14:textId="77777777" w:rsidR="00F52D6F" w:rsidRPr="009B09DA" w:rsidRDefault="00000000">
            <w:pPr>
              <w:rPr>
                <w:color w:val="000000" w:themeColor="text1"/>
              </w:rPr>
            </w:pPr>
            <w:r w:rsidRPr="009B09DA">
              <w:rPr>
                <w:b/>
                <w:bCs/>
                <w:color w:val="000000" w:themeColor="text1"/>
                <w:sz w:val="18"/>
                <w:szCs w:val="18"/>
              </w:rPr>
              <w:t>Column</w:t>
            </w:r>
          </w:p>
        </w:tc>
        <w:tc>
          <w:tcPr>
            <w:tcW w:w="6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F1D11D" w14:textId="77777777" w:rsidR="00F52D6F" w:rsidRPr="009B09DA" w:rsidRDefault="00000000">
            <w:pPr>
              <w:rPr>
                <w:color w:val="000000" w:themeColor="text1"/>
              </w:rPr>
            </w:pPr>
            <w:r w:rsidRPr="009B09DA">
              <w:rPr>
                <w:b/>
                <w:bCs/>
                <w:color w:val="000000" w:themeColor="text1"/>
                <w:sz w:val="18"/>
                <w:szCs w:val="18"/>
              </w:rPr>
              <w:t>Description</w:t>
            </w:r>
          </w:p>
        </w:tc>
      </w:tr>
      <w:tr w:rsidR="00F52D6F" w14:paraId="4987E3B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061E3C" w14:textId="77777777" w:rsidR="00F52D6F" w:rsidRDefault="00000000">
            <w:r>
              <w:rPr>
                <w:sz w:val="18"/>
                <w:szCs w:val="18"/>
              </w:rPr>
              <w:t>report_id</w:t>
            </w:r>
          </w:p>
        </w:tc>
        <w:tc>
          <w:tcPr>
            <w:tcW w:w="6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C2AD86" w14:textId="77777777" w:rsidR="00F52D6F" w:rsidRDefault="00000000">
            <w:r>
              <w:rPr>
                <w:sz w:val="18"/>
                <w:szCs w:val="18"/>
              </w:rPr>
              <w:t>Source report identifier. Not guaranteed unique in RAW (2 duplicate pairs present).</w:t>
            </w:r>
          </w:p>
        </w:tc>
      </w:tr>
      <w:tr w:rsidR="00F52D6F" w14:paraId="6068D58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7F7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36DA5C" w14:textId="77777777" w:rsidR="00F52D6F" w:rsidRDefault="00000000">
            <w:r>
              <w:rPr>
                <w:sz w:val="18"/>
                <w:szCs w:val="18"/>
              </w:rPr>
              <w:t>report_received_date / onset_date</w:t>
            </w:r>
          </w:p>
        </w:tc>
        <w:tc>
          <w:tcPr>
            <w:tcW w:w="6960" w:type="dxa"/>
            <w:shd w:val="clear" w:color="auto" w:fill="F7F7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63EC31" w14:textId="77777777" w:rsidR="00F52D6F" w:rsidRDefault="00000000">
            <w:r>
              <w:rPr>
                <w:sz w:val="18"/>
                <w:szCs w:val="18"/>
              </w:rPr>
              <w:t>Free-text dates in 3 mixed formats (yyyy-MM-dd, MM-dd-yyyy, dd/MM/yyyy).</w:t>
            </w:r>
          </w:p>
        </w:tc>
      </w:tr>
      <w:tr w:rsidR="00F52D6F" w14:paraId="1A111E8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D3E7E5" w14:textId="77777777" w:rsidR="00F52D6F" w:rsidRDefault="00000000">
            <w:r>
              <w:rPr>
                <w:sz w:val="18"/>
                <w:szCs w:val="18"/>
              </w:rPr>
              <w:t>country</w:t>
            </w:r>
          </w:p>
        </w:tc>
        <w:tc>
          <w:tcPr>
            <w:tcW w:w="6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7405D8" w14:textId="77777777" w:rsidR="00F52D6F" w:rsidRDefault="00000000">
            <w:r>
              <w:rPr>
                <w:sz w:val="18"/>
                <w:szCs w:val="18"/>
              </w:rPr>
              <w:t>Free-text, inconsistent casing (e.g. 'usa' vs 'USA').</w:t>
            </w:r>
          </w:p>
        </w:tc>
      </w:tr>
      <w:tr w:rsidR="00F52D6F" w14:paraId="2D41CB8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7F7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CC68C6" w14:textId="77777777" w:rsidR="00F52D6F" w:rsidRDefault="00000000">
            <w:r>
              <w:rPr>
                <w:sz w:val="18"/>
                <w:szCs w:val="18"/>
              </w:rPr>
              <w:t>reporter_type</w:t>
            </w:r>
          </w:p>
        </w:tc>
        <w:tc>
          <w:tcPr>
            <w:tcW w:w="6960" w:type="dxa"/>
            <w:shd w:val="clear" w:color="auto" w:fill="F7F7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DC3DF5" w14:textId="5C8D4B01" w:rsidR="00F52D6F" w:rsidRDefault="00000000">
            <w:r>
              <w:rPr>
                <w:sz w:val="18"/>
                <w:szCs w:val="18"/>
              </w:rPr>
              <w:t>Physician / Nurse / Pharmacist / Consumer / Other inconsistent casing.</w:t>
            </w:r>
          </w:p>
        </w:tc>
      </w:tr>
      <w:tr w:rsidR="00F52D6F" w14:paraId="69088CA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29C69E" w14:textId="77777777" w:rsidR="00F52D6F" w:rsidRDefault="00000000">
            <w:r>
              <w:rPr>
                <w:sz w:val="18"/>
                <w:szCs w:val="18"/>
              </w:rPr>
              <w:t>patient_age</w:t>
            </w:r>
          </w:p>
        </w:tc>
        <w:tc>
          <w:tcPr>
            <w:tcW w:w="6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B58DA9" w14:textId="77777777" w:rsidR="00F52D6F" w:rsidRDefault="00000000">
            <w:r>
              <w:rPr>
                <w:sz w:val="18"/>
                <w:szCs w:val="18"/>
              </w:rPr>
              <w:t>Numeric as text; ~26% blank; some rows contain the literal text 'Unknown' instead of a blank.</w:t>
            </w:r>
          </w:p>
        </w:tc>
      </w:tr>
      <w:tr w:rsidR="00F52D6F" w14:paraId="2296D2C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7F7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097B21" w14:textId="77777777" w:rsidR="00F52D6F" w:rsidRDefault="00000000">
            <w:r>
              <w:rPr>
                <w:sz w:val="18"/>
                <w:szCs w:val="18"/>
              </w:rPr>
              <w:t>patient_sex</w:t>
            </w:r>
          </w:p>
        </w:tc>
        <w:tc>
          <w:tcPr>
            <w:tcW w:w="6960" w:type="dxa"/>
            <w:shd w:val="clear" w:color="auto" w:fill="F7F7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C54FE4" w14:textId="77777777" w:rsidR="00F52D6F" w:rsidRDefault="00000000">
            <w:r>
              <w:rPr>
                <w:sz w:val="18"/>
                <w:szCs w:val="18"/>
              </w:rPr>
              <w:t>F/M/U, inconsistent casing, ~14% blank.</w:t>
            </w:r>
          </w:p>
        </w:tc>
      </w:tr>
      <w:tr w:rsidR="00F52D6F" w14:paraId="40BD3D3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217E0E" w14:textId="77777777" w:rsidR="00F52D6F" w:rsidRDefault="00000000">
            <w:r>
              <w:rPr>
                <w:sz w:val="18"/>
                <w:szCs w:val="18"/>
              </w:rPr>
              <w:t>drug_name / drug_ndc_code</w:t>
            </w:r>
          </w:p>
        </w:tc>
        <w:tc>
          <w:tcPr>
            <w:tcW w:w="6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ED9D6E" w14:textId="77777777" w:rsidR="00F52D6F" w:rsidRDefault="00000000">
            <w:r>
              <w:rPr>
                <w:sz w:val="18"/>
                <w:szCs w:val="18"/>
              </w:rPr>
              <w:t>drug_name has inconsistent casing; drug_ndc_code is consistent 1:1 per drug regardless of drug_name casing.</w:t>
            </w:r>
          </w:p>
        </w:tc>
      </w:tr>
      <w:tr w:rsidR="00F52D6F" w14:paraId="055AE2C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7F7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E2EA15" w14:textId="77777777" w:rsidR="00F52D6F" w:rsidRDefault="00000000">
            <w:r>
              <w:rPr>
                <w:sz w:val="18"/>
                <w:szCs w:val="18"/>
              </w:rPr>
              <w:t>indication</w:t>
            </w:r>
          </w:p>
        </w:tc>
        <w:tc>
          <w:tcPr>
            <w:tcW w:w="6960" w:type="dxa"/>
            <w:shd w:val="clear" w:color="auto" w:fill="F7F7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3B05D0" w14:textId="77777777" w:rsidR="00F52D6F" w:rsidRDefault="00000000">
            <w:r>
              <w:rPr>
                <w:sz w:val="18"/>
                <w:szCs w:val="18"/>
              </w:rPr>
              <w:t>Free text, 1:1 with drug.</w:t>
            </w:r>
          </w:p>
        </w:tc>
      </w:tr>
      <w:tr w:rsidR="00F52D6F" w14:paraId="1388951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BA49C1" w14:textId="77777777" w:rsidR="00F52D6F" w:rsidRDefault="00000000">
            <w:r>
              <w:rPr>
                <w:sz w:val="18"/>
                <w:szCs w:val="18"/>
              </w:rPr>
              <w:t>adverse_event_term</w:t>
            </w:r>
          </w:p>
        </w:tc>
        <w:tc>
          <w:tcPr>
            <w:tcW w:w="6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AC2EB5" w14:textId="77777777" w:rsidR="00F52D6F" w:rsidRDefault="00000000">
            <w:r>
              <w:rPr>
                <w:sz w:val="18"/>
                <w:szCs w:val="18"/>
              </w:rPr>
              <w:t>Free text description of the adverse event.</w:t>
            </w:r>
          </w:p>
        </w:tc>
      </w:tr>
      <w:tr w:rsidR="00F52D6F" w14:paraId="4BC881D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7F7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CB99AB" w14:textId="77777777" w:rsidR="00F52D6F" w:rsidRDefault="00000000">
            <w:r>
              <w:rPr>
                <w:sz w:val="18"/>
                <w:szCs w:val="18"/>
              </w:rPr>
              <w:t>event_seriousness / outcome / causality_assessment</w:t>
            </w:r>
          </w:p>
        </w:tc>
        <w:tc>
          <w:tcPr>
            <w:tcW w:w="6960" w:type="dxa"/>
            <w:shd w:val="clear" w:color="auto" w:fill="F7F7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D335ED" w14:textId="77777777" w:rsidR="00F52D6F" w:rsidRDefault="00000000">
            <w:r>
              <w:rPr>
                <w:sz w:val="18"/>
                <w:szCs w:val="18"/>
              </w:rPr>
              <w:t>Categorical, inconsistent casing.</w:t>
            </w:r>
          </w:p>
        </w:tc>
      </w:tr>
      <w:tr w:rsidR="00F52D6F" w14:paraId="4D6A479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2AE109" w14:textId="77777777" w:rsidR="00F52D6F" w:rsidRDefault="00000000">
            <w:r>
              <w:rPr>
                <w:sz w:val="18"/>
                <w:szCs w:val="18"/>
              </w:rPr>
              <w:t>batch_id</w:t>
            </w:r>
          </w:p>
        </w:tc>
        <w:tc>
          <w:tcPr>
            <w:tcW w:w="6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0809BD" w14:textId="77777777" w:rsidR="00F52D6F" w:rsidRDefault="00000000">
            <w:r>
              <w:rPr>
                <w:sz w:val="18"/>
                <w:szCs w:val="18"/>
              </w:rPr>
              <w:t>NOT globally unique — the same code recurs across unrelated drugs/sites.</w:t>
            </w:r>
          </w:p>
        </w:tc>
      </w:tr>
      <w:tr w:rsidR="00F52D6F" w14:paraId="5ACA51C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7F7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4A3578" w14:textId="77777777" w:rsidR="00F52D6F" w:rsidRDefault="00000000">
            <w:r>
              <w:rPr>
                <w:sz w:val="18"/>
                <w:szCs w:val="18"/>
              </w:rPr>
              <w:t>manufacturing_site</w:t>
            </w:r>
          </w:p>
        </w:tc>
        <w:tc>
          <w:tcPr>
            <w:tcW w:w="6960" w:type="dxa"/>
            <w:shd w:val="clear" w:color="auto" w:fill="F7F7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F1F17F" w14:textId="77777777" w:rsidR="00F52D6F" w:rsidRDefault="00000000">
            <w:r>
              <w:rPr>
                <w:sz w:val="18"/>
                <w:szCs w:val="18"/>
              </w:rPr>
              <w:t>5 distinct site codes.</w:t>
            </w:r>
          </w:p>
        </w:tc>
      </w:tr>
      <w:tr w:rsidR="00F52D6F" w14:paraId="0BD795B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AF3C6F" w14:textId="77777777" w:rsidR="00F52D6F" w:rsidRDefault="00000000">
            <w:r>
              <w:rPr>
                <w:sz w:val="18"/>
                <w:szCs w:val="18"/>
              </w:rPr>
              <w:t>dose_amount_mg</w:t>
            </w:r>
          </w:p>
        </w:tc>
        <w:tc>
          <w:tcPr>
            <w:tcW w:w="6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AE2BEA" w14:textId="77777777" w:rsidR="00F52D6F" w:rsidRDefault="00000000">
            <w:r>
              <w:rPr>
                <w:sz w:val="18"/>
                <w:szCs w:val="18"/>
              </w:rPr>
              <w:t>Numeric as text; ~50% blank (safety-relevant field, not imputed downstream).</w:t>
            </w:r>
          </w:p>
        </w:tc>
      </w:tr>
      <w:tr w:rsidR="00F52D6F" w14:paraId="4808F4E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7F7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964711" w14:textId="77777777" w:rsidR="00F52D6F" w:rsidRDefault="00000000">
            <w:r>
              <w:rPr>
                <w:sz w:val="18"/>
                <w:szCs w:val="18"/>
              </w:rPr>
              <w:t>route_of_administration</w:t>
            </w:r>
          </w:p>
        </w:tc>
        <w:tc>
          <w:tcPr>
            <w:tcW w:w="6960" w:type="dxa"/>
            <w:shd w:val="clear" w:color="auto" w:fill="F7F7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3157FA" w14:textId="77777777" w:rsidR="00F52D6F" w:rsidRDefault="00000000">
            <w:r>
              <w:rPr>
                <w:sz w:val="18"/>
                <w:szCs w:val="18"/>
              </w:rPr>
              <w:t>Free text, inconsistent casing.</w:t>
            </w:r>
          </w:p>
        </w:tc>
      </w:tr>
      <w:tr w:rsidR="00F52D6F" w14:paraId="746B66D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A71429" w14:textId="77777777" w:rsidR="00F52D6F" w:rsidRDefault="00000000">
            <w:r>
              <w:rPr>
                <w:sz w:val="18"/>
                <w:szCs w:val="18"/>
              </w:rPr>
              <w:t>concomitant_medications</w:t>
            </w:r>
          </w:p>
        </w:tc>
        <w:tc>
          <w:tcPr>
            <w:tcW w:w="6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BD3A1F" w14:textId="77777777" w:rsidR="00F52D6F" w:rsidRDefault="00000000">
            <w:r>
              <w:rPr>
                <w:sz w:val="18"/>
                <w:szCs w:val="18"/>
              </w:rPr>
              <w:t>Free text; 'None reported' is a distinct valid value from blank/NULL; occasionally comma-separated multi-values.</w:t>
            </w:r>
          </w:p>
        </w:tc>
      </w:tr>
    </w:tbl>
    <w:p w14:paraId="57552D0E" w14:textId="77777777" w:rsidR="00F52D6F" w:rsidRPr="009B09DA" w:rsidRDefault="00000000">
      <w:pPr>
        <w:pStyle w:val="Heading2"/>
        <w:rPr>
          <w:color w:val="000000" w:themeColor="text1"/>
        </w:rPr>
      </w:pPr>
      <w:r w:rsidRPr="009B09DA">
        <w:rPr>
          <w:color w:val="000000" w:themeColor="text1"/>
        </w:rPr>
        <w:t>2.2 STAGING.ADVERSE_EVENTS_CLEAN (81 rows, 22 columns)</w:t>
      </w:r>
    </w:p>
    <w:p w14:paraId="79AE621A" w14:textId="77777777" w:rsidR="00F52D6F" w:rsidRDefault="00000000">
      <w:pPr>
        <w:spacing w:after="160" w:line="276" w:lineRule="auto"/>
      </w:pPr>
      <w:r>
        <w:t>Same fields as RAW, after: deduplication (82→81 final rows), casing standardization, date parsing to native DATE type, and three added audit-flag columns: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F52D6F" w14:paraId="627F5AFD" w14:textId="77777777" w:rsidTr="009B09D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F66E7E" w14:textId="77777777" w:rsidR="00F52D6F" w:rsidRPr="009B09DA" w:rsidRDefault="00000000">
            <w:pPr>
              <w:rPr>
                <w:color w:val="000000" w:themeColor="text1"/>
              </w:rPr>
            </w:pPr>
            <w:r w:rsidRPr="009B09DA">
              <w:rPr>
                <w:b/>
                <w:bCs/>
                <w:color w:val="000000" w:themeColor="text1"/>
                <w:sz w:val="18"/>
                <w:szCs w:val="18"/>
              </w:rPr>
              <w:t>Column</w:t>
            </w:r>
          </w:p>
        </w:tc>
        <w:tc>
          <w:tcPr>
            <w:tcW w:w="6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F992BE" w14:textId="77777777" w:rsidR="00F52D6F" w:rsidRPr="009B09DA" w:rsidRDefault="00000000">
            <w:pPr>
              <w:rPr>
                <w:color w:val="000000" w:themeColor="text1"/>
              </w:rPr>
            </w:pPr>
            <w:r w:rsidRPr="009B09DA">
              <w:rPr>
                <w:b/>
                <w:bCs/>
                <w:color w:val="000000" w:themeColor="text1"/>
                <w:sz w:val="18"/>
                <w:szCs w:val="18"/>
              </w:rPr>
              <w:t>Description</w:t>
            </w:r>
          </w:p>
        </w:tc>
      </w:tr>
      <w:tr w:rsidR="00F52D6F" w14:paraId="56E9DED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D27F31" w14:textId="77777777" w:rsidR="00F52D6F" w:rsidRDefault="00000000">
            <w:r>
              <w:rPr>
                <w:sz w:val="18"/>
                <w:szCs w:val="18"/>
              </w:rPr>
              <w:t>is_age_missing</w:t>
            </w:r>
          </w:p>
        </w:tc>
        <w:tc>
          <w:tcPr>
            <w:tcW w:w="6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664821" w14:textId="77777777" w:rsidR="00F52D6F" w:rsidRDefault="00000000">
            <w:r>
              <w:rPr>
                <w:sz w:val="18"/>
                <w:szCs w:val="18"/>
              </w:rPr>
              <w:t>TRUE where patient_age was blank or the literal text 'Unknown' in RAW, prior to imputation.</w:t>
            </w:r>
          </w:p>
        </w:tc>
      </w:tr>
      <w:tr w:rsidR="00F52D6F" w14:paraId="1B80E5F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7F7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1701E6" w14:textId="77777777" w:rsidR="00F52D6F" w:rsidRDefault="00000000">
            <w:r>
              <w:rPr>
                <w:sz w:val="18"/>
                <w:szCs w:val="18"/>
              </w:rPr>
              <w:t>is_sex_missing</w:t>
            </w:r>
          </w:p>
        </w:tc>
        <w:tc>
          <w:tcPr>
            <w:tcW w:w="6960" w:type="dxa"/>
            <w:shd w:val="clear" w:color="auto" w:fill="F7F7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B0B0F1" w14:textId="77777777" w:rsidR="00F52D6F" w:rsidRDefault="00000000">
            <w:r>
              <w:rPr>
                <w:sz w:val="18"/>
                <w:szCs w:val="18"/>
              </w:rPr>
              <w:t>TRUE where patient_sex was blank in RAW. Value is left NULL, not imputed.</w:t>
            </w:r>
          </w:p>
        </w:tc>
      </w:tr>
      <w:tr w:rsidR="00F52D6F" w14:paraId="3D39ECB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031B75" w14:textId="77777777" w:rsidR="00F52D6F" w:rsidRDefault="00000000">
            <w:r>
              <w:rPr>
                <w:sz w:val="18"/>
                <w:szCs w:val="18"/>
              </w:rPr>
              <w:t>is_dose_missing</w:t>
            </w:r>
          </w:p>
        </w:tc>
        <w:tc>
          <w:tcPr>
            <w:tcW w:w="6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413279" w14:textId="77777777" w:rsidR="00F52D6F" w:rsidRDefault="00000000">
            <w:r>
              <w:rPr>
                <w:sz w:val="18"/>
                <w:szCs w:val="18"/>
              </w:rPr>
              <w:t>TRUE where dose_amount_mg was blank in RAW. Value is left NULL, not imputed (safety-relevant field).</w:t>
            </w:r>
          </w:p>
        </w:tc>
      </w:tr>
    </w:tbl>
    <w:p w14:paraId="723A7753" w14:textId="729161D6" w:rsidR="00F52D6F" w:rsidRDefault="009B09DA">
      <w:pPr>
        <w:pStyle w:val="Heading2"/>
      </w:pPr>
      <w:r>
        <w:lastRenderedPageBreak/>
        <w:br/>
      </w:r>
      <w:r w:rsidR="00000000" w:rsidRPr="009B09DA">
        <w:rPr>
          <w:color w:val="000000" w:themeColor="text1"/>
        </w:rPr>
        <w:t>2.3 CURATED schema (star schema)</w:t>
      </w:r>
    </w:p>
    <w:p w14:paraId="2C716C8F" w14:textId="77777777" w:rsidR="009B09DA" w:rsidRDefault="009B09DA">
      <w:pPr>
        <w:pStyle w:val="Heading2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5"/>
        <w:gridCol w:w="2162"/>
        <w:gridCol w:w="5293"/>
      </w:tblGrid>
      <w:tr w:rsidR="00F52D6F" w14:paraId="34D38B2E" w14:textId="77777777" w:rsidTr="009B09D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00B0D3" w14:textId="77777777" w:rsidR="00F52D6F" w:rsidRPr="009B09DA" w:rsidRDefault="00000000">
            <w:pPr>
              <w:rPr>
                <w:color w:val="000000" w:themeColor="text1"/>
              </w:rPr>
            </w:pPr>
            <w:r w:rsidRPr="009B09DA">
              <w:rPr>
                <w:b/>
                <w:bCs/>
                <w:color w:val="000000" w:themeColor="text1"/>
                <w:sz w:val="18"/>
                <w:szCs w:val="18"/>
              </w:rPr>
              <w:t>Table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8C6A4A" w14:textId="77777777" w:rsidR="00F52D6F" w:rsidRPr="009B09DA" w:rsidRDefault="00000000">
            <w:pPr>
              <w:rPr>
                <w:color w:val="000000" w:themeColor="text1"/>
              </w:rPr>
            </w:pPr>
            <w:r w:rsidRPr="009B09DA">
              <w:rPr>
                <w:b/>
                <w:bCs/>
                <w:color w:val="000000" w:themeColor="text1"/>
                <w:sz w:val="18"/>
                <w:szCs w:val="18"/>
              </w:rPr>
              <w:t>Grain / Key</w:t>
            </w:r>
          </w:p>
        </w:tc>
        <w:tc>
          <w:tcPr>
            <w:tcW w:w="5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D67857" w14:textId="77777777" w:rsidR="00F52D6F" w:rsidRPr="009B09DA" w:rsidRDefault="00000000">
            <w:pPr>
              <w:rPr>
                <w:color w:val="000000" w:themeColor="text1"/>
              </w:rPr>
            </w:pPr>
            <w:r w:rsidRPr="009B09DA">
              <w:rPr>
                <w:b/>
                <w:bCs/>
                <w:color w:val="000000" w:themeColor="text1"/>
                <w:sz w:val="18"/>
                <w:szCs w:val="18"/>
              </w:rPr>
              <w:t>Notes</w:t>
            </w:r>
          </w:p>
        </w:tc>
      </w:tr>
      <w:tr w:rsidR="00F52D6F" w14:paraId="2223F07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8F3B01" w14:textId="77777777" w:rsidR="00F52D6F" w:rsidRDefault="00000000">
            <w:r>
              <w:rPr>
                <w:sz w:val="18"/>
                <w:szCs w:val="18"/>
              </w:rPr>
              <w:t>DIM_DRUG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D7604B" w14:textId="77777777" w:rsidR="00F52D6F" w:rsidRDefault="00000000">
            <w:r>
              <w:rPr>
                <w:sz w:val="18"/>
                <w:szCs w:val="18"/>
              </w:rPr>
              <w:t>drug_key (surrogate); drug_ndc_code (business key)</w:t>
            </w:r>
          </w:p>
        </w:tc>
        <w:tc>
          <w:tcPr>
            <w:tcW w:w="55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95E94C" w14:textId="77777777" w:rsidR="00F52D6F" w:rsidRDefault="00000000">
            <w:r>
              <w:rPr>
                <w:sz w:val="18"/>
                <w:szCs w:val="18"/>
              </w:rPr>
              <w:t>9 rows. NDC used as business key rather than free-text drug_name.</w:t>
            </w:r>
          </w:p>
        </w:tc>
      </w:tr>
      <w:tr w:rsidR="00F52D6F" w14:paraId="1719C59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7F7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CCAF44" w14:textId="77777777" w:rsidR="00F52D6F" w:rsidRDefault="00000000">
            <w:r>
              <w:rPr>
                <w:sz w:val="18"/>
                <w:szCs w:val="18"/>
              </w:rPr>
              <w:t>DIM_BATCH</w:t>
            </w:r>
          </w:p>
        </w:tc>
        <w:tc>
          <w:tcPr>
            <w:tcW w:w="2200" w:type="dxa"/>
            <w:shd w:val="clear" w:color="auto" w:fill="F7F7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6C99B8" w14:textId="77777777" w:rsidR="00F52D6F" w:rsidRDefault="00000000">
            <w:r>
              <w:rPr>
                <w:sz w:val="18"/>
                <w:szCs w:val="18"/>
              </w:rPr>
              <w:t>batch_key (surrogate); UNIQUE(drug_key, batch_id)</w:t>
            </w:r>
          </w:p>
        </w:tc>
        <w:tc>
          <w:tcPr>
            <w:tcW w:w="5560" w:type="dxa"/>
            <w:shd w:val="clear" w:color="auto" w:fill="F7F7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5215C3" w14:textId="1D40BC7D" w:rsidR="00F52D6F" w:rsidRDefault="00000000">
            <w:r>
              <w:rPr>
                <w:sz w:val="18"/>
                <w:szCs w:val="18"/>
              </w:rPr>
              <w:t xml:space="preserve">~65-68 rows. Composite key required </w:t>
            </w:r>
            <w:proofErr w:type="spellStart"/>
            <w:r>
              <w:rPr>
                <w:sz w:val="18"/>
                <w:szCs w:val="18"/>
              </w:rPr>
              <w:t>batch_id</w:t>
            </w:r>
            <w:proofErr w:type="spellEnd"/>
            <w:r>
              <w:rPr>
                <w:sz w:val="18"/>
                <w:szCs w:val="18"/>
              </w:rPr>
              <w:t xml:space="preserve"> alone is not globally unique.</w:t>
            </w:r>
          </w:p>
        </w:tc>
      </w:tr>
      <w:tr w:rsidR="00F52D6F" w14:paraId="271CB35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BDED1F" w14:textId="77777777" w:rsidR="00F52D6F" w:rsidRDefault="00000000">
            <w:r>
              <w:rPr>
                <w:sz w:val="18"/>
                <w:szCs w:val="18"/>
              </w:rPr>
              <w:t>DIM_SITE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3EB219" w14:textId="77777777" w:rsidR="00F52D6F" w:rsidRDefault="00000000">
            <w:r>
              <w:rPr>
                <w:sz w:val="18"/>
                <w:szCs w:val="18"/>
              </w:rPr>
              <w:t>site_key; manufacturing_site</w:t>
            </w:r>
          </w:p>
        </w:tc>
        <w:tc>
          <w:tcPr>
            <w:tcW w:w="55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43623F" w14:textId="77777777" w:rsidR="00F52D6F" w:rsidRDefault="00000000">
            <w:r>
              <w:rPr>
                <w:sz w:val="18"/>
                <w:szCs w:val="18"/>
              </w:rPr>
              <w:t>5 rows.</w:t>
            </w:r>
          </w:p>
        </w:tc>
      </w:tr>
      <w:tr w:rsidR="00F52D6F" w14:paraId="0327786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7F7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193A79" w14:textId="77777777" w:rsidR="00F52D6F" w:rsidRDefault="00000000">
            <w:r>
              <w:rPr>
                <w:sz w:val="18"/>
                <w:szCs w:val="18"/>
              </w:rPr>
              <w:t>DIM_GEOGRAPHY</w:t>
            </w:r>
          </w:p>
        </w:tc>
        <w:tc>
          <w:tcPr>
            <w:tcW w:w="2200" w:type="dxa"/>
            <w:shd w:val="clear" w:color="auto" w:fill="F7F7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E4DEF7" w14:textId="77777777" w:rsidR="00F52D6F" w:rsidRDefault="00000000">
            <w:r>
              <w:rPr>
                <w:sz w:val="18"/>
                <w:szCs w:val="18"/>
              </w:rPr>
              <w:t>geo_key; country</w:t>
            </w:r>
          </w:p>
        </w:tc>
        <w:tc>
          <w:tcPr>
            <w:tcW w:w="5560" w:type="dxa"/>
            <w:shd w:val="clear" w:color="auto" w:fill="F7F7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4A8D9C" w14:textId="77777777" w:rsidR="00F52D6F" w:rsidRDefault="00000000">
            <w:r>
              <w:rPr>
                <w:sz w:val="18"/>
                <w:szCs w:val="18"/>
              </w:rPr>
              <w:t>9 rows.</w:t>
            </w:r>
          </w:p>
        </w:tc>
      </w:tr>
      <w:tr w:rsidR="00F52D6F" w14:paraId="3F2C78E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4211DC" w14:textId="77777777" w:rsidR="00F52D6F" w:rsidRDefault="00000000">
            <w:r>
              <w:rPr>
                <w:sz w:val="18"/>
                <w:szCs w:val="18"/>
              </w:rPr>
              <w:t>DIM_DATE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B3D8A0" w14:textId="77777777" w:rsidR="00F52D6F" w:rsidRDefault="00000000">
            <w:r>
              <w:rPr>
                <w:sz w:val="18"/>
                <w:szCs w:val="18"/>
              </w:rPr>
              <w:t>date_key (YYYYMMDD)</w:t>
            </w:r>
          </w:p>
        </w:tc>
        <w:tc>
          <w:tcPr>
            <w:tcW w:w="55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8A4957" w14:textId="77777777" w:rsidR="00F52D6F" w:rsidRDefault="00000000">
            <w:r>
              <w:rPr>
                <w:sz w:val="18"/>
                <w:szCs w:val="18"/>
              </w:rPr>
              <w:t>365 rows, one per calendar day of 2025.</w:t>
            </w:r>
          </w:p>
        </w:tc>
      </w:tr>
      <w:tr w:rsidR="00F52D6F" w14:paraId="3B1486F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7F7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2812A3" w14:textId="77777777" w:rsidR="00F52D6F" w:rsidRDefault="00000000">
            <w:r>
              <w:rPr>
                <w:sz w:val="18"/>
                <w:szCs w:val="18"/>
              </w:rPr>
              <w:t>FACT_ADVERSE_EVENT</w:t>
            </w:r>
          </w:p>
        </w:tc>
        <w:tc>
          <w:tcPr>
            <w:tcW w:w="2200" w:type="dxa"/>
            <w:shd w:val="clear" w:color="auto" w:fill="F7F7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5FB854" w14:textId="77777777" w:rsidR="00F52D6F" w:rsidRDefault="00000000">
            <w:r>
              <w:rPr>
                <w:sz w:val="18"/>
                <w:szCs w:val="18"/>
              </w:rPr>
              <w:t>report_id (PK); grain = one row per AE report</w:t>
            </w:r>
          </w:p>
        </w:tc>
        <w:tc>
          <w:tcPr>
            <w:tcW w:w="5560" w:type="dxa"/>
            <w:shd w:val="clear" w:color="auto" w:fill="F7F7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2F4270" w14:textId="25EF6641" w:rsidR="00F52D6F" w:rsidRDefault="00000000">
            <w:r>
              <w:rPr>
                <w:sz w:val="18"/>
                <w:szCs w:val="18"/>
              </w:rPr>
              <w:t>81 rows. Clustered by report_date_key. FKs to all 5 dimensions declared (Snowflake does not enforce FKs at write time; verified separately by query see Test Report).</w:t>
            </w:r>
          </w:p>
        </w:tc>
      </w:tr>
    </w:tbl>
    <w:p w14:paraId="1D89DDF7" w14:textId="77777777" w:rsidR="00F52D6F" w:rsidRDefault="00000000">
      <w:r>
        <w:br w:type="page"/>
      </w:r>
    </w:p>
    <w:p w14:paraId="4D14FD5C" w14:textId="77777777" w:rsidR="00F52D6F" w:rsidRPr="005C0E90" w:rsidRDefault="00000000">
      <w:pPr>
        <w:pStyle w:val="Heading1"/>
        <w:rPr>
          <w:color w:val="000000" w:themeColor="text1"/>
        </w:rPr>
      </w:pPr>
      <w:r w:rsidRPr="005C0E90">
        <w:rPr>
          <w:color w:val="000000" w:themeColor="text1"/>
        </w:rPr>
        <w:lastRenderedPageBreak/>
        <w:t>3. Data Quality Rulebook</w:t>
      </w:r>
    </w:p>
    <w:p w14:paraId="394887D7" w14:textId="77777777" w:rsidR="00F52D6F" w:rsidRDefault="00000000">
      <w:pPr>
        <w:spacing w:after="160" w:line="276" w:lineRule="auto"/>
      </w:pPr>
      <w:r>
        <w:t>Every data quality issue found during profiling, the exact rule applied, and the reasoning behind it. This is the paper trail for every cleansing judgment call made in the project.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0"/>
        <w:gridCol w:w="3212"/>
        <w:gridCol w:w="2760"/>
        <w:gridCol w:w="2898"/>
      </w:tblGrid>
      <w:tr w:rsidR="00F52D6F" w14:paraId="557F978D" w14:textId="77777777" w:rsidTr="005C0E9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901FA5" w14:textId="13282F94" w:rsidR="00F52D6F" w:rsidRPr="005C0E90" w:rsidRDefault="005C0E90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No.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1ABCEE" w14:textId="77777777" w:rsidR="00F52D6F" w:rsidRPr="005C0E90" w:rsidRDefault="00000000">
            <w:pPr>
              <w:rPr>
                <w:color w:val="000000" w:themeColor="text1"/>
              </w:rPr>
            </w:pPr>
            <w:r w:rsidRPr="005C0E90">
              <w:rPr>
                <w:b/>
                <w:bCs/>
                <w:color w:val="000000" w:themeColor="text1"/>
                <w:sz w:val="18"/>
                <w:szCs w:val="18"/>
              </w:rPr>
              <w:t>Issue</w:t>
            </w:r>
          </w:p>
        </w:tc>
        <w:tc>
          <w:tcPr>
            <w:tcW w:w="3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CED4F3" w14:textId="77777777" w:rsidR="00F52D6F" w:rsidRPr="005C0E90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C0E90">
              <w:rPr>
                <w:b/>
                <w:bCs/>
                <w:color w:val="000000" w:themeColor="text1"/>
                <w:sz w:val="18"/>
                <w:szCs w:val="18"/>
              </w:rPr>
              <w:t>Rule Applied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CC239F" w14:textId="77777777" w:rsidR="00F52D6F" w:rsidRPr="005C0E90" w:rsidRDefault="00000000">
            <w:pPr>
              <w:rPr>
                <w:color w:val="000000" w:themeColor="text1"/>
              </w:rPr>
            </w:pPr>
            <w:r w:rsidRPr="005C0E90">
              <w:rPr>
                <w:b/>
                <w:bCs/>
                <w:color w:val="000000" w:themeColor="text1"/>
                <w:sz w:val="18"/>
                <w:szCs w:val="18"/>
              </w:rPr>
              <w:t>Rationale</w:t>
            </w:r>
          </w:p>
        </w:tc>
      </w:tr>
      <w:tr w:rsidR="00F52D6F" w14:paraId="631BCCF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E5E1C1" w14:textId="77777777" w:rsidR="00F52D6F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126150" w14:textId="77777777" w:rsidR="00F52D6F" w:rsidRDefault="00000000">
            <w:r>
              <w:rPr>
                <w:sz w:val="18"/>
                <w:szCs w:val="18"/>
              </w:rPr>
              <w:t>Exact duplicate report_id (AE-2025-0011, identical across all fields)</w:t>
            </w:r>
          </w:p>
        </w:tc>
        <w:tc>
          <w:tcPr>
            <w:tcW w:w="31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2BF661" w14:textId="77777777" w:rsidR="00F52D6F" w:rsidRDefault="00000000">
            <w:r>
              <w:rPr>
                <w:sz w:val="18"/>
                <w:szCs w:val="18"/>
              </w:rPr>
              <w:t>Kept one copy, dropped the other (Distinct on all columns).</w:t>
            </w:r>
          </w:p>
        </w:tc>
        <w:tc>
          <w:tcPr>
            <w:tcW w:w="3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97C98C" w14:textId="77777777" w:rsidR="00F52D6F" w:rsidRDefault="00000000">
            <w:r>
              <w:rPr>
                <w:sz w:val="18"/>
                <w:szCs w:val="18"/>
              </w:rPr>
              <w:t>No information lost; safe to automate.</w:t>
            </w:r>
          </w:p>
        </w:tc>
      </w:tr>
      <w:tr w:rsidR="00F52D6F" w14:paraId="68C5859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7F7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92CFAF" w14:textId="77777777" w:rsidR="00F52D6F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2400" w:type="dxa"/>
            <w:shd w:val="clear" w:color="auto" w:fill="F7F7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365001" w14:textId="02FA9383" w:rsidR="00F52D6F" w:rsidRDefault="00000000">
            <w:r>
              <w:rPr>
                <w:sz w:val="18"/>
                <w:szCs w:val="18"/>
              </w:rPr>
              <w:t xml:space="preserve">Conflicting duplicate </w:t>
            </w:r>
            <w:proofErr w:type="spellStart"/>
            <w:r>
              <w:rPr>
                <w:sz w:val="18"/>
                <w:szCs w:val="18"/>
              </w:rPr>
              <w:t>report_id</w:t>
            </w:r>
            <w:proofErr w:type="spellEnd"/>
            <w:r>
              <w:rPr>
                <w:sz w:val="18"/>
                <w:szCs w:val="18"/>
              </w:rPr>
              <w:t xml:space="preserve"> (AE-2025-0021 two rows, different adverse_event_term/outcome/causality)</w:t>
            </w:r>
          </w:p>
        </w:tc>
        <w:tc>
          <w:tcPr>
            <w:tcW w:w="3160" w:type="dxa"/>
            <w:shd w:val="clear" w:color="auto" w:fill="F7F7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A811A1" w14:textId="77777777" w:rsidR="00F52D6F" w:rsidRDefault="00000000">
            <w:r>
              <w:rPr>
                <w:sz w:val="18"/>
                <w:szCs w:val="18"/>
              </w:rPr>
              <w:t>Grouped by report_id, kept the first-occurring row's values across all fields (Group + 'First' aggregation).</w:t>
            </w:r>
          </w:p>
        </w:tc>
        <w:tc>
          <w:tcPr>
            <w:tcW w:w="3300" w:type="dxa"/>
            <w:shd w:val="clear" w:color="auto" w:fill="F7F7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B90A1B" w14:textId="51412FD7" w:rsidR="00F52D6F" w:rsidRDefault="00000000">
            <w:r>
              <w:rPr>
                <w:sz w:val="18"/>
                <w:szCs w:val="18"/>
              </w:rPr>
              <w:t>Cannot determine which version is 'true' from the data alone. Documented as an arbitrary, disclosed tie-break rather than a silent guess.</w:t>
            </w:r>
          </w:p>
        </w:tc>
      </w:tr>
      <w:tr w:rsidR="00F52D6F" w14:paraId="7E70372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A42077" w14:textId="77777777" w:rsidR="00F52D6F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7E712A" w14:textId="77777777" w:rsidR="00F52D6F" w:rsidRDefault="00000000">
            <w:r>
              <w:rPr>
                <w:sz w:val="18"/>
                <w:szCs w:val="18"/>
              </w:rPr>
              <w:t>Inconsistent casing in 7+ columns (country, reporter_type, drug_name, event_seriousness, outcome, causality_assessment, route_of_administration, patient_sex)</w:t>
            </w:r>
          </w:p>
        </w:tc>
        <w:tc>
          <w:tcPr>
            <w:tcW w:w="31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C81C84" w14:textId="77777777" w:rsidR="00F52D6F" w:rsidRDefault="00000000">
            <w:r>
              <w:rPr>
                <w:sz w:val="18"/>
                <w:szCs w:val="18"/>
              </w:rPr>
              <w:t>Standardized via capitalize/uppercase transforms, with targeted Find-and-Replace patches for edge cases (e.g. 'Usa'→'USA', 'United kingdom'→'United Kingdom', 'Pulmocare-Xr'→'Pulmocare-XR').</w:t>
            </w:r>
          </w:p>
        </w:tc>
        <w:tc>
          <w:tcPr>
            <w:tcW w:w="3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FAE000" w14:textId="77777777" w:rsidR="00F52D6F" w:rsidRDefault="00000000">
            <w:r>
              <w:rPr>
                <w:sz w:val="18"/>
                <w:szCs w:val="18"/>
              </w:rPr>
              <w:t>Prevents duplicate categories in GROUP BY / joins (e.g. 'USA' and 'usa' treated as two countries).</w:t>
            </w:r>
          </w:p>
        </w:tc>
      </w:tr>
      <w:tr w:rsidR="00F52D6F" w14:paraId="15149CD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7F7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00436F" w14:textId="77777777" w:rsidR="00F52D6F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2400" w:type="dxa"/>
            <w:shd w:val="clear" w:color="auto" w:fill="F7F7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27CDC5" w14:textId="77777777" w:rsidR="00F52D6F" w:rsidRDefault="00000000">
            <w:r>
              <w:rPr>
                <w:sz w:val="18"/>
                <w:szCs w:val="18"/>
              </w:rPr>
              <w:t>Three mixed date formats (yyyy-MM-dd, MM-dd-yyyy, dd/MM/yyyy) in report_received_date and onset_date</w:t>
            </w:r>
          </w:p>
        </w:tc>
        <w:tc>
          <w:tcPr>
            <w:tcW w:w="3160" w:type="dxa"/>
            <w:shd w:val="clear" w:color="auto" w:fill="F7F7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0DCD3E" w14:textId="77777777" w:rsidR="00F52D6F" w:rsidRDefault="00000000">
            <w:r>
              <w:rPr>
                <w:sz w:val="18"/>
                <w:szCs w:val="18"/>
              </w:rPr>
              <w:t>Shape-detected via formula (checks for '/' and dash position) and re-ordered to yyyy-MM-dd before a single-format Parse Date step.</w:t>
            </w:r>
          </w:p>
        </w:tc>
        <w:tc>
          <w:tcPr>
            <w:tcW w:w="3300" w:type="dxa"/>
            <w:shd w:val="clear" w:color="auto" w:fill="F7F7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8792B9" w14:textId="457FA08A" w:rsidR="00F52D6F" w:rsidRDefault="00000000">
            <w:r>
              <w:rPr>
                <w:sz w:val="18"/>
                <w:szCs w:val="18"/>
              </w:rPr>
              <w:t>A naive multi-format auto-parser silently misread '04-10-2025' as year 0004 confirmed by manual row-level inspection. Deterministic shape-detection avoids this class of silent corruption entirely.</w:t>
            </w:r>
          </w:p>
        </w:tc>
      </w:tr>
      <w:tr w:rsidR="00F52D6F" w14:paraId="75BB606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D1076B" w14:textId="77777777" w:rsidR="00F52D6F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1679A0" w14:textId="77777777" w:rsidR="00F52D6F" w:rsidRDefault="00000000">
            <w:r>
              <w:rPr>
                <w:sz w:val="18"/>
                <w:szCs w:val="18"/>
              </w:rPr>
              <w:t>'01/05/2025'-style slash dates are inherently ambiguous (dd/MM vs MM/dd)</w:t>
            </w:r>
          </w:p>
        </w:tc>
        <w:tc>
          <w:tcPr>
            <w:tcW w:w="31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44BC3A" w14:textId="77777777" w:rsidR="00F52D6F" w:rsidRDefault="00000000">
            <w:r>
              <w:rPr>
                <w:sz w:val="18"/>
                <w:szCs w:val="18"/>
              </w:rPr>
              <w:t>Assumed dd/MM/yyyy for consistency with the dataset's other slash-format rows.</w:t>
            </w:r>
          </w:p>
        </w:tc>
        <w:tc>
          <w:tcPr>
            <w:tcW w:w="3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F5D363" w14:textId="19E736D5" w:rsidR="00F52D6F" w:rsidRDefault="00000000">
            <w:r>
              <w:rPr>
                <w:sz w:val="18"/>
                <w:szCs w:val="18"/>
              </w:rPr>
              <w:t>Documented assumption, not a certainty flagged explicitly here rather than hidden in the transformation.</w:t>
            </w:r>
          </w:p>
        </w:tc>
      </w:tr>
      <w:tr w:rsidR="00F52D6F" w14:paraId="7748C52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7F7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6DDDF5" w14:textId="77777777" w:rsidR="00F52D6F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2400" w:type="dxa"/>
            <w:shd w:val="clear" w:color="auto" w:fill="F7F7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E8BCC6" w14:textId="77777777" w:rsidR="00F52D6F" w:rsidRDefault="00000000">
            <w:r>
              <w:rPr>
                <w:sz w:val="18"/>
                <w:szCs w:val="18"/>
              </w:rPr>
              <w:t>Missing values, three different severities: patient_age (~26%), patient_sex (~14%), dose_amount_mg (~50%)</w:t>
            </w:r>
          </w:p>
        </w:tc>
        <w:tc>
          <w:tcPr>
            <w:tcW w:w="3160" w:type="dxa"/>
            <w:shd w:val="clear" w:color="auto" w:fill="F7F7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9EB751" w14:textId="77777777" w:rsidR="00F52D6F" w:rsidRDefault="00000000">
            <w:r>
              <w:rPr>
                <w:sz w:val="18"/>
                <w:szCs w:val="18"/>
              </w:rPr>
              <w:t>patient_age: imputed via drug-level median, flagged with is_age_missing. patient_sex and dose_amount_mg: left NULL, flagged only.</w:t>
            </w:r>
          </w:p>
        </w:tc>
        <w:tc>
          <w:tcPr>
            <w:tcW w:w="3300" w:type="dxa"/>
            <w:shd w:val="clear" w:color="auto" w:fill="F7F7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EB91E4" w14:textId="6D808C41" w:rsidR="00F52D6F" w:rsidRDefault="00000000">
            <w:r>
              <w:rPr>
                <w:sz w:val="18"/>
                <w:szCs w:val="18"/>
              </w:rPr>
              <w:t>Age is demographic and reasonably estimable. Dosage is safety-relevant fabricating it risks masking or manufacturing a signal in the downstream ML step. Sex has no reliable imputation basis.</w:t>
            </w:r>
          </w:p>
        </w:tc>
      </w:tr>
      <w:tr w:rsidR="00F52D6F" w14:paraId="69D0986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C01D2B" w14:textId="77777777" w:rsidR="00F52D6F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2BD6DC" w14:textId="77777777" w:rsidR="00F52D6F" w:rsidRDefault="00000000">
            <w:r>
              <w:rPr>
                <w:sz w:val="18"/>
                <w:szCs w:val="18"/>
              </w:rPr>
              <w:t>'Unknown' used as literal placeholder text in patient_age (not a true blank)</w:t>
            </w:r>
          </w:p>
        </w:tc>
        <w:tc>
          <w:tcPr>
            <w:tcW w:w="31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DE8067" w14:textId="77777777" w:rsidR="00F52D6F" w:rsidRDefault="00000000">
            <w:r>
              <w:rPr>
                <w:sz w:val="18"/>
                <w:szCs w:val="18"/>
              </w:rPr>
              <w:t>Replaced with true NULL before type conversion and before imputation.</w:t>
            </w:r>
          </w:p>
        </w:tc>
        <w:tc>
          <w:tcPr>
            <w:tcW w:w="3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F0B805" w14:textId="77777777" w:rsidR="00F52D6F" w:rsidRDefault="00000000">
            <w:r>
              <w:rPr>
                <w:sz w:val="18"/>
                <w:szCs w:val="18"/>
              </w:rPr>
              <w:t>A text placeholder is not numerically blank; leaving it in place broke the Integer type conversion and would have been silently treated as 'not missing' by a naive isBlank() check.</w:t>
            </w:r>
          </w:p>
        </w:tc>
      </w:tr>
      <w:tr w:rsidR="00F52D6F" w14:paraId="08F4248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7F7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7328D8" w14:textId="77777777" w:rsidR="00F52D6F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2400" w:type="dxa"/>
            <w:shd w:val="clear" w:color="auto" w:fill="F7F7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F2AB41" w14:textId="77777777" w:rsidR="00F52D6F" w:rsidRDefault="00000000">
            <w:r>
              <w:rPr>
                <w:sz w:val="18"/>
                <w:szCs w:val="18"/>
              </w:rPr>
              <w:t>batch_id is not a globally unique identifier (same code recurs across unrelated drugs/sites, e.g. 'B1081-C' under 3 different drugs)</w:t>
            </w:r>
          </w:p>
        </w:tc>
        <w:tc>
          <w:tcPr>
            <w:tcW w:w="3160" w:type="dxa"/>
            <w:shd w:val="clear" w:color="auto" w:fill="F7F7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A0ACB6" w14:textId="77777777" w:rsidR="00F52D6F" w:rsidRDefault="00000000">
            <w:r>
              <w:rPr>
                <w:sz w:val="18"/>
                <w:szCs w:val="18"/>
              </w:rPr>
              <w:t>DIM_BATCH keyed on the composite (drug_key, batch_id), not batch_id alone.</w:t>
            </w:r>
          </w:p>
        </w:tc>
        <w:tc>
          <w:tcPr>
            <w:tcW w:w="3300" w:type="dxa"/>
            <w:shd w:val="clear" w:color="auto" w:fill="F7F7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0EB9A2" w14:textId="77777777" w:rsidR="00F52D6F" w:rsidRDefault="00000000">
            <w:r>
              <w:rPr>
                <w:sz w:val="18"/>
                <w:szCs w:val="18"/>
              </w:rPr>
              <w:t>A single-column key would silently merge unrelated batches from different drugs into one dimension row.</w:t>
            </w:r>
          </w:p>
        </w:tc>
      </w:tr>
      <w:tr w:rsidR="00F52D6F" w14:paraId="3FBFD33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2A8DD0" w14:textId="77777777" w:rsidR="00F52D6F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8F2993" w14:textId="77777777" w:rsidR="00F52D6F" w:rsidRDefault="00000000">
            <w:r>
              <w:rPr>
                <w:sz w:val="18"/>
                <w:szCs w:val="18"/>
              </w:rPr>
              <w:t>concomitant_medications sometimes multi-valued in one cell; 'None reported' vs. true blank are different meanings</w:t>
            </w:r>
          </w:p>
        </w:tc>
        <w:tc>
          <w:tcPr>
            <w:tcW w:w="31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3AAB0A" w14:textId="77777777" w:rsidR="00F52D6F" w:rsidRDefault="00000000">
            <w:r>
              <w:rPr>
                <w:sz w:val="18"/>
                <w:szCs w:val="18"/>
              </w:rPr>
              <w:t>Left as a single descriptive attribute on the fact table; 'None reported' and NULL kept visually and semantically distinct (not merged).</w:t>
            </w:r>
          </w:p>
        </w:tc>
        <w:tc>
          <w:tcPr>
            <w:tcW w:w="3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C09923" w14:textId="77777777" w:rsidR="00F52D6F" w:rsidRDefault="00000000">
            <w:r>
              <w:rPr>
                <w:sz w:val="18"/>
                <w:szCs w:val="18"/>
              </w:rPr>
              <w:t>'None reported' is a confirmed negative; NULL is unknown/uncaptured. Collapsing them destroys real information about data completeness.</w:t>
            </w:r>
          </w:p>
        </w:tc>
      </w:tr>
      <w:tr w:rsidR="00F52D6F" w14:paraId="6AB55F6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7F7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17D135" w14:textId="77777777" w:rsidR="00F52D6F" w:rsidRDefault="00000000">
            <w:r>
              <w:rPr>
                <w:sz w:val="18"/>
                <w:szCs w:val="18"/>
              </w:rPr>
              <w:lastRenderedPageBreak/>
              <w:t>10</w:t>
            </w:r>
          </w:p>
        </w:tc>
        <w:tc>
          <w:tcPr>
            <w:tcW w:w="2400" w:type="dxa"/>
            <w:shd w:val="clear" w:color="auto" w:fill="F7F7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C1B65E" w14:textId="77777777" w:rsidR="00F52D6F" w:rsidRDefault="00000000">
            <w:r>
              <w:rPr>
                <w:sz w:val="18"/>
                <w:szCs w:val="18"/>
              </w:rPr>
              <w:t>drug_ndc_code is consistent 1:1 with drug regardless of drug_name casing (positive finding)</w:t>
            </w:r>
          </w:p>
        </w:tc>
        <w:tc>
          <w:tcPr>
            <w:tcW w:w="3160" w:type="dxa"/>
            <w:shd w:val="clear" w:color="auto" w:fill="F7F7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7E255E" w14:textId="77777777" w:rsidR="00F52D6F" w:rsidRDefault="00000000">
            <w:r>
              <w:rPr>
                <w:sz w:val="18"/>
                <w:szCs w:val="18"/>
              </w:rPr>
              <w:t>Used as the durable business key for DIM_DRUG instead of free-text drug_name.</w:t>
            </w:r>
          </w:p>
        </w:tc>
        <w:tc>
          <w:tcPr>
            <w:tcW w:w="3300" w:type="dxa"/>
            <w:shd w:val="clear" w:color="auto" w:fill="F7F7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6C4C3C" w14:textId="77777777" w:rsidR="00F52D6F" w:rsidRDefault="00000000">
            <w:r>
              <w:rPr>
                <w:sz w:val="18"/>
                <w:szCs w:val="18"/>
              </w:rPr>
              <w:t>The one field proven reliable in profiling; anchoring the dimension on it avoids re-introducing the casing problem into the model.</w:t>
            </w:r>
          </w:p>
        </w:tc>
      </w:tr>
      <w:tr w:rsidR="00F52D6F" w14:paraId="0833262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19E8CE" w14:textId="77777777" w:rsidR="00F52D6F" w:rsidRDefault="00000000">
            <w:r>
              <w:rPr>
                <w:sz w:val="18"/>
                <w:szCs w:val="18"/>
              </w:rPr>
              <w:t>11</w:t>
            </w:r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050060" w14:textId="77777777" w:rsidR="00F52D6F" w:rsidRDefault="00000000">
            <w:r>
              <w:rPr>
                <w:sz w:val="18"/>
                <w:szCs w:val="18"/>
              </w:rPr>
              <w:t>Small-sample rate volatility: some country/month combinations in VW_SERIOUS_RATE_BY_COUNTRY have only 1-2 total reports, producing 0% or 100% rates</w:t>
            </w:r>
          </w:p>
        </w:tc>
        <w:tc>
          <w:tcPr>
            <w:tcW w:w="31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EC3F0A" w14:textId="77777777" w:rsidR="00F52D6F" w:rsidRDefault="00000000">
            <w:r>
              <w:rPr>
                <w:sz w:val="18"/>
                <w:szCs w:val="18"/>
              </w:rPr>
              <w:t>Rates reported as-is; no smoothing applied.</w:t>
            </w:r>
          </w:p>
        </w:tc>
        <w:tc>
          <w:tcPr>
            <w:tcW w:w="3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3B2624" w14:textId="77777777" w:rsidR="00F52D6F" w:rsidRDefault="00000000">
            <w:r>
              <w:rPr>
                <w:sz w:val="18"/>
                <w:szCs w:val="18"/>
              </w:rPr>
              <w:t>Documented as an interpretation caveat rather than a bug — a 100% rate on 2 reports is mathematically correct but statistically fragile.</w:t>
            </w:r>
          </w:p>
        </w:tc>
      </w:tr>
    </w:tbl>
    <w:p w14:paraId="2D4C1976" w14:textId="77777777" w:rsidR="00F52D6F" w:rsidRDefault="00000000">
      <w:r>
        <w:br w:type="page"/>
      </w:r>
    </w:p>
    <w:p w14:paraId="5B79958A" w14:textId="77777777" w:rsidR="00F52D6F" w:rsidRPr="00C25876" w:rsidRDefault="00000000">
      <w:pPr>
        <w:pStyle w:val="Heading1"/>
        <w:rPr>
          <w:color w:val="000000" w:themeColor="text1"/>
        </w:rPr>
      </w:pPr>
      <w:r w:rsidRPr="00C25876">
        <w:rPr>
          <w:color w:val="000000" w:themeColor="text1"/>
        </w:rPr>
        <w:lastRenderedPageBreak/>
        <w:t>4. Entity-Relationship Diagram</w:t>
      </w:r>
    </w:p>
    <w:p w14:paraId="626AA885" w14:textId="77777777" w:rsidR="00F52D6F" w:rsidRDefault="00000000">
      <w:pPr>
        <w:spacing w:after="160" w:line="276" w:lineRule="auto"/>
      </w:pPr>
      <w:r>
        <w:t>Star schema in PV_PLATFORM.CURATED. FACT_ADVERSE_EVENT sits at the center with foreign keys to five dimensions. Grain: one row in FACT_ADVERSE_EVENT = one adverse event report as submitted.</w:t>
      </w:r>
    </w:p>
    <w:p w14:paraId="30CFEAE8" w14:textId="5E513006" w:rsidR="00F52D6F" w:rsidRDefault="00B845E3">
      <w:pPr>
        <w:spacing w:before="160" w:after="160"/>
        <w:jc w:val="center"/>
      </w:pPr>
      <w:r>
        <w:br/>
      </w:r>
      <w:r>
        <w:rPr>
          <w:noProof/>
        </w:rPr>
        <w:drawing>
          <wp:inline distT="0" distB="0" distL="0" distR="0" wp14:anchorId="0AFBE309" wp14:editId="48C23AA9">
            <wp:extent cx="5932170" cy="5017770"/>
            <wp:effectExtent l="0" t="0" r="0" b="0"/>
            <wp:docPr id="20254875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170" cy="501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39209" w14:textId="77777777" w:rsidR="00F52D6F" w:rsidRDefault="00000000">
      <w:r>
        <w:br w:type="page"/>
      </w:r>
    </w:p>
    <w:p w14:paraId="73B62F3E" w14:textId="77777777" w:rsidR="00F52D6F" w:rsidRPr="00C25876" w:rsidRDefault="00000000">
      <w:pPr>
        <w:pStyle w:val="Heading1"/>
        <w:rPr>
          <w:color w:val="000000" w:themeColor="text1"/>
        </w:rPr>
      </w:pPr>
      <w:r w:rsidRPr="00C25876">
        <w:rPr>
          <w:color w:val="000000" w:themeColor="text1"/>
        </w:rPr>
        <w:lastRenderedPageBreak/>
        <w:t>5. Test Report</w:t>
      </w:r>
    </w:p>
    <w:p w14:paraId="2F3F64C5" w14:textId="77777777" w:rsidR="00F52D6F" w:rsidRDefault="00000000">
      <w:pPr>
        <w:spacing w:after="160" w:line="276" w:lineRule="auto"/>
      </w:pPr>
      <w:r>
        <w:t>Every validation test run against the pipeline, with method, expected result, actual result, and pass/fail status.</w:t>
      </w:r>
    </w:p>
    <w:tbl>
      <w:tblPr>
        <w:tblW w:w="9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2"/>
        <w:gridCol w:w="3063"/>
        <w:gridCol w:w="2806"/>
        <w:gridCol w:w="1099"/>
        <w:gridCol w:w="1261"/>
        <w:gridCol w:w="668"/>
      </w:tblGrid>
      <w:tr w:rsidR="00F52D6F" w14:paraId="79E58296" w14:textId="77777777" w:rsidTr="00C258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09AE29" w14:textId="54BEF92E" w:rsidR="00F52D6F" w:rsidRPr="00C25876" w:rsidRDefault="00C25876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No.</w:t>
            </w:r>
          </w:p>
        </w:tc>
        <w:tc>
          <w:tcPr>
            <w:tcW w:w="306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6B3782" w14:textId="77777777" w:rsidR="00F52D6F" w:rsidRPr="00C25876" w:rsidRDefault="00000000">
            <w:pPr>
              <w:rPr>
                <w:color w:val="000000" w:themeColor="text1"/>
              </w:rPr>
            </w:pPr>
            <w:r w:rsidRPr="00C25876">
              <w:rPr>
                <w:b/>
                <w:bCs/>
                <w:color w:val="000000" w:themeColor="text1"/>
                <w:sz w:val="18"/>
                <w:szCs w:val="18"/>
              </w:rPr>
              <w:t>Test</w:t>
            </w:r>
          </w:p>
        </w:tc>
        <w:tc>
          <w:tcPr>
            <w:tcW w:w="28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3D3D2F" w14:textId="77777777" w:rsidR="00F52D6F" w:rsidRPr="00C25876" w:rsidRDefault="00000000">
            <w:pPr>
              <w:rPr>
                <w:color w:val="000000" w:themeColor="text1"/>
              </w:rPr>
            </w:pPr>
            <w:r w:rsidRPr="00C25876">
              <w:rPr>
                <w:b/>
                <w:bCs/>
                <w:color w:val="000000" w:themeColor="text1"/>
                <w:sz w:val="18"/>
                <w:szCs w:val="18"/>
              </w:rPr>
              <w:t>Method</w:t>
            </w:r>
          </w:p>
        </w:tc>
        <w:tc>
          <w:tcPr>
            <w:tcW w:w="109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610E71" w14:textId="77777777" w:rsidR="00F52D6F" w:rsidRPr="00C25876" w:rsidRDefault="00000000">
            <w:pPr>
              <w:rPr>
                <w:color w:val="000000" w:themeColor="text1"/>
              </w:rPr>
            </w:pPr>
            <w:r w:rsidRPr="00C25876">
              <w:rPr>
                <w:b/>
                <w:bCs/>
                <w:color w:val="000000" w:themeColor="text1"/>
                <w:sz w:val="18"/>
                <w:szCs w:val="18"/>
              </w:rPr>
              <w:t>Expected</w:t>
            </w:r>
          </w:p>
        </w:tc>
        <w:tc>
          <w:tcPr>
            <w:tcW w:w="12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73BAC7" w14:textId="77777777" w:rsidR="00F52D6F" w:rsidRPr="00C25876" w:rsidRDefault="00000000">
            <w:pPr>
              <w:rPr>
                <w:color w:val="000000" w:themeColor="text1"/>
              </w:rPr>
            </w:pPr>
            <w:r w:rsidRPr="00C25876">
              <w:rPr>
                <w:b/>
                <w:bCs/>
                <w:color w:val="000000" w:themeColor="text1"/>
                <w:sz w:val="18"/>
                <w:szCs w:val="18"/>
              </w:rPr>
              <w:t>Actual</w:t>
            </w:r>
          </w:p>
        </w:tc>
        <w:tc>
          <w:tcPr>
            <w:tcW w:w="6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D120D6" w14:textId="77777777" w:rsidR="00F52D6F" w:rsidRPr="00C25876" w:rsidRDefault="00000000">
            <w:pPr>
              <w:rPr>
                <w:color w:val="000000" w:themeColor="text1"/>
              </w:rPr>
            </w:pPr>
            <w:r w:rsidRPr="00C25876">
              <w:rPr>
                <w:b/>
                <w:bCs/>
                <w:color w:val="000000" w:themeColor="text1"/>
                <w:sz w:val="18"/>
                <w:szCs w:val="18"/>
              </w:rPr>
              <w:t>Status</w:t>
            </w:r>
          </w:p>
        </w:tc>
      </w:tr>
      <w:tr w:rsidR="00F52D6F" w14:paraId="3F6EC9E9" w14:textId="77777777" w:rsidTr="00C25876">
        <w:tblPrEx>
          <w:tblCellMar>
            <w:top w:w="0" w:type="dxa"/>
            <w:bottom w:w="0" w:type="dxa"/>
          </w:tblCellMar>
        </w:tblPrEx>
        <w:tc>
          <w:tcPr>
            <w:tcW w:w="56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CFB451" w14:textId="77777777" w:rsidR="00F52D6F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306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458321" w14:textId="77777777" w:rsidR="00F52D6F" w:rsidRDefault="00000000">
            <w:r>
              <w:rPr>
                <w:sz w:val="18"/>
                <w:szCs w:val="18"/>
              </w:rPr>
              <w:t>RAW row count matches source file</w:t>
            </w:r>
          </w:p>
        </w:tc>
        <w:tc>
          <w:tcPr>
            <w:tcW w:w="280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C48500" w14:textId="77777777" w:rsidR="00F52D6F" w:rsidRDefault="00000000">
            <w:r>
              <w:rPr>
                <w:sz w:val="18"/>
                <w:szCs w:val="18"/>
              </w:rPr>
              <w:t>SELECT COUNT(*) FROM RAW.ADVERSE_EVENTS_RAW</w:t>
            </w:r>
          </w:p>
        </w:tc>
        <w:tc>
          <w:tcPr>
            <w:tcW w:w="109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2EF5B6" w14:textId="77777777" w:rsidR="00F52D6F" w:rsidRDefault="00000000">
            <w:r>
              <w:rPr>
                <w:sz w:val="18"/>
                <w:szCs w:val="18"/>
              </w:rPr>
              <w:t>83</w:t>
            </w:r>
          </w:p>
        </w:tc>
        <w:tc>
          <w:tcPr>
            <w:tcW w:w="126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954779" w14:textId="77777777" w:rsidR="00F52D6F" w:rsidRDefault="00000000">
            <w:r>
              <w:rPr>
                <w:sz w:val="18"/>
                <w:szCs w:val="18"/>
              </w:rPr>
              <w:t>83</w:t>
            </w:r>
          </w:p>
        </w:tc>
        <w:tc>
          <w:tcPr>
            <w:tcW w:w="6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E3A647" w14:textId="77777777" w:rsidR="00F52D6F" w:rsidRDefault="00000000">
            <w:r>
              <w:rPr>
                <w:sz w:val="18"/>
                <w:szCs w:val="18"/>
              </w:rPr>
              <w:t>PASS</w:t>
            </w:r>
          </w:p>
        </w:tc>
      </w:tr>
      <w:tr w:rsidR="00F52D6F" w14:paraId="5D57C5F5" w14:textId="77777777" w:rsidTr="00C25876">
        <w:tblPrEx>
          <w:tblCellMar>
            <w:top w:w="0" w:type="dxa"/>
            <w:bottom w:w="0" w:type="dxa"/>
          </w:tblCellMar>
        </w:tblPrEx>
        <w:tc>
          <w:tcPr>
            <w:tcW w:w="562" w:type="dxa"/>
            <w:shd w:val="clear" w:color="auto" w:fill="F7F7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44D181" w14:textId="77777777" w:rsidR="00F52D6F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3063" w:type="dxa"/>
            <w:shd w:val="clear" w:color="auto" w:fill="F7F7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25FDE2" w14:textId="77777777" w:rsidR="00F52D6F" w:rsidRDefault="00000000">
            <w:r>
              <w:rPr>
                <w:sz w:val="18"/>
                <w:szCs w:val="18"/>
              </w:rPr>
              <w:t>Zero duplicate report_id post-cleansing</w:t>
            </w:r>
          </w:p>
        </w:tc>
        <w:tc>
          <w:tcPr>
            <w:tcW w:w="2806" w:type="dxa"/>
            <w:shd w:val="clear" w:color="auto" w:fill="F7F7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898D8A" w14:textId="77777777" w:rsidR="00F52D6F" w:rsidRDefault="00000000">
            <w:r>
              <w:rPr>
                <w:sz w:val="18"/>
                <w:szCs w:val="18"/>
              </w:rPr>
              <w:t>Dataiku Data Quality rule: 'Column values are unique' on REPORT_ID, auto-run enabled</w:t>
            </w:r>
          </w:p>
        </w:tc>
        <w:tc>
          <w:tcPr>
            <w:tcW w:w="1099" w:type="dxa"/>
            <w:shd w:val="clear" w:color="auto" w:fill="F7F7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0790B8" w14:textId="77777777" w:rsidR="00F52D6F" w:rsidRDefault="00000000">
            <w:r>
              <w:rPr>
                <w:sz w:val="18"/>
                <w:szCs w:val="18"/>
              </w:rPr>
              <w:t>0 duplicates</w:t>
            </w:r>
          </w:p>
        </w:tc>
        <w:tc>
          <w:tcPr>
            <w:tcW w:w="1261" w:type="dxa"/>
            <w:shd w:val="clear" w:color="auto" w:fill="F7F7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47B569" w14:textId="77777777" w:rsidR="00F52D6F" w:rsidRDefault="00000000">
            <w:r>
              <w:rPr>
                <w:sz w:val="18"/>
                <w:szCs w:val="18"/>
              </w:rPr>
              <w:t>0 duplicates (81 unique values)</w:t>
            </w:r>
          </w:p>
        </w:tc>
        <w:tc>
          <w:tcPr>
            <w:tcW w:w="668" w:type="dxa"/>
            <w:shd w:val="clear" w:color="auto" w:fill="F7F7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0783CB" w14:textId="77777777" w:rsidR="00F52D6F" w:rsidRDefault="00000000">
            <w:r>
              <w:rPr>
                <w:sz w:val="18"/>
                <w:szCs w:val="18"/>
              </w:rPr>
              <w:t>PASS</w:t>
            </w:r>
          </w:p>
        </w:tc>
      </w:tr>
      <w:tr w:rsidR="00F52D6F" w14:paraId="63B990EE" w14:textId="77777777" w:rsidTr="00C25876">
        <w:tblPrEx>
          <w:tblCellMar>
            <w:top w:w="0" w:type="dxa"/>
            <w:bottom w:w="0" w:type="dxa"/>
          </w:tblCellMar>
        </w:tblPrEx>
        <w:tc>
          <w:tcPr>
            <w:tcW w:w="56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521F39" w14:textId="77777777" w:rsidR="00F52D6F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306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8491AA" w14:textId="77777777" w:rsidR="00F52D6F" w:rsidRDefault="00000000">
            <w:r>
              <w:rPr>
                <w:sz w:val="18"/>
                <w:szCs w:val="18"/>
              </w:rPr>
              <w:t>STAGING row count matches Dataiku cleansing output</w:t>
            </w:r>
          </w:p>
        </w:tc>
        <w:tc>
          <w:tcPr>
            <w:tcW w:w="280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D51D4B" w14:textId="77777777" w:rsidR="00F52D6F" w:rsidRDefault="00000000">
            <w:r>
              <w:rPr>
                <w:sz w:val="18"/>
                <w:szCs w:val="18"/>
              </w:rPr>
              <w:t>SELECT COUNT(*) FROM STAGING.ADVERSE_EVENTS_CLEAN</w:t>
            </w:r>
          </w:p>
        </w:tc>
        <w:tc>
          <w:tcPr>
            <w:tcW w:w="109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D1ADB9" w14:textId="77777777" w:rsidR="00F52D6F" w:rsidRDefault="00000000">
            <w:r>
              <w:rPr>
                <w:sz w:val="18"/>
                <w:szCs w:val="18"/>
              </w:rPr>
              <w:t>81</w:t>
            </w:r>
          </w:p>
        </w:tc>
        <w:tc>
          <w:tcPr>
            <w:tcW w:w="126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026620" w14:textId="77777777" w:rsidR="00F52D6F" w:rsidRDefault="00000000">
            <w:r>
              <w:rPr>
                <w:sz w:val="18"/>
                <w:szCs w:val="18"/>
              </w:rPr>
              <w:t>81</w:t>
            </w:r>
          </w:p>
        </w:tc>
        <w:tc>
          <w:tcPr>
            <w:tcW w:w="6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14C440" w14:textId="77777777" w:rsidR="00F52D6F" w:rsidRDefault="00000000">
            <w:r>
              <w:rPr>
                <w:sz w:val="18"/>
                <w:szCs w:val="18"/>
              </w:rPr>
              <w:t>PASS</w:t>
            </w:r>
          </w:p>
        </w:tc>
      </w:tr>
      <w:tr w:rsidR="00F52D6F" w14:paraId="3229A971" w14:textId="77777777" w:rsidTr="00C25876">
        <w:tblPrEx>
          <w:tblCellMar>
            <w:top w:w="0" w:type="dxa"/>
            <w:bottom w:w="0" w:type="dxa"/>
          </w:tblCellMar>
        </w:tblPrEx>
        <w:tc>
          <w:tcPr>
            <w:tcW w:w="562" w:type="dxa"/>
            <w:shd w:val="clear" w:color="auto" w:fill="F7F7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F9F7D0" w14:textId="7962909F" w:rsidR="00F52D6F" w:rsidRDefault="00C25876">
            <w:r>
              <w:rPr>
                <w:sz w:val="18"/>
                <w:szCs w:val="18"/>
              </w:rPr>
              <w:t xml:space="preserve"> </w:t>
            </w:r>
            <w:r w:rsidR="00000000">
              <w:rPr>
                <w:sz w:val="18"/>
                <w:szCs w:val="18"/>
              </w:rPr>
              <w:t>4</w:t>
            </w:r>
          </w:p>
        </w:tc>
        <w:tc>
          <w:tcPr>
            <w:tcW w:w="3063" w:type="dxa"/>
            <w:shd w:val="clear" w:color="auto" w:fill="F7F7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A4E257" w14:textId="77777777" w:rsidR="00F52D6F" w:rsidRDefault="00000000">
            <w:r>
              <w:rPr>
                <w:sz w:val="18"/>
                <w:szCs w:val="18"/>
              </w:rPr>
              <w:t>Dimension table row counts are sane</w:t>
            </w:r>
          </w:p>
        </w:tc>
        <w:tc>
          <w:tcPr>
            <w:tcW w:w="2806" w:type="dxa"/>
            <w:shd w:val="clear" w:color="auto" w:fill="F7F7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8C2682" w14:textId="77777777" w:rsidR="00F52D6F" w:rsidRDefault="00000000">
            <w:r>
              <w:rPr>
                <w:sz w:val="18"/>
                <w:szCs w:val="18"/>
              </w:rPr>
              <w:t>SELECT COUNT(*) per DIM_ table</w:t>
            </w:r>
          </w:p>
        </w:tc>
        <w:tc>
          <w:tcPr>
            <w:tcW w:w="1099" w:type="dxa"/>
            <w:shd w:val="clear" w:color="auto" w:fill="F7F7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AE094B" w14:textId="77777777" w:rsidR="00F52D6F" w:rsidRDefault="00000000">
            <w:r>
              <w:rPr>
                <w:sz w:val="18"/>
                <w:szCs w:val="18"/>
              </w:rPr>
              <w:t>9 drugs, 5 sites, 9 countries, 365 dates, ~65-68 batches</w:t>
            </w:r>
          </w:p>
        </w:tc>
        <w:tc>
          <w:tcPr>
            <w:tcW w:w="1261" w:type="dxa"/>
            <w:shd w:val="clear" w:color="auto" w:fill="F7F7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A74155" w14:textId="77777777" w:rsidR="00F52D6F" w:rsidRDefault="00000000">
            <w:r>
              <w:rPr>
                <w:sz w:val="18"/>
                <w:szCs w:val="18"/>
              </w:rPr>
              <w:t>Matched</w:t>
            </w:r>
          </w:p>
        </w:tc>
        <w:tc>
          <w:tcPr>
            <w:tcW w:w="668" w:type="dxa"/>
            <w:shd w:val="clear" w:color="auto" w:fill="F7F7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826355" w14:textId="77777777" w:rsidR="00F52D6F" w:rsidRDefault="00000000">
            <w:r>
              <w:rPr>
                <w:sz w:val="18"/>
                <w:szCs w:val="18"/>
              </w:rPr>
              <w:t>PASS</w:t>
            </w:r>
          </w:p>
        </w:tc>
      </w:tr>
      <w:tr w:rsidR="00F52D6F" w14:paraId="15D14335" w14:textId="77777777" w:rsidTr="00C25876">
        <w:tblPrEx>
          <w:tblCellMar>
            <w:top w:w="0" w:type="dxa"/>
            <w:bottom w:w="0" w:type="dxa"/>
          </w:tblCellMar>
        </w:tblPrEx>
        <w:tc>
          <w:tcPr>
            <w:tcW w:w="56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562DBE" w14:textId="77777777" w:rsidR="00F52D6F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306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2595C3" w14:textId="77777777" w:rsidR="00F52D6F" w:rsidRDefault="00000000">
            <w:r>
              <w:rPr>
                <w:sz w:val="18"/>
                <w:szCs w:val="18"/>
              </w:rPr>
              <w:t>FACT_ADVERSE_EVENT row count matches STAGING (zero rows dropped by joins)</w:t>
            </w:r>
          </w:p>
        </w:tc>
        <w:tc>
          <w:tcPr>
            <w:tcW w:w="280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EF151B" w14:textId="77777777" w:rsidR="00F52D6F" w:rsidRDefault="00000000">
            <w:r>
              <w:rPr>
                <w:sz w:val="18"/>
                <w:szCs w:val="18"/>
              </w:rPr>
              <w:t>SELECT COUNT(*) FROM FACT_ADVERSE_EVENT</w:t>
            </w:r>
          </w:p>
        </w:tc>
        <w:tc>
          <w:tcPr>
            <w:tcW w:w="109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09A0A6" w14:textId="77777777" w:rsidR="00F52D6F" w:rsidRDefault="00000000">
            <w:r>
              <w:rPr>
                <w:sz w:val="18"/>
                <w:szCs w:val="18"/>
              </w:rPr>
              <w:t>81</w:t>
            </w:r>
          </w:p>
        </w:tc>
        <w:tc>
          <w:tcPr>
            <w:tcW w:w="126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64D31B" w14:textId="77777777" w:rsidR="00F52D6F" w:rsidRDefault="00000000">
            <w:r>
              <w:rPr>
                <w:sz w:val="18"/>
                <w:szCs w:val="18"/>
              </w:rPr>
              <w:t>81</w:t>
            </w:r>
          </w:p>
        </w:tc>
        <w:tc>
          <w:tcPr>
            <w:tcW w:w="6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035B45" w14:textId="77777777" w:rsidR="00F52D6F" w:rsidRDefault="00000000">
            <w:r>
              <w:rPr>
                <w:sz w:val="18"/>
                <w:szCs w:val="18"/>
              </w:rPr>
              <w:t>PASS</w:t>
            </w:r>
          </w:p>
        </w:tc>
      </w:tr>
      <w:tr w:rsidR="00F52D6F" w14:paraId="398A7BCC" w14:textId="77777777" w:rsidTr="00C25876">
        <w:tblPrEx>
          <w:tblCellMar>
            <w:top w:w="0" w:type="dxa"/>
            <w:bottom w:w="0" w:type="dxa"/>
          </w:tblCellMar>
        </w:tblPrEx>
        <w:tc>
          <w:tcPr>
            <w:tcW w:w="562" w:type="dxa"/>
            <w:shd w:val="clear" w:color="auto" w:fill="F7F7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0BF344" w14:textId="77777777" w:rsidR="00F52D6F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3063" w:type="dxa"/>
            <w:shd w:val="clear" w:color="auto" w:fill="F7F7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803539" w14:textId="77777777" w:rsidR="00F52D6F" w:rsidRDefault="00000000">
            <w:r>
              <w:rPr>
                <w:sz w:val="18"/>
                <w:szCs w:val="18"/>
              </w:rPr>
              <w:t>Referential integrity — zero orphan foreign keys</w:t>
            </w:r>
          </w:p>
        </w:tc>
        <w:tc>
          <w:tcPr>
            <w:tcW w:w="2806" w:type="dxa"/>
            <w:shd w:val="clear" w:color="auto" w:fill="F7F7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86840D" w14:textId="77777777" w:rsidR="00F52D6F" w:rsidRDefault="00000000">
            <w:r>
              <w:rPr>
                <w:sz w:val="18"/>
                <w:szCs w:val="18"/>
              </w:rPr>
              <w:t>LEFT JOIN FACT to all 5 dimensions, WHERE any dimension key IS NULL</w:t>
            </w:r>
          </w:p>
        </w:tc>
        <w:tc>
          <w:tcPr>
            <w:tcW w:w="1099" w:type="dxa"/>
            <w:shd w:val="clear" w:color="auto" w:fill="F7F7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84D756" w14:textId="77777777" w:rsidR="00F52D6F" w:rsidRDefault="00000000">
            <w:r>
              <w:rPr>
                <w:sz w:val="18"/>
                <w:szCs w:val="18"/>
              </w:rPr>
              <w:t>0 rows</w:t>
            </w:r>
          </w:p>
        </w:tc>
        <w:tc>
          <w:tcPr>
            <w:tcW w:w="1261" w:type="dxa"/>
            <w:shd w:val="clear" w:color="auto" w:fill="F7F7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45FEAC" w14:textId="77777777" w:rsidR="00F52D6F" w:rsidRDefault="00000000">
            <w:r>
              <w:rPr>
                <w:sz w:val="18"/>
                <w:szCs w:val="18"/>
              </w:rPr>
              <w:t>0 rows</w:t>
            </w:r>
          </w:p>
        </w:tc>
        <w:tc>
          <w:tcPr>
            <w:tcW w:w="668" w:type="dxa"/>
            <w:shd w:val="clear" w:color="auto" w:fill="F7F7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47CCDA" w14:textId="77777777" w:rsidR="00F52D6F" w:rsidRDefault="00000000">
            <w:r>
              <w:rPr>
                <w:sz w:val="18"/>
                <w:szCs w:val="18"/>
              </w:rPr>
              <w:t>PASS</w:t>
            </w:r>
          </w:p>
        </w:tc>
      </w:tr>
      <w:tr w:rsidR="00F52D6F" w14:paraId="1984B227" w14:textId="77777777" w:rsidTr="00C25876">
        <w:tblPrEx>
          <w:tblCellMar>
            <w:top w:w="0" w:type="dxa"/>
            <w:bottom w:w="0" w:type="dxa"/>
          </w:tblCellMar>
        </w:tblPrEx>
        <w:tc>
          <w:tcPr>
            <w:tcW w:w="56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BC0838" w14:textId="77777777" w:rsidR="00F52D6F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306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940E49" w14:textId="77777777" w:rsidR="00F52D6F" w:rsidRDefault="00000000">
            <w:r>
              <w:rPr>
                <w:sz w:val="18"/>
                <w:szCs w:val="18"/>
              </w:rPr>
              <w:t>Serious-rate view uses true decimal division, not truncated integer</w:t>
            </w:r>
          </w:p>
        </w:tc>
        <w:tc>
          <w:tcPr>
            <w:tcW w:w="280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F4B401" w14:textId="77777777" w:rsidR="00F52D6F" w:rsidRDefault="00000000">
            <w:r>
              <w:rPr>
                <w:sz w:val="18"/>
                <w:szCs w:val="18"/>
              </w:rPr>
              <w:t>Inspect VW_SERIOUS_RATE_BY_COUNTRY output for non-whole percentages</w:t>
            </w:r>
          </w:p>
        </w:tc>
        <w:tc>
          <w:tcPr>
            <w:tcW w:w="109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AA47A9" w14:textId="77777777" w:rsidR="00F52D6F" w:rsidRDefault="00000000">
            <w:r>
              <w:rPr>
                <w:sz w:val="18"/>
                <w:szCs w:val="18"/>
              </w:rPr>
              <w:t>Fractional percentages present (e.g. 33.3, 66.7)</w:t>
            </w:r>
          </w:p>
        </w:tc>
        <w:tc>
          <w:tcPr>
            <w:tcW w:w="126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8BC1D7" w14:textId="77777777" w:rsidR="00F52D6F" w:rsidRDefault="00000000">
            <w:r>
              <w:rPr>
                <w:sz w:val="18"/>
                <w:szCs w:val="18"/>
              </w:rPr>
              <w:t>Confirmed present</w:t>
            </w:r>
          </w:p>
        </w:tc>
        <w:tc>
          <w:tcPr>
            <w:tcW w:w="6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981C5B" w14:textId="77777777" w:rsidR="00F52D6F" w:rsidRDefault="00000000">
            <w:r>
              <w:rPr>
                <w:sz w:val="18"/>
                <w:szCs w:val="18"/>
              </w:rPr>
              <w:t>PASS</w:t>
            </w:r>
          </w:p>
        </w:tc>
      </w:tr>
      <w:tr w:rsidR="00F52D6F" w14:paraId="5E8B4E5A" w14:textId="77777777" w:rsidTr="00C25876">
        <w:tblPrEx>
          <w:tblCellMar>
            <w:top w:w="0" w:type="dxa"/>
            <w:bottom w:w="0" w:type="dxa"/>
          </w:tblCellMar>
        </w:tblPrEx>
        <w:tc>
          <w:tcPr>
            <w:tcW w:w="562" w:type="dxa"/>
            <w:shd w:val="clear" w:color="auto" w:fill="F7F7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B3514C" w14:textId="77777777" w:rsidR="00F52D6F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3063" w:type="dxa"/>
            <w:shd w:val="clear" w:color="auto" w:fill="F7F7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427CE5" w14:textId="77777777" w:rsidR="00F52D6F" w:rsidRDefault="00000000">
            <w:r>
              <w:rPr>
                <w:sz w:val="18"/>
                <w:szCs w:val="18"/>
              </w:rPr>
              <w:t>Native ML function (SNOWFLAKE.ML.ANOMALY_DETECTION) runs end-to-end</w:t>
            </w:r>
          </w:p>
        </w:tc>
        <w:tc>
          <w:tcPr>
            <w:tcW w:w="2806" w:type="dxa"/>
            <w:shd w:val="clear" w:color="auto" w:fill="F7F7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BE1E15" w14:textId="77777777" w:rsidR="00F52D6F" w:rsidRDefault="00000000">
            <w:r>
              <w:rPr>
                <w:sz w:val="18"/>
                <w:szCs w:val="18"/>
              </w:rPr>
              <w:t>CREATE model + CALL DETECT_ANOMALIES on held-out evaluation window (Oct-Dec 2025)</w:t>
            </w:r>
          </w:p>
        </w:tc>
        <w:tc>
          <w:tcPr>
            <w:tcW w:w="1099" w:type="dxa"/>
            <w:shd w:val="clear" w:color="auto" w:fill="F7F7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94CAA4" w14:textId="77777777" w:rsidR="00F52D6F" w:rsidRDefault="00000000">
            <w:r>
              <w:rPr>
                <w:sz w:val="18"/>
                <w:szCs w:val="18"/>
              </w:rPr>
              <w:t>Successful execution, results returned</w:t>
            </w:r>
          </w:p>
        </w:tc>
        <w:tc>
          <w:tcPr>
            <w:tcW w:w="1261" w:type="dxa"/>
            <w:shd w:val="clear" w:color="auto" w:fill="F7F7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2EEC91" w14:textId="77777777" w:rsidR="00F52D6F" w:rsidRDefault="00000000">
            <w:r>
              <w:rPr>
                <w:sz w:val="18"/>
                <w:szCs w:val="18"/>
              </w:rPr>
              <w:t>Successful; 16 evaluation rows returned</w:t>
            </w:r>
          </w:p>
        </w:tc>
        <w:tc>
          <w:tcPr>
            <w:tcW w:w="668" w:type="dxa"/>
            <w:shd w:val="clear" w:color="auto" w:fill="F7F7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363B3B" w14:textId="77777777" w:rsidR="00F52D6F" w:rsidRDefault="00000000">
            <w:r>
              <w:rPr>
                <w:sz w:val="18"/>
                <w:szCs w:val="18"/>
              </w:rPr>
              <w:t>PASS</w:t>
            </w:r>
          </w:p>
        </w:tc>
      </w:tr>
      <w:tr w:rsidR="00F52D6F" w14:paraId="2C24390A" w14:textId="77777777" w:rsidTr="00C25876">
        <w:tblPrEx>
          <w:tblCellMar>
            <w:top w:w="0" w:type="dxa"/>
            <w:bottom w:w="0" w:type="dxa"/>
          </w:tblCellMar>
        </w:tblPrEx>
        <w:tc>
          <w:tcPr>
            <w:tcW w:w="56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49BFB8" w14:textId="77777777" w:rsidR="00F52D6F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306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4CB456" w14:textId="77777777" w:rsidR="00F52D6F" w:rsidRDefault="00000000">
            <w:r>
              <w:rPr>
                <w:sz w:val="18"/>
                <w:szCs w:val="18"/>
              </w:rPr>
              <w:t>At least one genuine anomaly identified</w:t>
            </w:r>
          </w:p>
        </w:tc>
        <w:tc>
          <w:tcPr>
            <w:tcW w:w="280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AF0D74" w14:textId="77777777" w:rsidR="00F52D6F" w:rsidRDefault="00000000">
            <w:r>
              <w:rPr>
                <w:sz w:val="18"/>
                <w:szCs w:val="18"/>
              </w:rPr>
              <w:t>Inspect AE_SIGNAL_FLAGS WHERE IS_ANOMALY = TRUE</w:t>
            </w:r>
          </w:p>
        </w:tc>
        <w:tc>
          <w:tcPr>
            <w:tcW w:w="109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A3D62E" w14:textId="77777777" w:rsidR="00F52D6F" w:rsidRDefault="00000000">
            <w:r>
              <w:rPr>
                <w:sz w:val="18"/>
                <w:szCs w:val="18"/>
              </w:rPr>
              <w:t>≥1 flagged row</w:t>
            </w:r>
          </w:p>
        </w:tc>
        <w:tc>
          <w:tcPr>
            <w:tcW w:w="126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5CA802" w14:textId="77777777" w:rsidR="00F52D6F" w:rsidRDefault="00000000">
            <w:r>
              <w:rPr>
                <w:sz w:val="18"/>
                <w:szCs w:val="18"/>
              </w:rPr>
              <w:t>1 row: Oncozel, Dec 2025 (actual 4 vs. forecast 2, percentile 1)</w:t>
            </w:r>
          </w:p>
        </w:tc>
        <w:tc>
          <w:tcPr>
            <w:tcW w:w="6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A633F6" w14:textId="77777777" w:rsidR="00F52D6F" w:rsidRDefault="00000000">
            <w:r>
              <w:rPr>
                <w:sz w:val="18"/>
                <w:szCs w:val="18"/>
              </w:rPr>
              <w:t>PASS</w:t>
            </w:r>
          </w:p>
        </w:tc>
      </w:tr>
      <w:tr w:rsidR="00F52D6F" w14:paraId="07AE5744" w14:textId="77777777" w:rsidTr="00C25876">
        <w:tblPrEx>
          <w:tblCellMar>
            <w:top w:w="0" w:type="dxa"/>
            <w:bottom w:w="0" w:type="dxa"/>
          </w:tblCellMar>
        </w:tblPrEx>
        <w:tc>
          <w:tcPr>
            <w:tcW w:w="562" w:type="dxa"/>
            <w:shd w:val="clear" w:color="auto" w:fill="F7F7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ACF1DA" w14:textId="77777777" w:rsidR="00F52D6F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3063" w:type="dxa"/>
            <w:shd w:val="clear" w:color="auto" w:fill="F7F7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C6FB07" w14:textId="77777777" w:rsidR="00F52D6F" w:rsidRDefault="00000000">
            <w:r>
              <w:rPr>
                <w:sz w:val="18"/>
                <w:szCs w:val="18"/>
              </w:rPr>
              <w:t>Anomaly finding cross-validated by an independent method</w:t>
            </w:r>
          </w:p>
        </w:tc>
        <w:tc>
          <w:tcPr>
            <w:tcW w:w="2806" w:type="dxa"/>
            <w:shd w:val="clear" w:color="auto" w:fill="F7F7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993CA5" w14:textId="77777777" w:rsidR="00F52D6F" w:rsidRDefault="00000000">
            <w:r>
              <w:rPr>
                <w:sz w:val="18"/>
                <w:szCs w:val="18"/>
              </w:rPr>
              <w:t>Compare native ML flag against separately computed z-score statistical baseline (AE_SIGNAL_FLAGS_ZSCORE)</w:t>
            </w:r>
          </w:p>
        </w:tc>
        <w:tc>
          <w:tcPr>
            <w:tcW w:w="1099" w:type="dxa"/>
            <w:shd w:val="clear" w:color="auto" w:fill="F7F7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B85E95" w14:textId="77777777" w:rsidR="00F52D6F" w:rsidRDefault="00000000">
            <w:r>
              <w:rPr>
                <w:sz w:val="18"/>
                <w:szCs w:val="18"/>
              </w:rPr>
              <w:t>Consistent finding</w:t>
            </w:r>
          </w:p>
        </w:tc>
        <w:tc>
          <w:tcPr>
            <w:tcW w:w="1261" w:type="dxa"/>
            <w:shd w:val="clear" w:color="auto" w:fill="F7F7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114F67" w14:textId="77777777" w:rsidR="00F52D6F" w:rsidRDefault="00000000">
            <w:r>
              <w:rPr>
                <w:sz w:val="18"/>
                <w:szCs w:val="18"/>
              </w:rPr>
              <w:t>Both methods independently flagged Oncozel, Dec 2025</w:t>
            </w:r>
          </w:p>
        </w:tc>
        <w:tc>
          <w:tcPr>
            <w:tcW w:w="668" w:type="dxa"/>
            <w:shd w:val="clear" w:color="auto" w:fill="F7F7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1FCAA8" w14:textId="77777777" w:rsidR="00F52D6F" w:rsidRDefault="00000000">
            <w:r>
              <w:rPr>
                <w:sz w:val="18"/>
                <w:szCs w:val="18"/>
              </w:rPr>
              <w:t>PASS</w:t>
            </w:r>
          </w:p>
        </w:tc>
      </w:tr>
      <w:tr w:rsidR="00F52D6F" w14:paraId="10042C0D" w14:textId="77777777" w:rsidTr="00C25876">
        <w:tblPrEx>
          <w:tblCellMar>
            <w:top w:w="0" w:type="dxa"/>
            <w:bottom w:w="0" w:type="dxa"/>
          </w:tblCellMar>
        </w:tblPrEx>
        <w:tc>
          <w:tcPr>
            <w:tcW w:w="56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568313" w14:textId="77777777" w:rsidR="00F52D6F" w:rsidRDefault="00000000">
            <w:r>
              <w:rPr>
                <w:sz w:val="18"/>
                <w:szCs w:val="18"/>
              </w:rPr>
              <w:t>11</w:t>
            </w:r>
          </w:p>
        </w:tc>
        <w:tc>
          <w:tcPr>
            <w:tcW w:w="306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EF52A7" w14:textId="77777777" w:rsidR="00F52D6F" w:rsidRDefault="00000000">
            <w:r>
              <w:rPr>
                <w:sz w:val="18"/>
                <w:szCs w:val="18"/>
              </w:rPr>
              <w:t>Statistical signal vs. clinical causality distinction demonstrated with real data</w:t>
            </w:r>
          </w:p>
        </w:tc>
        <w:tc>
          <w:tcPr>
            <w:tcW w:w="280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42E04F" w14:textId="77777777" w:rsidR="00F52D6F" w:rsidRDefault="00000000">
            <w:r>
              <w:rPr>
                <w:sz w:val="18"/>
                <w:szCs w:val="18"/>
              </w:rPr>
              <w:t>Drill down on causality_assessment for the reports underlying the flagged anomaly</w:t>
            </w:r>
          </w:p>
        </w:tc>
        <w:tc>
          <w:tcPr>
            <w:tcW w:w="109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A3F21D" w14:textId="77777777" w:rsidR="00F52D6F" w:rsidRDefault="00000000">
            <w:r>
              <w:rPr>
                <w:sz w:val="18"/>
                <w:szCs w:val="18"/>
              </w:rPr>
              <w:t>Mixed causality (not uniformly 'related')</w:t>
            </w:r>
          </w:p>
        </w:tc>
        <w:tc>
          <w:tcPr>
            <w:tcW w:w="126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8C444F" w14:textId="77777777" w:rsidR="00F52D6F" w:rsidRDefault="00000000">
            <w:r>
              <w:rPr>
                <w:sz w:val="18"/>
                <w:szCs w:val="18"/>
              </w:rPr>
              <w:t>1 of 2 underlying reports assessed 'Certain', the other 'Unrelated'</w:t>
            </w:r>
          </w:p>
        </w:tc>
        <w:tc>
          <w:tcPr>
            <w:tcW w:w="6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257B9E" w14:textId="77777777" w:rsidR="00F52D6F" w:rsidRDefault="00000000">
            <w:r>
              <w:rPr>
                <w:sz w:val="18"/>
                <w:szCs w:val="18"/>
              </w:rPr>
              <w:t>PASS</w:t>
            </w:r>
          </w:p>
        </w:tc>
      </w:tr>
      <w:tr w:rsidR="00F52D6F" w14:paraId="7A37559B" w14:textId="77777777" w:rsidTr="00C25876">
        <w:tblPrEx>
          <w:tblCellMar>
            <w:top w:w="0" w:type="dxa"/>
            <w:bottom w:w="0" w:type="dxa"/>
          </w:tblCellMar>
        </w:tblPrEx>
        <w:tc>
          <w:tcPr>
            <w:tcW w:w="562" w:type="dxa"/>
            <w:shd w:val="clear" w:color="auto" w:fill="F7F7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1AA56D" w14:textId="77777777" w:rsidR="00F52D6F" w:rsidRDefault="00000000">
            <w:r>
              <w:rPr>
                <w:sz w:val="18"/>
                <w:szCs w:val="18"/>
              </w:rPr>
              <w:lastRenderedPageBreak/>
              <w:t>12</w:t>
            </w:r>
          </w:p>
        </w:tc>
        <w:tc>
          <w:tcPr>
            <w:tcW w:w="3063" w:type="dxa"/>
            <w:shd w:val="clear" w:color="auto" w:fill="F7F7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48EAA4" w14:textId="77777777" w:rsidR="00F52D6F" w:rsidRDefault="00000000">
            <w:r>
              <w:rPr>
                <w:sz w:val="18"/>
                <w:szCs w:val="18"/>
              </w:rPr>
              <w:t>Dashboard tiles reflect true underlying data</w:t>
            </w:r>
          </w:p>
        </w:tc>
        <w:tc>
          <w:tcPr>
            <w:tcW w:w="2806" w:type="dxa"/>
            <w:shd w:val="clear" w:color="auto" w:fill="F7F7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5E5737" w14:textId="77777777" w:rsidR="00F52D6F" w:rsidRDefault="00000000">
            <w:r>
              <w:rPr>
                <w:sz w:val="18"/>
                <w:szCs w:val="18"/>
              </w:rPr>
              <w:t>Manually cross-check each Streamlit tile's totals against known profiling figures</w:t>
            </w:r>
          </w:p>
        </w:tc>
        <w:tc>
          <w:tcPr>
            <w:tcW w:w="1099" w:type="dxa"/>
            <w:shd w:val="clear" w:color="auto" w:fill="F7F7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44B750" w14:textId="77777777" w:rsidR="00F52D6F" w:rsidRDefault="00000000">
            <w:r>
              <w:rPr>
                <w:sz w:val="18"/>
                <w:szCs w:val="18"/>
              </w:rPr>
              <w:t>Consistent with source data (e.g. top-drug counts sum to 81)</w:t>
            </w:r>
          </w:p>
        </w:tc>
        <w:tc>
          <w:tcPr>
            <w:tcW w:w="1261" w:type="dxa"/>
            <w:shd w:val="clear" w:color="auto" w:fill="F7F7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396C34" w14:textId="77777777" w:rsidR="00F52D6F" w:rsidRDefault="00000000">
            <w:r>
              <w:rPr>
                <w:sz w:val="18"/>
                <w:szCs w:val="18"/>
              </w:rPr>
              <w:t>Confirmed consistent</w:t>
            </w:r>
          </w:p>
        </w:tc>
        <w:tc>
          <w:tcPr>
            <w:tcW w:w="668" w:type="dxa"/>
            <w:shd w:val="clear" w:color="auto" w:fill="F7F7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F8CF59" w14:textId="77777777" w:rsidR="00F52D6F" w:rsidRDefault="00000000">
            <w:r>
              <w:rPr>
                <w:sz w:val="18"/>
                <w:szCs w:val="18"/>
              </w:rPr>
              <w:t>PASS</w:t>
            </w:r>
          </w:p>
        </w:tc>
      </w:tr>
    </w:tbl>
    <w:p w14:paraId="37DC1811" w14:textId="77777777" w:rsidR="00F52D6F" w:rsidRDefault="00000000">
      <w:r>
        <w:br w:type="page"/>
      </w:r>
    </w:p>
    <w:p w14:paraId="1194084A" w14:textId="77777777" w:rsidR="00F52D6F" w:rsidRPr="00CA0424" w:rsidRDefault="00000000">
      <w:pPr>
        <w:pStyle w:val="Heading1"/>
        <w:rPr>
          <w:color w:val="000000" w:themeColor="text1"/>
        </w:rPr>
      </w:pPr>
      <w:r w:rsidRPr="00CA0424">
        <w:rPr>
          <w:color w:val="000000" w:themeColor="text1"/>
        </w:rPr>
        <w:lastRenderedPageBreak/>
        <w:t>6. Snowflake AI/ML — Methodology &amp; Interpretation Guidelines</w:t>
      </w:r>
    </w:p>
    <w:p w14:paraId="770EB6A0" w14:textId="77777777" w:rsidR="00F52D6F" w:rsidRPr="00CA0424" w:rsidRDefault="00000000">
      <w:pPr>
        <w:pStyle w:val="Heading2"/>
        <w:rPr>
          <w:color w:val="000000" w:themeColor="text1"/>
        </w:rPr>
      </w:pPr>
      <w:r w:rsidRPr="00CA0424">
        <w:rPr>
          <w:color w:val="000000" w:themeColor="text1"/>
        </w:rPr>
        <w:t>6.1 Inputs</w:t>
      </w:r>
    </w:p>
    <w:p w14:paraId="0A811DBA" w14:textId="2DDB2B2D" w:rsidR="00F52D6F" w:rsidRDefault="00000000">
      <w:pPr>
        <w:pStyle w:val="ListParagraph"/>
        <w:numPr>
          <w:ilvl w:val="0"/>
          <w:numId w:val="1"/>
        </w:numPr>
        <w:spacing w:after="90" w:line="264" w:lineRule="auto"/>
      </w:pPr>
      <w:r>
        <w:t>Source: CURATED.VW_MONTHLY_AE_BY_DRUG adverse event report counts aggregated by drug (drug_ndc_code) and calendar month.</w:t>
      </w:r>
    </w:p>
    <w:p w14:paraId="165E16F4" w14:textId="250C094A" w:rsidR="00F52D6F" w:rsidRDefault="00000000">
      <w:pPr>
        <w:pStyle w:val="ListParagraph"/>
        <w:numPr>
          <w:ilvl w:val="0"/>
          <w:numId w:val="1"/>
        </w:numPr>
        <w:spacing w:after="90" w:line="264" w:lineRule="auto"/>
      </w:pPr>
      <w:r>
        <w:t>Granularity decision: monthly-by-drug, not weekly-by-drug/batch. With 81 reports across 9 drugs and ~350 days, weekly-by-batch series would be overwhelmingly sparse (most weeks 0-1 events; the busiest single drug+batch combination has only 2 reports total across the entire year) a deliberate, evidence-based choice, not a default.</w:t>
      </w:r>
    </w:p>
    <w:p w14:paraId="32A352D4" w14:textId="77777777" w:rsidR="00F52D6F" w:rsidRDefault="00000000">
      <w:pPr>
        <w:pStyle w:val="ListParagraph"/>
        <w:numPr>
          <w:ilvl w:val="0"/>
          <w:numId w:val="1"/>
        </w:numPr>
        <w:spacing w:after="90" w:line="264" w:lineRule="auto"/>
      </w:pPr>
      <w:r>
        <w:t>Series definition: each drug (drug_ndc_code) is treated as an independent time series, so a spike in one drug is never diluted or masked by other drugs' volumes.</w:t>
      </w:r>
    </w:p>
    <w:p w14:paraId="3EAD4DBB" w14:textId="77777777" w:rsidR="00F52D6F" w:rsidRPr="00CA0424" w:rsidRDefault="00000000">
      <w:pPr>
        <w:pStyle w:val="Heading2"/>
        <w:rPr>
          <w:color w:val="000000" w:themeColor="text1"/>
        </w:rPr>
      </w:pPr>
      <w:r w:rsidRPr="00CA0424">
        <w:rPr>
          <w:color w:val="000000" w:themeColor="text1"/>
        </w:rPr>
        <w:t>6.2 Training Window</w:t>
      </w:r>
    </w:p>
    <w:p w14:paraId="198BDA0D" w14:textId="77777777" w:rsidR="00F52D6F" w:rsidRDefault="00000000">
      <w:pPr>
        <w:pStyle w:val="ListParagraph"/>
        <w:numPr>
          <w:ilvl w:val="0"/>
          <w:numId w:val="1"/>
        </w:numPr>
        <w:spacing w:after="90" w:line="264" w:lineRule="auto"/>
      </w:pPr>
      <w:r>
        <w:t>Training data: January – September 2025 (41 drug-month observations), via VW_MONTHLY_AE_BY_DRUG_TRAIN.</w:t>
      </w:r>
    </w:p>
    <w:p w14:paraId="2538D368" w14:textId="77777777" w:rsidR="00F52D6F" w:rsidRDefault="00000000">
      <w:pPr>
        <w:pStyle w:val="ListParagraph"/>
        <w:numPr>
          <w:ilvl w:val="0"/>
          <w:numId w:val="1"/>
        </w:numPr>
        <w:spacing w:after="90" w:line="264" w:lineRule="auto"/>
      </w:pPr>
      <w:r>
        <w:t>Evaluation data: October – December 2025 (16 drug-month observations), via VW_MONTHLY_AE_BY_DRUG_EVAL.</w:t>
      </w:r>
    </w:p>
    <w:p w14:paraId="1012F67B" w14:textId="14BF15D7" w:rsidR="00F52D6F" w:rsidRDefault="00000000">
      <w:pPr>
        <w:pStyle w:val="ListParagraph"/>
        <w:numPr>
          <w:ilvl w:val="0"/>
          <w:numId w:val="1"/>
        </w:numPr>
        <w:spacing w:after="90" w:line="264" w:lineRule="auto"/>
      </w:pPr>
      <w:r>
        <w:t>This split was required by SNOWFLAKE.ML.ANOMALY_DETECTION's design evaluation timestamps must fall strictly after the training window, reflecting the function's intended use for monitoring new incoming data against a learned historical baseline, rather than retrospectively scanning a single fixed dataset.</w:t>
      </w:r>
    </w:p>
    <w:p w14:paraId="42867AEA" w14:textId="77777777" w:rsidR="00F52D6F" w:rsidRDefault="00000000">
      <w:pPr>
        <w:pStyle w:val="ListParagraph"/>
        <w:numPr>
          <w:ilvl w:val="0"/>
          <w:numId w:val="1"/>
        </w:numPr>
        <w:spacing w:after="90" w:line="264" w:lineRule="auto"/>
      </w:pPr>
      <w:r>
        <w:t>LABEL_COLNAME was passed as an empty string, since no pre-labeled anomalies exist in this dataset (unsupervised mode).</w:t>
      </w:r>
    </w:p>
    <w:p w14:paraId="3C263F9F" w14:textId="77777777" w:rsidR="00F52D6F" w:rsidRPr="00CA0424" w:rsidRDefault="00000000">
      <w:pPr>
        <w:pStyle w:val="Heading2"/>
        <w:rPr>
          <w:color w:val="000000" w:themeColor="text1"/>
        </w:rPr>
      </w:pPr>
      <w:r w:rsidRPr="00CA0424">
        <w:rPr>
          <w:color w:val="000000" w:themeColor="text1"/>
        </w:rPr>
        <w:t>6.3 Result</w:t>
      </w:r>
    </w:p>
    <w:p w14:paraId="22637DB9" w14:textId="77777777" w:rsidR="00F52D6F" w:rsidRDefault="00000000">
      <w:pPr>
        <w:pStyle w:val="ListParagraph"/>
        <w:numPr>
          <w:ilvl w:val="0"/>
          <w:numId w:val="1"/>
        </w:numPr>
        <w:spacing w:after="90" w:line="264" w:lineRule="auto"/>
      </w:pPr>
      <w:r>
        <w:t>Model created and executed successfully end-to-end using Snowflake's native SNOWFLAKE.ML.ANOMALY_DETECTION class.</w:t>
      </w:r>
    </w:p>
    <w:p w14:paraId="5DDAD635" w14:textId="4C143696" w:rsidR="00F52D6F" w:rsidRDefault="00000000">
      <w:pPr>
        <w:pStyle w:val="ListParagraph"/>
        <w:numPr>
          <w:ilvl w:val="0"/>
          <w:numId w:val="1"/>
        </w:numPr>
        <w:spacing w:after="90" w:line="264" w:lineRule="auto"/>
      </w:pPr>
      <w:r>
        <w:t xml:space="preserve">One genuine anomaly identified: Oncozel (NDC 60505-1122-03), December </w:t>
      </w:r>
      <w:proofErr w:type="gramStart"/>
      <w:r>
        <w:t>2025  4</w:t>
      </w:r>
      <w:proofErr w:type="gramEnd"/>
      <w:r>
        <w:t xml:space="preserve"> actual reports against a forecast of 2, at the 100th percentile with an effectively infinite distance from the model's expected range.</w:t>
      </w:r>
    </w:p>
    <w:p w14:paraId="2F588B58" w14:textId="77777777" w:rsidR="00F52D6F" w:rsidRDefault="00000000">
      <w:pPr>
        <w:pStyle w:val="ListParagraph"/>
        <w:numPr>
          <w:ilvl w:val="0"/>
          <w:numId w:val="1"/>
        </w:numPr>
        <w:spacing w:after="90" w:line="264" w:lineRule="auto"/>
      </w:pPr>
      <w:r>
        <w:t>Cross-validated independently: a separately implemented SQL z-score method (each drug's own historical mean and standard deviation, flagging deviations beyond 2 standard deviations) flagged the same drug-month as anomalous, plus one additional borderline case (Pulmocare-XR, March 2025, z≈2.00).</w:t>
      </w:r>
    </w:p>
    <w:p w14:paraId="72E66B82" w14:textId="77777777" w:rsidR="00F52D6F" w:rsidRDefault="00000000">
      <w:pPr>
        <w:pStyle w:val="ListParagraph"/>
        <w:numPr>
          <w:ilvl w:val="0"/>
          <w:numId w:val="1"/>
        </w:numPr>
        <w:spacing w:after="90" w:line="264" w:lineRule="auto"/>
      </w:pPr>
      <w:r>
        <w:t>Results persisted to CURATED.AE_SIGNAL_FLAGS (native ML output) and CURATED.AE_SIGNAL_FLAGS_ZSCORE (statistical baseline, retained for comparison).</w:t>
      </w:r>
    </w:p>
    <w:p w14:paraId="0CB75171" w14:textId="6AF94C78" w:rsidR="00F52D6F" w:rsidRPr="00CA0424" w:rsidRDefault="00000000">
      <w:pPr>
        <w:pStyle w:val="Heading2"/>
        <w:rPr>
          <w:color w:val="000000" w:themeColor="text1"/>
        </w:rPr>
      </w:pPr>
      <w:r w:rsidRPr="00CA0424">
        <w:rPr>
          <w:color w:val="000000" w:themeColor="text1"/>
        </w:rPr>
        <w:t>6.4 Statistical Signal vs. Clinical Causality</w:t>
      </w:r>
    </w:p>
    <w:p w14:paraId="70B5F62C" w14:textId="613685DB" w:rsidR="00CA0424" w:rsidRPr="00CA0424" w:rsidRDefault="00CA0424" w:rsidP="00CA0424">
      <w:pPr>
        <w:spacing w:after="160" w:line="276" w:lineRule="auto"/>
      </w:pPr>
      <w:r w:rsidRPr="00CA0424">
        <w:t>Here's the key thing to understand about the anomaly flag: it only means one drug's report count for one month looked higher (or lower) than usual, based on that drug's own history. That's all it means. It is not a finding that the drug is unsafe, and it shouldn't be read that way.</w:t>
      </w:r>
    </w:p>
    <w:p w14:paraId="0FB1DAEB" w14:textId="2678B0C2" w:rsidR="00CA0424" w:rsidRPr="00CA0424" w:rsidRDefault="00CA0424" w:rsidP="00CA0424">
      <w:pPr>
        <w:spacing w:after="160" w:line="276" w:lineRule="auto"/>
      </w:pPr>
      <w:r w:rsidRPr="00CA0424">
        <w:t xml:space="preserve">The </w:t>
      </w:r>
      <w:proofErr w:type="spellStart"/>
      <w:r w:rsidRPr="00CA0424">
        <w:t>Oncozel</w:t>
      </w:r>
      <w:proofErr w:type="spellEnd"/>
      <w:r w:rsidRPr="00CA0424">
        <w:t xml:space="preserve"> case makes this concrete. Two reports came in during December 2025, the month that got flagged: one was Tachycardia, which a clinician assessed as Certain genuinely, likely caused by the drug. The other was Diarrhoea, assessed as Unrelated a report that happened to arrive the same month but had nothing to do with the </w:t>
      </w:r>
      <w:r w:rsidRPr="00CA0424">
        <w:lastRenderedPageBreak/>
        <w:t xml:space="preserve">drug. </w:t>
      </w:r>
      <w:proofErr w:type="gramStart"/>
      <w:r w:rsidRPr="00CA0424">
        <w:t>So</w:t>
      </w:r>
      <w:proofErr w:type="gramEnd"/>
      <w:r w:rsidRPr="00CA0424">
        <w:t xml:space="preserve"> the anomaly detector did its job correctly: it noticed the volume was off. But it took a human, looking at each case individually through the </w:t>
      </w:r>
      <w:proofErr w:type="spellStart"/>
      <w:r w:rsidRPr="00CA0424">
        <w:t>causality_assessment</w:t>
      </w:r>
      <w:proofErr w:type="spellEnd"/>
      <w:r w:rsidRPr="00CA0424">
        <w:t xml:space="preserve"> field, to work out that only one of those two reports actually had anything to do with </w:t>
      </w:r>
      <w:proofErr w:type="spellStart"/>
      <w:r w:rsidRPr="00CA0424">
        <w:t>Oncozel</w:t>
      </w:r>
      <w:proofErr w:type="spellEnd"/>
      <w:r w:rsidRPr="00CA0424">
        <w:t>. That's the whole point a spike in numbers tells you where to look, not what you'll find when you get there.</w:t>
      </w:r>
    </w:p>
    <w:p w14:paraId="35281043" w14:textId="29F9B270" w:rsidR="00CA0424" w:rsidRDefault="00CA0424" w:rsidP="00CA0424">
      <w:pPr>
        <w:spacing w:after="160" w:line="276" w:lineRule="auto"/>
      </w:pPr>
      <w:r w:rsidRPr="00CA0424">
        <w:t>One more thing worth flagging, though it didn't come from the ML model at all it showed up just from looking at the dashboard. Japan's serious-event rate sits at around 90%, noticeably higher than every other country, which mostly fall between 40–67% (with France, and Germany in some months, at 0%). The anomaly model was built to watch drug volume over time, not country-level severity, so it was never going to catch this on its own. It's a good reminder that different views of the same data can surface different things, and it's worth checking more than one.</w:t>
      </w:r>
      <w:r w:rsidR="008D1FBF">
        <w:br/>
      </w:r>
      <w:r w:rsidR="008D1FBF">
        <w:br/>
      </w:r>
    </w:p>
    <w:p w14:paraId="7506189E" w14:textId="77777777" w:rsidR="008D1FBF" w:rsidRDefault="008D1FBF" w:rsidP="00CA0424">
      <w:pPr>
        <w:spacing w:after="160" w:line="276" w:lineRule="auto"/>
      </w:pPr>
    </w:p>
    <w:p w14:paraId="33D0893E" w14:textId="77777777" w:rsidR="008D1FBF" w:rsidRDefault="008D1FBF" w:rsidP="00CA0424">
      <w:pPr>
        <w:spacing w:after="160" w:line="276" w:lineRule="auto"/>
      </w:pPr>
    </w:p>
    <w:p w14:paraId="165B8697" w14:textId="77777777" w:rsidR="008D1FBF" w:rsidRDefault="008D1FBF" w:rsidP="00CA0424">
      <w:pPr>
        <w:spacing w:after="160" w:line="276" w:lineRule="auto"/>
      </w:pPr>
    </w:p>
    <w:p w14:paraId="4FBE2237" w14:textId="77777777" w:rsidR="008D1FBF" w:rsidRDefault="008D1FBF" w:rsidP="00CA0424">
      <w:pPr>
        <w:spacing w:after="160" w:line="276" w:lineRule="auto"/>
      </w:pPr>
    </w:p>
    <w:p w14:paraId="6B0D0932" w14:textId="77777777" w:rsidR="008D1FBF" w:rsidRDefault="008D1FBF" w:rsidP="00CA0424">
      <w:pPr>
        <w:spacing w:after="160" w:line="276" w:lineRule="auto"/>
      </w:pPr>
    </w:p>
    <w:p w14:paraId="5B28581C" w14:textId="77777777" w:rsidR="008D1FBF" w:rsidRDefault="008D1FBF" w:rsidP="00CA0424">
      <w:pPr>
        <w:spacing w:after="160" w:line="276" w:lineRule="auto"/>
      </w:pPr>
    </w:p>
    <w:p w14:paraId="7EFE927A" w14:textId="77777777" w:rsidR="008D1FBF" w:rsidRDefault="008D1FBF" w:rsidP="00CA0424">
      <w:pPr>
        <w:spacing w:after="160" w:line="276" w:lineRule="auto"/>
      </w:pPr>
    </w:p>
    <w:p w14:paraId="30F263C1" w14:textId="77777777" w:rsidR="008D1FBF" w:rsidRDefault="008D1FBF" w:rsidP="00CA0424">
      <w:pPr>
        <w:spacing w:after="160" w:line="276" w:lineRule="auto"/>
      </w:pPr>
    </w:p>
    <w:p w14:paraId="68F4A5FA" w14:textId="77777777" w:rsidR="008D1FBF" w:rsidRDefault="008D1FBF" w:rsidP="00CA0424">
      <w:pPr>
        <w:spacing w:after="160" w:line="276" w:lineRule="auto"/>
      </w:pPr>
    </w:p>
    <w:p w14:paraId="18EB3743" w14:textId="77777777" w:rsidR="008D1FBF" w:rsidRDefault="008D1FBF" w:rsidP="00CA0424">
      <w:pPr>
        <w:spacing w:after="160" w:line="276" w:lineRule="auto"/>
      </w:pPr>
    </w:p>
    <w:p w14:paraId="16413F05" w14:textId="77777777" w:rsidR="008D1FBF" w:rsidRDefault="008D1FBF" w:rsidP="00CA0424">
      <w:pPr>
        <w:spacing w:after="160" w:line="276" w:lineRule="auto"/>
      </w:pPr>
    </w:p>
    <w:p w14:paraId="15375C7F" w14:textId="77777777" w:rsidR="008D1FBF" w:rsidRDefault="008D1FBF" w:rsidP="00CA0424">
      <w:pPr>
        <w:spacing w:after="160" w:line="276" w:lineRule="auto"/>
      </w:pPr>
    </w:p>
    <w:p w14:paraId="58CD4CD1" w14:textId="77777777" w:rsidR="008D1FBF" w:rsidRDefault="008D1FBF" w:rsidP="00CA0424">
      <w:pPr>
        <w:spacing w:after="160" w:line="276" w:lineRule="auto"/>
      </w:pPr>
    </w:p>
    <w:p w14:paraId="06BF1D8F" w14:textId="77777777" w:rsidR="008D1FBF" w:rsidRDefault="008D1FBF" w:rsidP="00CA0424">
      <w:pPr>
        <w:spacing w:after="160" w:line="276" w:lineRule="auto"/>
      </w:pPr>
    </w:p>
    <w:p w14:paraId="11162FCC" w14:textId="77777777" w:rsidR="008D1FBF" w:rsidRDefault="008D1FBF" w:rsidP="00CA0424">
      <w:pPr>
        <w:spacing w:after="160" w:line="276" w:lineRule="auto"/>
      </w:pPr>
    </w:p>
    <w:p w14:paraId="413A4F8C" w14:textId="77777777" w:rsidR="008D1FBF" w:rsidRDefault="008D1FBF" w:rsidP="00CA0424">
      <w:pPr>
        <w:spacing w:after="160" w:line="276" w:lineRule="auto"/>
      </w:pPr>
    </w:p>
    <w:p w14:paraId="2CCE94B0" w14:textId="77777777" w:rsidR="008D1FBF" w:rsidRDefault="008D1FBF" w:rsidP="00CA0424">
      <w:pPr>
        <w:spacing w:after="160" w:line="276" w:lineRule="auto"/>
      </w:pPr>
    </w:p>
    <w:p w14:paraId="66AD201A" w14:textId="77777777" w:rsidR="008D1FBF" w:rsidRDefault="008D1FBF" w:rsidP="00CA0424">
      <w:pPr>
        <w:spacing w:after="160" w:line="276" w:lineRule="auto"/>
      </w:pPr>
    </w:p>
    <w:p w14:paraId="402E4A7A" w14:textId="77777777" w:rsidR="008D1FBF" w:rsidRDefault="008D1FBF" w:rsidP="00CA0424">
      <w:pPr>
        <w:spacing w:after="160" w:line="276" w:lineRule="auto"/>
      </w:pPr>
    </w:p>
    <w:p w14:paraId="5CAA5C15" w14:textId="77777777" w:rsidR="008D1FBF" w:rsidRDefault="008D1FBF" w:rsidP="00CA0424">
      <w:pPr>
        <w:spacing w:after="160" w:line="276" w:lineRule="auto"/>
      </w:pPr>
    </w:p>
    <w:p w14:paraId="7B376F1C" w14:textId="77777777" w:rsidR="008D1FBF" w:rsidRDefault="008D1FBF" w:rsidP="00CA0424">
      <w:pPr>
        <w:spacing w:after="160" w:line="276" w:lineRule="auto"/>
      </w:pPr>
    </w:p>
    <w:p w14:paraId="66B1B4F6" w14:textId="77777777" w:rsidR="008D1FBF" w:rsidRDefault="008D1FBF" w:rsidP="00CA0424">
      <w:pPr>
        <w:spacing w:after="160" w:line="276" w:lineRule="auto"/>
      </w:pPr>
    </w:p>
    <w:p w14:paraId="2673B4D2" w14:textId="57182BA0" w:rsidR="000911ED" w:rsidRPr="000911ED" w:rsidRDefault="000911ED" w:rsidP="000911ED">
      <w:pPr>
        <w:spacing w:after="160"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br/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</w:p>
    <w:p w14:paraId="7EB83AE7" w14:textId="3FECAD23" w:rsidR="008D1FBF" w:rsidRPr="008D1FBF" w:rsidRDefault="008D1FBF" w:rsidP="00CA0424">
      <w:pPr>
        <w:spacing w:after="160" w:line="276" w:lineRule="auto"/>
        <w:rPr>
          <w:b/>
          <w:bCs/>
          <w:sz w:val="28"/>
          <w:szCs w:val="28"/>
        </w:rPr>
      </w:pPr>
    </w:p>
    <w:p w14:paraId="6792C174" w14:textId="3B1D5E43" w:rsidR="00F52D6F" w:rsidRDefault="00F52D6F" w:rsidP="00CA0424">
      <w:pPr>
        <w:spacing w:after="160" w:line="276" w:lineRule="auto"/>
      </w:pPr>
    </w:p>
    <w:sectPr w:rsidR="00F52D6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E56C5"/>
    <w:multiLevelType w:val="hybridMultilevel"/>
    <w:tmpl w:val="F53C9DD2"/>
    <w:lvl w:ilvl="0" w:tplc="EC8EC3C6">
      <w:start w:val="1"/>
      <w:numFmt w:val="bullet"/>
      <w:lvlText w:val="●"/>
      <w:lvlJc w:val="left"/>
      <w:pPr>
        <w:ind w:left="720" w:hanging="360"/>
      </w:pPr>
    </w:lvl>
    <w:lvl w:ilvl="1" w:tplc="0E10CD66">
      <w:start w:val="1"/>
      <w:numFmt w:val="bullet"/>
      <w:lvlText w:val="○"/>
      <w:lvlJc w:val="left"/>
      <w:pPr>
        <w:ind w:left="1440" w:hanging="360"/>
      </w:pPr>
    </w:lvl>
    <w:lvl w:ilvl="2" w:tplc="7F4AA192">
      <w:start w:val="1"/>
      <w:numFmt w:val="bullet"/>
      <w:lvlText w:val="■"/>
      <w:lvlJc w:val="left"/>
      <w:pPr>
        <w:ind w:left="2160" w:hanging="360"/>
      </w:pPr>
    </w:lvl>
    <w:lvl w:ilvl="3" w:tplc="F0AEED70">
      <w:start w:val="1"/>
      <w:numFmt w:val="bullet"/>
      <w:lvlText w:val="●"/>
      <w:lvlJc w:val="left"/>
      <w:pPr>
        <w:ind w:left="2880" w:hanging="360"/>
      </w:pPr>
    </w:lvl>
    <w:lvl w:ilvl="4" w:tplc="9174A984">
      <w:start w:val="1"/>
      <w:numFmt w:val="bullet"/>
      <w:lvlText w:val="○"/>
      <w:lvlJc w:val="left"/>
      <w:pPr>
        <w:ind w:left="3600" w:hanging="360"/>
      </w:pPr>
    </w:lvl>
    <w:lvl w:ilvl="5" w:tplc="AA946760">
      <w:start w:val="1"/>
      <w:numFmt w:val="bullet"/>
      <w:lvlText w:val="■"/>
      <w:lvlJc w:val="left"/>
      <w:pPr>
        <w:ind w:left="4320" w:hanging="360"/>
      </w:pPr>
    </w:lvl>
    <w:lvl w:ilvl="6" w:tplc="65F25FD0">
      <w:start w:val="1"/>
      <w:numFmt w:val="bullet"/>
      <w:lvlText w:val="●"/>
      <w:lvlJc w:val="left"/>
      <w:pPr>
        <w:ind w:left="5040" w:hanging="360"/>
      </w:pPr>
    </w:lvl>
    <w:lvl w:ilvl="7" w:tplc="237CA29E">
      <w:start w:val="1"/>
      <w:numFmt w:val="bullet"/>
      <w:lvlText w:val="●"/>
      <w:lvlJc w:val="left"/>
      <w:pPr>
        <w:ind w:left="5760" w:hanging="360"/>
      </w:pPr>
    </w:lvl>
    <w:lvl w:ilvl="8" w:tplc="1FA0935C">
      <w:start w:val="1"/>
      <w:numFmt w:val="bullet"/>
      <w:lvlText w:val="●"/>
      <w:lvlJc w:val="left"/>
      <w:pPr>
        <w:ind w:left="6480" w:hanging="360"/>
      </w:pPr>
    </w:lvl>
  </w:abstractNum>
  <w:num w:numId="1" w16cid:durableId="7053758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2D6F"/>
    <w:rsid w:val="000911ED"/>
    <w:rsid w:val="00095EE1"/>
    <w:rsid w:val="00142DE1"/>
    <w:rsid w:val="001723C4"/>
    <w:rsid w:val="002122BB"/>
    <w:rsid w:val="00234F69"/>
    <w:rsid w:val="003E181D"/>
    <w:rsid w:val="005A56D9"/>
    <w:rsid w:val="005C0E90"/>
    <w:rsid w:val="0063178D"/>
    <w:rsid w:val="0063500B"/>
    <w:rsid w:val="008D1FBF"/>
    <w:rsid w:val="00934238"/>
    <w:rsid w:val="009B09DA"/>
    <w:rsid w:val="00A27104"/>
    <w:rsid w:val="00A66629"/>
    <w:rsid w:val="00B823B5"/>
    <w:rsid w:val="00B845E3"/>
    <w:rsid w:val="00BC7ACA"/>
    <w:rsid w:val="00C25876"/>
    <w:rsid w:val="00C4424D"/>
    <w:rsid w:val="00C50E72"/>
    <w:rsid w:val="00CA0424"/>
    <w:rsid w:val="00F262DC"/>
    <w:rsid w:val="00F41ACC"/>
    <w:rsid w:val="00F5216D"/>
    <w:rsid w:val="00F52D6F"/>
    <w:rsid w:val="00F56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735C8"/>
  <w15:docId w15:val="{F9B2E3EC-D75C-495F-B08C-BC9A7A576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2E4057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3D5A80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12</Pages>
  <Words>2205</Words>
  <Characters>12569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Rutherford OP</cp:lastModifiedBy>
  <cp:revision>23</cp:revision>
  <dcterms:created xsi:type="dcterms:W3CDTF">2026-07-30T06:25:00Z</dcterms:created>
  <dcterms:modified xsi:type="dcterms:W3CDTF">2026-07-31T05:41:00Z</dcterms:modified>
</cp:coreProperties>
</file>