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双传感器差值告警技术交底 教学草稿</w:t>
      </w:r>
    </w:p>
    <w:p>
      <w:pPr>
        <w:pStyle w:val="Heading1"/>
      </w:pPr>
      <w:r>
        <w:t>技术领域与问题</w:t>
      </w:r>
    </w:p>
    <w:p>
      <w:r>
        <w:t>教学方案涉及温度监测。拟用两个温度传感器和控制器，对差值进行判定以辅助发现异常。</w:t>
        <w:br/>
        <w:t>依据：F1</w:t>
      </w:r>
    </w:p>
    <w:p>
      <w:pPr>
        <w:pStyle w:val="Heading1"/>
      </w:pPr>
      <w:r>
        <w:t>技术方案</w:t>
      </w:r>
    </w:p>
    <w:p>
      <w:r>
        <w:t>传感器输出进入控制器，控制器比较差值并向告警端发出信号。位置、采样周期、阈值和持续时间尚未由发明人确认。</w:t>
        <w:br/>
        <w:t>依据：F1</w:t>
      </w:r>
    </w:p>
    <w:p>
      <w:pPr>
        <w:pStyle w:val="Heading1"/>
      </w:pPr>
      <w:r>
        <w:t>实施方式</w:t>
      </w:r>
    </w:p>
    <w:p>
      <w:r>
        <w:t>需要发明人补充部件型号、连接、校准、采样及异常处理细节。当前草稿不自动给出参数，不声称方案已充分公开。</w:t>
        <w:br/>
        <w:t>依据：F1</w:t>
      </w:r>
    </w:p>
    <w:p>
      <w:pPr>
        <w:pStyle w:val="Heading1"/>
      </w:pPr>
      <w:r>
        <w:t>效果与现有技术</w:t>
      </w:r>
    </w:p>
    <w:p>
      <w:r>
        <w:t>没有提供对照记录，也没有完成真实现有技术检索。不能断言误报率改善或具备新颖性和创造性。</w:t>
        <w:br/>
        <w:t>依据：F1</w:t>
      </w:r>
    </w:p>
    <w:p>
      <w:pPr>
        <w:pStyle w:val="Heading1"/>
      </w:pPr>
      <w:r>
        <w:t>来源与未决问题</w:t>
      </w:r>
    </w:p>
    <w:p>
      <w:r>
        <w:t>材料属性：teaching-simulation。本文件是受约束的材料组织草稿。科研事实与正式提交仍需研究者核对。</w:t>
      </w:r>
    </w:p>
    <w:p>
      <w:r>
        <w:t>F1  patent.json；教学技术事实，不对应真实专利</w:t>
      </w:r>
    </w:p>
    <w:p>
      <w:r>
        <w:t>PARAMETERS  关键实施参数需发明人确认</w:t>
      </w:r>
    </w:p>
    <w:p>
      <w:r>
        <w:t>PRIOR-ART  没有执行真实专利检索</w:t>
      </w:r>
    </w:p>
    <w:p>
      <w:r>
        <w:t>HUMAN-SIGNOFF  需要研究者对输入和模板的当前版本签核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