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56" w:after="156"/>
        <w:jc w:val="center"/>
        <w:rPr>
          <w:rFonts w:ascii="仿宋_GB2312;仿宋" w:hAnsi="仿宋_GB2312;仿宋" w:eastAsia="仿宋_GB2312;仿宋" w:cs="宋体;SimSun" w:hint="eastAsia"/>
          <w:b/>
          <w:sz w:val="36"/>
          <w:szCs w:val="32"/>
        </w:rPr>
      </w:pPr>
      <w:r>
        <w:rPr>
          <w:rFonts w:ascii="仿宋_GB2312;仿宋" w:hAnsi="仿宋_GB2312;仿宋" w:cs="宋体;SimSun" w:hint="eastAsia" w:eastAsia="仿宋_GB2312;仿宋"/>
          <w:b/>
          <w:sz w:val="36"/>
          <w:szCs w:val="32"/>
        </w:rPr>
        <w:t>发明或实用新型专利技术交底书模板</w:t>
      </w:r>
    </w:p>
    <w:p>
      <w:pPr>
        <w:pStyle w:val="Normal"/>
        <w:spacing w:lineRule="auto" w:line="360" w:before="156" w:after="156"/>
        <w:rPr>
          <w:rFonts w:ascii="仿宋_GB2312;仿宋" w:hAnsi="仿宋_GB2312;仿宋" w:eastAsia="仿宋_GB2312;仿宋" w:cs="宋体;SimSun" w:hint="eastAsia"/>
          <w:b/>
          <w:sz w:val="28"/>
        </w:rPr>
      </w:pPr>
      <w:r>
        <w:rPr>
          <w:rFonts w:eastAsia="仿宋_GB2312;仿宋" w:cs="宋体;SimSun" w:hint="eastAsia" w:ascii="仿宋_GB2312;仿宋" w:hAnsi="仿宋_GB2312;仿宋"/>
          <w:b/>
          <w:sz w:val="28"/>
        </w:rPr>
        <w:t>1</w:t>
      </w:r>
      <w:r>
        <w:rPr>
          <w:rFonts w:ascii="仿宋_GB2312;仿宋" w:hAnsi="仿宋_GB2312;仿宋" w:cs="宋体;SimSun" w:hint="eastAsia" w:eastAsia="仿宋_GB2312;仿宋"/>
          <w:b/>
          <w:sz w:val="28"/>
        </w:rPr>
        <w:t>、名称</w:t>
      </w:r>
    </w:p>
    <w:p>
      <w:pPr>
        <w:pStyle w:val="Normal"/>
        <w:spacing w:lineRule="auto" w:line="360"/>
        <w:ind w:firstLineChars="128" w:startChars="0" w:start="0" w:endChars="0" w:end="0"/>
        <w:rPr>
          <w:rFonts w:ascii="仿宋_GB2312;仿宋" w:hAnsi="仿宋_GB2312;仿宋" w:eastAsia="仿宋_GB2312;仿宋" w:cs="宋体;SimSun" w:hint="eastAsia"/>
          <w:sz w:val="28"/>
        </w:rPr>
      </w:pPr>
      <w:r>
        <w:rPr>
          <w:rFonts w:ascii="仿宋_GB2312;仿宋" w:hAnsi="仿宋_GB2312;仿宋" w:cs="宋体;SimSun" w:hint="eastAsia" w:eastAsia="仿宋_GB2312;仿宋"/>
          <w:sz w:val="28"/>
        </w:rPr>
        <w:t>简明、清楚地反映请求专利保护的发明创造主题。例如“……检测方法”，“……装置”，“……材料”等。</w:t>
      </w:r>
    </w:p>
    <w:p>
      <w:pPr>
        <w:pStyle w:val="Normal"/>
        <w:spacing w:lineRule="auto" w:line="360"/>
        <w:ind w:firstLineChars="128" w:startChars="0" w:start="0" w:endChars="0" w:end="0"/>
        <w:rPr/>
      </w:pPr>
      <w:r>
        <w:rPr>
          <w:rFonts w:ascii="仿宋_GB2312;仿宋" w:hAnsi="仿宋_GB2312;仿宋" w:cs="宋体;SimSun" w:hint="eastAsia" w:eastAsia="仿宋_GB2312;仿宋"/>
          <w:sz w:val="28"/>
        </w:rPr>
        <w:t>应采用通用的技术术语</w:t>
      </w:r>
      <w:r>
        <w:rPr>
          <w:rFonts w:eastAsia="仿宋_GB2312;仿宋" w:cs="宋体;SimSun" w:hint="eastAsia" w:ascii="仿宋_GB2312;仿宋" w:hAnsi="仿宋_GB2312;仿宋"/>
          <w:sz w:val="28"/>
        </w:rPr>
        <w:t>,</w:t>
      </w:r>
      <w:r>
        <w:rPr>
          <w:rFonts w:ascii="仿宋_GB2312;仿宋" w:hAnsi="仿宋_GB2312;仿宋" w:cs="宋体;SimSun" w:hint="eastAsia" w:eastAsia="仿宋_GB2312;仿宋"/>
          <w:sz w:val="28"/>
        </w:rPr>
        <w:t>不得使用商业性、宣传性用语（如商品名、广告词等），</w:t>
      </w:r>
      <w:r>
        <w:rPr>
          <w:rFonts w:ascii="仿宋_GB2312;仿宋" w:hAnsi="仿宋_GB2312;仿宋" w:cs="宋体;SimSun" w:hint="eastAsia" w:eastAsia="仿宋_GB2312;仿宋"/>
          <w:b/>
          <w:sz w:val="28"/>
        </w:rPr>
        <w:t>一般不超过</w:t>
      </w:r>
      <w:r>
        <w:rPr>
          <w:rFonts w:eastAsia="仿宋_GB2312;仿宋" w:cs="宋体;SimSun" w:hint="eastAsia" w:ascii="仿宋_GB2312;仿宋" w:hAnsi="仿宋_GB2312;仿宋"/>
          <w:b/>
          <w:sz w:val="28"/>
        </w:rPr>
        <w:t>25</w:t>
      </w:r>
      <w:r>
        <w:rPr>
          <w:rFonts w:ascii="仿宋_GB2312;仿宋" w:hAnsi="仿宋_GB2312;仿宋" w:cs="宋体;SimSun" w:hint="eastAsia" w:eastAsia="仿宋_GB2312;仿宋"/>
          <w:b/>
          <w:sz w:val="28"/>
        </w:rPr>
        <w:t>个字</w:t>
      </w:r>
      <w:r>
        <w:rPr>
          <w:rFonts w:ascii="仿宋_GB2312;仿宋" w:hAnsi="仿宋_GB2312;仿宋" w:cs="宋体;SimSun" w:hint="eastAsia" w:eastAsia="仿宋_GB2312;仿宋"/>
          <w:sz w:val="28"/>
        </w:rPr>
        <w:t>。</w:t>
      </w:r>
    </w:p>
    <w:p>
      <w:pPr>
        <w:pStyle w:val="Normal"/>
        <w:spacing w:lineRule="auto" w:line="360"/>
        <w:rPr>
          <w:rFonts w:ascii="仿宋_GB2312;仿宋" w:hAnsi="仿宋_GB2312;仿宋" w:eastAsia="仿宋_GB2312;仿宋" w:cs="宋体;SimSun" w:hint="eastAsia"/>
          <w:b/>
          <w:sz w:val="28"/>
        </w:rPr>
      </w:pPr>
      <w:r>
        <w:rPr>
          <w:rFonts w:eastAsia="仿宋_GB2312;仿宋" w:cs="宋体;SimSun" w:hint="eastAsia" w:ascii="仿宋_GB2312;仿宋" w:hAnsi="仿宋_GB2312;仿宋"/>
          <w:b/>
          <w:sz w:val="28"/>
        </w:rPr>
        <w:t>2</w:t>
      </w:r>
      <w:r>
        <w:rPr>
          <w:rFonts w:ascii="仿宋_GB2312;仿宋" w:hAnsi="仿宋_GB2312;仿宋" w:cs="宋体;SimSun" w:hint="eastAsia" w:eastAsia="仿宋_GB2312;仿宋"/>
          <w:b/>
          <w:sz w:val="28"/>
        </w:rPr>
        <w:t>、所属技术领域</w:t>
      </w:r>
    </w:p>
    <w:p>
      <w:pPr>
        <w:pStyle w:val="Normal"/>
        <w:spacing w:lineRule="auto" w:line="360"/>
        <w:ind w:firstLineChars="0" w:firstLine="0" w:startChars="171" w:endChars="0" w:end="0"/>
        <w:rPr>
          <w:rFonts w:ascii="仿宋_GB2312;仿宋" w:hAnsi="仿宋_GB2312;仿宋" w:eastAsia="仿宋_GB2312;仿宋" w:cs="宋体;SimSun" w:hint="eastAsia"/>
          <w:sz w:val="28"/>
        </w:rPr>
      </w:pPr>
      <w:r>
        <w:rPr>
          <w:rFonts w:ascii="仿宋_GB2312;仿宋" w:hAnsi="仿宋_GB2312;仿宋" w:cs="宋体;SimSun" w:hint="eastAsia" w:eastAsia="仿宋_GB2312;仿宋"/>
          <w:sz w:val="28"/>
        </w:rPr>
        <w:t>指明本发明创造所属的或直接涉及、应用的具体技术领域。</w:t>
      </w:r>
    </w:p>
    <w:p>
      <w:pPr>
        <w:pStyle w:val="Normal"/>
        <w:spacing w:lineRule="auto" w:line="360"/>
        <w:rPr>
          <w:rFonts w:ascii="仿宋_GB2312;仿宋" w:hAnsi="仿宋_GB2312;仿宋" w:eastAsia="仿宋_GB2312;仿宋" w:cs="宋体;SimSun" w:hint="eastAsia"/>
          <w:b/>
          <w:sz w:val="28"/>
        </w:rPr>
      </w:pPr>
      <w:r>
        <w:rPr>
          <w:rFonts w:eastAsia="仿宋_GB2312;仿宋" w:cs="宋体;SimSun" w:hint="eastAsia" w:ascii="仿宋_GB2312;仿宋" w:hAnsi="仿宋_GB2312;仿宋"/>
          <w:b/>
          <w:sz w:val="28"/>
        </w:rPr>
        <w:t>3</w:t>
      </w:r>
      <w:r>
        <w:rPr>
          <w:rFonts w:ascii="仿宋_GB2312;仿宋" w:hAnsi="仿宋_GB2312;仿宋" w:cs="宋体;SimSun" w:hint="eastAsia" w:eastAsia="仿宋_GB2312;仿宋"/>
          <w:b/>
          <w:sz w:val="28"/>
        </w:rPr>
        <w:t>、背景技术（或称：现有技术，已有技术）</w:t>
      </w:r>
    </w:p>
    <w:p>
      <w:pPr>
        <w:pStyle w:val="Normal"/>
        <w:spacing w:lineRule="auto" w:line="360"/>
        <w:ind w:firstLine="359" w:end="0"/>
        <w:rPr>
          <w:rFonts w:ascii="仿宋_GB2312;仿宋" w:hAnsi="仿宋_GB2312;仿宋" w:eastAsia="仿宋_GB2312;仿宋" w:cs="宋体;SimSun" w:hint="eastAsia"/>
          <w:sz w:val="28"/>
        </w:rPr>
      </w:pPr>
      <w:r>
        <w:rPr>
          <w:rFonts w:ascii="仿宋_GB2312;仿宋" w:hAnsi="仿宋_GB2312;仿宋" w:cs="宋体;SimSun" w:hint="eastAsia" w:eastAsia="仿宋_GB2312;仿宋"/>
          <w:sz w:val="28"/>
        </w:rPr>
        <w:t>引证与本发明创造最接近的背景技术（要指明来源或出处），客观地分析其存在的问题及原因（应针对本发明创造能够解决的问题而言）。</w:t>
      </w:r>
    </w:p>
    <w:p>
      <w:pPr>
        <w:pStyle w:val="Normal"/>
        <w:spacing w:lineRule="auto" w:line="360"/>
        <w:rPr>
          <w:rFonts w:ascii="仿宋_GB2312;仿宋" w:hAnsi="仿宋_GB2312;仿宋" w:eastAsia="仿宋_GB2312;仿宋" w:cs="宋体;SimSun" w:hint="eastAsia"/>
          <w:b/>
          <w:sz w:val="28"/>
        </w:rPr>
      </w:pPr>
      <w:r>
        <w:rPr>
          <w:rFonts w:eastAsia="仿宋_GB2312;仿宋" w:cs="宋体;SimSun" w:hint="eastAsia" w:ascii="仿宋_GB2312;仿宋" w:hAnsi="仿宋_GB2312;仿宋"/>
          <w:b/>
          <w:sz w:val="28"/>
        </w:rPr>
        <w:t>4</w:t>
      </w:r>
      <w:r>
        <w:rPr>
          <w:rFonts w:ascii="仿宋_GB2312;仿宋" w:hAnsi="仿宋_GB2312;仿宋" w:cs="宋体;SimSun" w:hint="eastAsia" w:eastAsia="仿宋_GB2312;仿宋"/>
          <w:b/>
          <w:sz w:val="28"/>
        </w:rPr>
        <w:t>、目的</w:t>
      </w:r>
    </w:p>
    <w:p>
      <w:pPr>
        <w:pStyle w:val="Normal"/>
        <w:spacing w:lineRule="auto" w:line="360"/>
        <w:ind w:firstLineChars="0" w:firstLine="0" w:startChars="171" w:endChars="0" w:end="0"/>
        <w:rPr>
          <w:rFonts w:ascii="仿宋_GB2312;仿宋" w:hAnsi="仿宋_GB2312;仿宋" w:eastAsia="仿宋_GB2312;仿宋" w:cs="宋体;SimSun" w:hint="eastAsia"/>
          <w:sz w:val="28"/>
        </w:rPr>
      </w:pPr>
      <w:r>
        <w:rPr>
          <w:rFonts w:ascii="仿宋_GB2312;仿宋" w:hAnsi="仿宋_GB2312;仿宋" w:cs="宋体;SimSun" w:hint="eastAsia" w:eastAsia="仿宋_GB2312;仿宋"/>
          <w:sz w:val="28"/>
        </w:rPr>
        <w:t>正面、简洁地描述本发明创造所要解决的主要技术问题。</w:t>
      </w:r>
    </w:p>
    <w:p>
      <w:pPr>
        <w:pStyle w:val="Normal"/>
        <w:spacing w:lineRule="auto" w:line="360"/>
        <w:rPr>
          <w:rFonts w:ascii="仿宋_GB2312;仿宋" w:hAnsi="仿宋_GB2312;仿宋" w:eastAsia="仿宋_GB2312;仿宋" w:cs="宋体;SimSun" w:hint="eastAsia"/>
          <w:b/>
          <w:sz w:val="28"/>
        </w:rPr>
      </w:pPr>
      <w:r>
        <w:rPr>
          <w:rFonts w:eastAsia="仿宋_GB2312;仿宋" w:cs="宋体;SimSun" w:hint="eastAsia" w:ascii="仿宋_GB2312;仿宋" w:hAnsi="仿宋_GB2312;仿宋"/>
          <w:b/>
          <w:sz w:val="28"/>
        </w:rPr>
        <w:t>5</w:t>
      </w:r>
      <w:r>
        <w:rPr>
          <w:rFonts w:ascii="仿宋_GB2312;仿宋" w:hAnsi="仿宋_GB2312;仿宋" w:cs="宋体;SimSun" w:hint="eastAsia" w:eastAsia="仿宋_GB2312;仿宋"/>
          <w:b/>
          <w:sz w:val="28"/>
        </w:rPr>
        <w:t>、技术内容（或称：技术解决方案）</w:t>
      </w:r>
    </w:p>
    <w:p>
      <w:pPr>
        <w:pStyle w:val="Normal"/>
        <w:spacing w:lineRule="auto" w:line="360"/>
        <w:ind w:firstLineChars="0" w:firstLine="0" w:startChars="171" w:endChars="0" w:end="0"/>
        <w:rPr>
          <w:rFonts w:ascii="仿宋_GB2312;仿宋" w:hAnsi="仿宋_GB2312;仿宋" w:eastAsia="仿宋_GB2312;仿宋" w:cs="宋体;SimSun" w:hint="eastAsia"/>
          <w:sz w:val="28"/>
        </w:rPr>
      </w:pPr>
      <w:r>
        <w:rPr>
          <w:rFonts w:ascii="仿宋_GB2312;仿宋" w:hAnsi="仿宋_GB2312;仿宋" w:cs="宋体;SimSun" w:hint="eastAsia" w:eastAsia="仿宋_GB2312;仿宋"/>
          <w:sz w:val="28"/>
        </w:rPr>
        <w:t>描述本发明创造在解决技术问题时所采取的整体技术方案。</w:t>
      </w:r>
    </w:p>
    <w:p>
      <w:pPr>
        <w:pStyle w:val="Normal"/>
        <w:spacing w:lineRule="auto" w:line="360"/>
        <w:ind w:firstLineChars="128" w:startChars="0" w:start="0" w:endChars="0" w:end="0"/>
        <w:rPr>
          <w:rFonts w:ascii="仿宋_GB2312;仿宋" w:hAnsi="仿宋_GB2312;仿宋" w:eastAsia="仿宋_GB2312;仿宋" w:cs="宋体;SimSun" w:hint="eastAsia"/>
          <w:sz w:val="28"/>
        </w:rPr>
      </w:pPr>
      <w:r>
        <w:rPr>
          <w:rFonts w:ascii="仿宋_GB2312;仿宋" w:hAnsi="仿宋_GB2312;仿宋" w:cs="宋体;SimSun" w:hint="eastAsia" w:eastAsia="仿宋_GB2312;仿宋"/>
          <w:sz w:val="28"/>
        </w:rPr>
        <w:t>必须清楚、完整地描述其全部的必要技术特征，使发明创造的技术内容充分公开（以使本领域的技术人员无需进行创造性劳动即能实现为准）。</w:t>
      </w:r>
    </w:p>
    <w:p>
      <w:pPr>
        <w:pStyle w:val="Normal"/>
        <w:spacing w:lineRule="auto" w:line="360"/>
        <w:ind w:firstLineChars="150" w:startChars="0" w:start="0" w:endChars="0" w:end="0"/>
        <w:rPr>
          <w:rFonts w:ascii="仿宋_GB2312;仿宋" w:hAnsi="仿宋_GB2312;仿宋" w:eastAsia="仿宋_GB2312;仿宋" w:cs="宋体;SimSun" w:hint="eastAsia"/>
          <w:sz w:val="28"/>
        </w:rPr>
      </w:pPr>
      <w:r>
        <w:rPr>
          <w:rFonts w:ascii="仿宋_GB2312;仿宋" w:hAnsi="仿宋_GB2312;仿宋" w:cs="宋体;SimSun" w:hint="eastAsia" w:eastAsia="仿宋_GB2312;仿宋"/>
          <w:sz w:val="28"/>
        </w:rPr>
        <w:t>例如：对于方法发明，应给出详细的步骤或过程以及工艺条件（如温度、压力、时间等）；对于产品发明，①若是装置、仪器等，应给出产品结构，即各组成部分的名称、形状、相互位置及连接关系等，②若是化学组合物、混合物等，应给出产品配方，即各组分的名称、含量、相互关系等，③若是化合物、微生物等，应给出产品性质，即名称、分子式或结构式、序列表、物理或化学特性等。</w:t>
      </w:r>
    </w:p>
    <w:p>
      <w:pPr>
        <w:pStyle w:val="Normal"/>
        <w:spacing w:lineRule="auto" w:line="360"/>
        <w:ind w:firstLineChars="150" w:startChars="0" w:start="0" w:endChars="0" w:end="0"/>
        <w:rPr>
          <w:rFonts w:ascii="仿宋_GB2312;仿宋" w:hAnsi="仿宋_GB2312;仿宋" w:eastAsia="仿宋_GB2312;仿宋" w:cs="宋体;SimSun" w:hint="eastAsia"/>
          <w:sz w:val="28"/>
        </w:rPr>
      </w:pPr>
      <w:r>
        <w:rPr>
          <w:rFonts w:ascii="仿宋_GB2312;仿宋" w:hAnsi="仿宋_GB2312;仿宋" w:cs="宋体;SimSun" w:hint="eastAsia" w:eastAsia="仿宋_GB2312;仿宋"/>
          <w:sz w:val="28"/>
        </w:rPr>
        <w:t>如果技术方案中含有与背景技术有关的技术特征，应指明哪些技术特征是本发明特有的区别特征、哪些技术特征是背景技术中已有的共用特征。</w:t>
      </w:r>
    </w:p>
    <w:p>
      <w:pPr>
        <w:pStyle w:val="Normal"/>
        <w:spacing w:lineRule="auto" w:line="360"/>
        <w:rPr>
          <w:rFonts w:ascii="仿宋_GB2312;仿宋" w:hAnsi="仿宋_GB2312;仿宋" w:eastAsia="仿宋_GB2312;仿宋" w:cs="宋体;SimSun" w:hint="eastAsia"/>
          <w:b/>
          <w:sz w:val="28"/>
        </w:rPr>
      </w:pPr>
      <w:r>
        <w:rPr>
          <w:rFonts w:eastAsia="仿宋_GB2312;仿宋" w:cs="宋体;SimSun" w:hint="eastAsia" w:ascii="仿宋_GB2312;仿宋" w:hAnsi="仿宋_GB2312;仿宋"/>
          <w:b/>
          <w:sz w:val="28"/>
        </w:rPr>
        <w:t>6</w:t>
      </w:r>
      <w:r>
        <w:rPr>
          <w:rFonts w:ascii="仿宋_GB2312;仿宋" w:hAnsi="仿宋_GB2312;仿宋" w:cs="宋体;SimSun" w:hint="eastAsia" w:eastAsia="仿宋_GB2312;仿宋"/>
          <w:b/>
          <w:sz w:val="28"/>
        </w:rPr>
        <w:t>、优点和积极效果</w:t>
      </w:r>
    </w:p>
    <w:p>
      <w:pPr>
        <w:pStyle w:val="Normal"/>
        <w:spacing w:lineRule="auto" w:line="360"/>
        <w:ind w:firstLineChars="128" w:startChars="0" w:start="0" w:endChars="0" w:end="0"/>
        <w:rPr>
          <w:rFonts w:ascii="仿宋_GB2312;仿宋" w:hAnsi="仿宋_GB2312;仿宋" w:eastAsia="仿宋_GB2312;仿宋" w:cs="宋体;SimSun" w:hint="eastAsia"/>
          <w:sz w:val="28"/>
        </w:rPr>
      </w:pPr>
      <w:r>
        <w:rPr>
          <w:rFonts w:ascii="仿宋_GB2312;仿宋" w:hAnsi="仿宋_GB2312;仿宋" w:cs="宋体;SimSun" w:hint="eastAsia" w:eastAsia="仿宋_GB2312;仿宋"/>
          <w:sz w:val="28"/>
        </w:rPr>
        <w:t>与背景技术中存在的问题相比较，客观地描述本发明创造的特有技术特征所具有的优点和积极效果</w:t>
      </w:r>
      <w:r>
        <w:rPr>
          <w:rFonts w:eastAsia="仿宋_GB2312;仿宋" w:cs="宋体;SimSun" w:hint="eastAsia" w:ascii="仿宋_GB2312;仿宋" w:hAnsi="仿宋_GB2312;仿宋"/>
          <w:sz w:val="28"/>
        </w:rPr>
        <w:t>(</w:t>
      </w:r>
      <w:r>
        <w:rPr>
          <w:rFonts w:ascii="仿宋_GB2312;仿宋" w:hAnsi="仿宋_GB2312;仿宋" w:cs="宋体;SimSun" w:hint="eastAsia" w:eastAsia="仿宋_GB2312;仿宋"/>
          <w:sz w:val="28"/>
        </w:rPr>
        <w:t>应分析其形成原因，并且最好有具体数据予以支持，不得使用宣传性用语</w:t>
      </w:r>
      <w:r>
        <w:rPr>
          <w:rFonts w:eastAsia="仿宋_GB2312;仿宋" w:cs="宋体;SimSun" w:hint="eastAsia" w:ascii="仿宋_GB2312;仿宋" w:hAnsi="仿宋_GB2312;仿宋"/>
          <w:sz w:val="28"/>
        </w:rPr>
        <w:t>)</w:t>
      </w:r>
      <w:r>
        <w:rPr>
          <w:rFonts w:ascii="仿宋_GB2312;仿宋" w:hAnsi="仿宋_GB2312;仿宋" w:cs="宋体;SimSun" w:hint="eastAsia" w:eastAsia="仿宋_GB2312;仿宋"/>
          <w:sz w:val="28"/>
        </w:rPr>
        <w:t>。</w:t>
      </w:r>
    </w:p>
    <w:p>
      <w:pPr>
        <w:pStyle w:val="Normal"/>
        <w:spacing w:lineRule="auto" w:line="360"/>
        <w:rPr>
          <w:rFonts w:ascii="仿宋_GB2312;仿宋" w:hAnsi="仿宋_GB2312;仿宋" w:eastAsia="仿宋_GB2312;仿宋" w:cs="宋体;SimSun" w:hint="eastAsia"/>
          <w:b/>
          <w:sz w:val="28"/>
        </w:rPr>
      </w:pPr>
      <w:r>
        <w:rPr>
          <w:rFonts w:eastAsia="仿宋_GB2312;仿宋" w:cs="宋体;SimSun" w:hint="eastAsia" w:ascii="仿宋_GB2312;仿宋" w:hAnsi="仿宋_GB2312;仿宋"/>
          <w:b/>
          <w:sz w:val="28"/>
        </w:rPr>
        <w:t>7</w:t>
      </w:r>
      <w:r>
        <w:rPr>
          <w:rFonts w:ascii="仿宋_GB2312;仿宋" w:hAnsi="仿宋_GB2312;仿宋" w:cs="宋体;SimSun" w:hint="eastAsia" w:eastAsia="仿宋_GB2312;仿宋"/>
          <w:b/>
          <w:sz w:val="28"/>
        </w:rPr>
        <w:t>、附图及其说明</w:t>
      </w:r>
    </w:p>
    <w:p>
      <w:pPr>
        <w:pStyle w:val="3"/>
        <w:spacing w:lineRule="auto" w:line="360"/>
        <w:ind w:firstLineChars="128" w:startChars="0" w:start="0" w:endChars="0" w:end="0"/>
        <w:rPr/>
      </w:pPr>
      <w:r>
        <w:rPr>
          <w:rFonts w:ascii="仿宋_GB2312;仿宋" w:hAnsi="仿宋_GB2312;仿宋" w:hint="eastAsia" w:eastAsia="仿宋_GB2312;仿宋"/>
        </w:rPr>
        <w:t>给出有助于理解本发明创造的各种图表（例如：工艺流程图、产品装配图或零件图、电路图、光路图、物理或化学特性图、参数选择表、性能比较表等），并说明各图表的名称或含义。</w:t>
      </w:r>
    </w:p>
    <w:p>
      <w:pPr>
        <w:pStyle w:val="3"/>
        <w:spacing w:lineRule="auto" w:line="360"/>
        <w:ind w:firstLineChars="128" w:startChars="0" w:start="0" w:endChars="0" w:end="0"/>
        <w:rPr>
          <w:rFonts w:ascii="仿宋_GB2312;仿宋" w:hAnsi="仿宋_GB2312;仿宋" w:eastAsia="仿宋_GB2312;仿宋" w:hint="eastAsia"/>
        </w:rPr>
      </w:pPr>
      <w:r>
        <w:rPr>
          <w:rFonts w:ascii="仿宋_GB2312;仿宋" w:hAnsi="仿宋_GB2312;仿宋" w:hint="eastAsia" w:eastAsia="仿宋_GB2312;仿宋"/>
        </w:rPr>
        <w:t xml:space="preserve">一般情况下，附图应按照通常的制图要求进行绘制（可以是示意图，但各部件之间的大小比例应协调）；特殊情况下，可采用照片（如细胞或金相组织的显微照片）。附图中一般不标注尺寸，尽量不使用文字，各部件的标号应采用阿拉伯数字编写（不同的部件不能采用同样的标号，同一个部件在不同的图中必须采用同样的标号）。 </w:t>
      </w:r>
    </w:p>
    <w:p>
      <w:pPr>
        <w:pStyle w:val="Normal"/>
        <w:spacing w:lineRule="auto" w:line="360"/>
        <w:rPr>
          <w:rFonts w:ascii="仿宋_GB2312;仿宋" w:hAnsi="仿宋_GB2312;仿宋" w:eastAsia="仿宋_GB2312;仿宋" w:cs="宋体;SimSun" w:hint="eastAsia"/>
          <w:b/>
          <w:sz w:val="28"/>
        </w:rPr>
      </w:pPr>
      <w:r>
        <w:rPr>
          <w:rFonts w:eastAsia="仿宋_GB2312;仿宋" w:cs="宋体;SimSun" w:hint="eastAsia" w:ascii="仿宋_GB2312;仿宋" w:hAnsi="仿宋_GB2312;仿宋"/>
          <w:b/>
          <w:sz w:val="28"/>
        </w:rPr>
        <w:t>8</w:t>
      </w:r>
      <w:r>
        <w:rPr>
          <w:rFonts w:ascii="仿宋_GB2312;仿宋" w:hAnsi="仿宋_GB2312;仿宋" w:cs="宋体;SimSun" w:hint="eastAsia" w:eastAsia="仿宋_GB2312;仿宋"/>
          <w:b/>
          <w:sz w:val="28"/>
        </w:rPr>
        <w:t>、实施方式举例</w:t>
      </w:r>
    </w:p>
    <w:p>
      <w:pPr>
        <w:pStyle w:val="Normal"/>
        <w:spacing w:lineRule="auto" w:line="360"/>
        <w:ind w:firstLineChars="128" w:startChars="0" w:start="0" w:endChars="0" w:end="0"/>
        <w:rPr/>
      </w:pPr>
      <w:r>
        <w:rPr>
          <w:rFonts w:ascii="仿宋_GB2312;仿宋" w:hAnsi="仿宋_GB2312;仿宋" w:cs="宋体;SimSun" w:hint="eastAsia" w:eastAsia="仿宋_GB2312;仿宋"/>
          <w:sz w:val="28"/>
        </w:rPr>
        <w:t>详细描述实现本发明创造的具体实施方式（有附图的应对照附图进行解释，但附图</w:t>
      </w:r>
      <w:r>
        <w:rPr>
          <w:rFonts w:ascii="仿宋_GB2312;仿宋" w:hAnsi="仿宋_GB2312;仿宋" w:hint="eastAsia" w:eastAsia="仿宋_GB2312;仿宋"/>
          <w:sz w:val="28"/>
        </w:rPr>
        <w:t>不能</w:t>
      </w:r>
      <w:r>
        <w:rPr>
          <w:rFonts w:ascii="仿宋_GB2312;仿宋" w:hAnsi="仿宋_GB2312;仿宋" w:cs="宋体;SimSun" w:hint="eastAsia" w:eastAsia="仿宋_GB2312;仿宋"/>
          <w:sz w:val="28"/>
        </w:rPr>
        <w:t>代替文字说明）。</w:t>
      </w:r>
    </w:p>
    <w:p>
      <w:pPr>
        <w:pStyle w:val="Normal"/>
        <w:spacing w:lineRule="auto" w:line="360"/>
        <w:ind w:firstLineChars="128" w:startChars="0" w:start="0" w:endChars="0" w:end="0"/>
        <w:rPr>
          <w:rFonts w:ascii="仿宋_GB2312;仿宋" w:hAnsi="仿宋_GB2312;仿宋" w:eastAsia="仿宋_GB2312;仿宋" w:cs="宋体;SimSun" w:hint="eastAsia"/>
          <w:sz w:val="28"/>
        </w:rPr>
      </w:pPr>
      <w:r>
        <w:rPr>
          <w:rFonts w:ascii="仿宋_GB2312;仿宋" w:hAnsi="仿宋_GB2312;仿宋" w:cs="宋体;SimSun" w:hint="eastAsia" w:eastAsia="仿宋_GB2312;仿宋"/>
          <w:sz w:val="28"/>
        </w:rPr>
        <w:t>在实施例中，不仅要对技术解决方案中所涉及的各技术特征进行具体描述，还要对有助于理解本发明创造的相关内容进行具体描述（例如：产品的制备过程及设备、原料来源、成型状态、适用范围、使用方法等；方法的实施设备、适用范围等）。</w:t>
      </w:r>
    </w:p>
    <w:p>
      <w:pPr>
        <w:pStyle w:val="Normal"/>
        <w:spacing w:lineRule="auto" w:line="360"/>
        <w:ind w:firstLineChars="128" w:startChars="0" w:start="0" w:endChars="0" w:end="0"/>
        <w:rPr>
          <w:rFonts w:ascii="仿宋_GB2312;仿宋" w:hAnsi="仿宋_GB2312;仿宋" w:eastAsia="仿宋_GB2312;仿宋" w:cs="宋体;SimSun" w:hint="eastAsia"/>
          <w:sz w:val="28"/>
        </w:rPr>
      </w:pPr>
      <w:r>
        <w:rPr>
          <w:rFonts w:ascii="仿宋_GB2312;仿宋" w:hAnsi="仿宋_GB2312;仿宋" w:cs="宋体;SimSun" w:hint="eastAsia" w:eastAsia="仿宋_GB2312;仿宋"/>
          <w:sz w:val="28"/>
        </w:rPr>
        <w:t>实施例的数量对限定本发明创造技术方案的保护范围将起到决定性的作用。若希望得到较宽的保护范围，应给出多个实施例（例如：部件结构可以为多种形式的，应给出多个替换物的名称、结构及其替换方式；组分含量为区域性的，至少应给出该区域的两个端点及区域内某点的含量与其它组分构成的具体配方）。</w:t>
      </w:r>
    </w:p>
    <w:p>
      <w:pPr>
        <w:pStyle w:val="Normal"/>
        <w:spacing w:lineRule="auto" w:line="360"/>
        <w:rPr>
          <w:rFonts w:ascii="仿宋_GB2312;仿宋" w:hAnsi="仿宋_GB2312;仿宋" w:eastAsia="仿宋_GB2312;仿宋" w:cs="宋体;SimSun" w:hint="eastAsia"/>
          <w:sz w:val="22"/>
        </w:rPr>
      </w:pPr>
      <w:r>
        <w:rPr>
          <w:rFonts w:eastAsia="仿宋_GB2312;仿宋" w:cs="宋体;SimSun" w:hint="eastAsia" w:ascii="仿宋_GB2312;仿宋" w:hAnsi="仿宋_GB2312;仿宋"/>
          <w:sz w:val="2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宋体">
    <w:altName w:val="SimSun"/>
    <w:charset w:val="86"/>
    <w:family w:val="auto"/>
    <w:pitch w:val="variable"/>
  </w:font>
  <w:font w:name="仿宋_GB2312">
    <w:altName w:val="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3">
    <w:name w:val="正文文本缩进 3"/>
    <w:basedOn w:val="Normal"/>
    <w:qFormat/>
    <w:pPr>
      <w:spacing w:lineRule="auto" w:line="300"/>
      <w:ind w:firstLineChars="0" w:firstLine="0" w:startChars="171" w:endChars="0" w:end="0"/>
    </w:pPr>
    <w:rPr>
      <w:rFonts w:ascii="宋体;SimSun" w:hAnsi="宋体;SimSun" w:cs="宋体;SimSun"/>
      <w:sz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2019-10-07T22:46:00Z</dcterms:created>
  <dc:creator>User</dc:creator>
  <dc:description/>
  <cp:keywords/>
  <dc:language>zh-CN</dc:language>
  <cp:lastModifiedBy>lihq</cp:lastModifiedBy>
  <dcterms:modified xsi:type="dcterms:W3CDTF">2019-10-07T22:46:00Z</dcterms:modified>
  <cp:revision>2</cp:revision>
  <dc:subject/>
  <dc:title>技术交底书的主要内容</dc:title>
</cp:coreProperties>
</file>